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6F" w:rsidRPr="003C4EE8" w:rsidRDefault="0036336F" w:rsidP="0036336F">
      <w:pPr>
        <w:spacing w:after="0" w:line="240" w:lineRule="auto"/>
        <w:jc w:val="center"/>
        <w:rPr>
          <w:rFonts w:ascii="Times New Roman" w:hAnsi="Times New Roman" w:cs="Times New Roman"/>
          <w:b/>
          <w:sz w:val="24"/>
          <w:szCs w:val="24"/>
        </w:rPr>
      </w:pPr>
      <w:r w:rsidRPr="003C4EE8">
        <w:rPr>
          <w:rFonts w:ascii="Times New Roman" w:hAnsi="Times New Roman" w:cs="Times New Roman"/>
          <w:b/>
          <w:sz w:val="24"/>
          <w:szCs w:val="24"/>
        </w:rPr>
        <w:t>PENGARUH TINGKAT RISIKO PERBANKAN TERHADAP PROFITABILITAS PADA BPR DI KABUPATEN BADUNG</w:t>
      </w:r>
    </w:p>
    <w:p w:rsidR="0036336F" w:rsidRPr="003C4EE8" w:rsidRDefault="0036336F" w:rsidP="00FC0B50">
      <w:pPr>
        <w:spacing w:after="0" w:line="240" w:lineRule="auto"/>
        <w:rPr>
          <w:rFonts w:ascii="Times New Roman" w:hAnsi="Times New Roman" w:cs="Times New Roman"/>
          <w:b/>
          <w:sz w:val="24"/>
          <w:szCs w:val="24"/>
        </w:rPr>
      </w:pPr>
    </w:p>
    <w:p w:rsidR="0036336F" w:rsidRPr="003C4EE8" w:rsidRDefault="0036336F" w:rsidP="0036336F">
      <w:pPr>
        <w:spacing w:after="0" w:line="240" w:lineRule="auto"/>
        <w:jc w:val="center"/>
        <w:rPr>
          <w:rFonts w:ascii="Times New Roman" w:hAnsi="Times New Roman" w:cs="Times New Roman"/>
          <w:b/>
          <w:sz w:val="24"/>
          <w:szCs w:val="24"/>
        </w:rPr>
      </w:pPr>
      <w:r w:rsidRPr="003C4EE8">
        <w:rPr>
          <w:rFonts w:ascii="Times New Roman" w:hAnsi="Times New Roman" w:cs="Times New Roman"/>
          <w:b/>
          <w:sz w:val="24"/>
          <w:szCs w:val="24"/>
        </w:rPr>
        <w:t>Luh Putu Eka Oktaviantari</w:t>
      </w:r>
      <w:r w:rsidRPr="003C4EE8">
        <w:rPr>
          <w:rFonts w:ascii="Times New Roman" w:hAnsi="Times New Roman" w:cs="Times New Roman"/>
          <w:b/>
          <w:sz w:val="24"/>
          <w:szCs w:val="24"/>
          <w:vertAlign w:val="superscript"/>
        </w:rPr>
        <w:t>1</w:t>
      </w:r>
    </w:p>
    <w:p w:rsidR="0036336F" w:rsidRPr="003C4EE8" w:rsidRDefault="0036336F" w:rsidP="0036336F">
      <w:pPr>
        <w:tabs>
          <w:tab w:val="left" w:pos="900"/>
        </w:tabs>
        <w:spacing w:after="0" w:line="240" w:lineRule="auto"/>
        <w:jc w:val="center"/>
        <w:rPr>
          <w:rFonts w:ascii="Times New Roman" w:hAnsi="Times New Roman" w:cs="Times New Roman"/>
          <w:b/>
          <w:sz w:val="24"/>
          <w:szCs w:val="24"/>
        </w:rPr>
      </w:pPr>
      <w:r w:rsidRPr="003C4EE8">
        <w:rPr>
          <w:rFonts w:ascii="Times New Roman" w:hAnsi="Times New Roman" w:cs="Times New Roman"/>
          <w:b/>
          <w:sz w:val="24"/>
          <w:szCs w:val="24"/>
        </w:rPr>
        <w:t>Ni Luh Putu Wiagustini</w:t>
      </w:r>
      <w:r w:rsidRPr="003C4EE8">
        <w:rPr>
          <w:rFonts w:ascii="Times New Roman" w:hAnsi="Times New Roman" w:cs="Times New Roman"/>
          <w:b/>
          <w:sz w:val="24"/>
          <w:szCs w:val="24"/>
          <w:vertAlign w:val="superscript"/>
        </w:rPr>
        <w:t>2</w:t>
      </w:r>
    </w:p>
    <w:p w:rsidR="0036336F" w:rsidRPr="003C4EE8" w:rsidRDefault="0036336F" w:rsidP="0036336F">
      <w:pPr>
        <w:tabs>
          <w:tab w:val="left" w:pos="900"/>
        </w:tabs>
        <w:spacing w:after="0" w:line="240" w:lineRule="auto"/>
        <w:jc w:val="center"/>
        <w:rPr>
          <w:rFonts w:ascii="Times New Roman" w:hAnsi="Times New Roman" w:cs="Times New Roman"/>
          <w:b/>
          <w:sz w:val="24"/>
          <w:szCs w:val="24"/>
        </w:rPr>
      </w:pPr>
    </w:p>
    <w:p w:rsidR="0036336F" w:rsidRPr="003C4EE8" w:rsidRDefault="00FC0B50" w:rsidP="0036336F">
      <w:pPr>
        <w:tabs>
          <w:tab w:val="left" w:pos="900"/>
        </w:tabs>
        <w:spacing w:after="0" w:line="240" w:lineRule="auto"/>
        <w:jc w:val="center"/>
        <w:rPr>
          <w:rFonts w:ascii="Times New Roman" w:hAnsi="Times New Roman" w:cs="Times New Roman"/>
          <w:sz w:val="24"/>
          <w:szCs w:val="24"/>
        </w:rPr>
      </w:pPr>
      <w:r w:rsidRPr="003C4EE8">
        <w:rPr>
          <w:rFonts w:ascii="Times New Roman" w:hAnsi="Times New Roman" w:cs="Times New Roman"/>
          <w:sz w:val="24"/>
          <w:szCs w:val="24"/>
          <w:vertAlign w:val="superscript"/>
        </w:rPr>
        <w:t>1</w:t>
      </w:r>
      <w:r w:rsidR="0036336F" w:rsidRPr="003C4EE8">
        <w:rPr>
          <w:rFonts w:ascii="Times New Roman" w:hAnsi="Times New Roman" w:cs="Times New Roman"/>
          <w:sz w:val="24"/>
          <w:szCs w:val="24"/>
        </w:rPr>
        <w:t>Fakultas Ekonomi Universitas Udayana (Unud), Bali, Indonesia</w:t>
      </w:r>
    </w:p>
    <w:p w:rsidR="0036336F" w:rsidRPr="003C4EE8" w:rsidRDefault="0036336F" w:rsidP="0036336F">
      <w:pPr>
        <w:tabs>
          <w:tab w:val="left" w:pos="900"/>
        </w:tabs>
        <w:spacing w:after="0" w:line="240" w:lineRule="auto"/>
        <w:jc w:val="center"/>
        <w:rPr>
          <w:rFonts w:ascii="Times New Roman" w:hAnsi="Times New Roman" w:cs="Times New Roman"/>
          <w:sz w:val="24"/>
          <w:szCs w:val="24"/>
        </w:rPr>
      </w:pPr>
      <w:r w:rsidRPr="003C4EE8">
        <w:rPr>
          <w:rFonts w:ascii="Times New Roman" w:hAnsi="Times New Roman" w:cs="Times New Roman"/>
          <w:sz w:val="24"/>
          <w:szCs w:val="24"/>
        </w:rPr>
        <w:t xml:space="preserve">e-mail: </w:t>
      </w:r>
      <w:hyperlink r:id="rId7" w:history="1">
        <w:r w:rsidRPr="003C4EE8">
          <w:rPr>
            <w:rStyle w:val="Hyperlink"/>
            <w:rFonts w:ascii="Times New Roman" w:hAnsi="Times New Roman" w:cs="Times New Roman"/>
            <w:color w:val="auto"/>
            <w:sz w:val="24"/>
            <w:szCs w:val="24"/>
            <w:u w:val="none"/>
          </w:rPr>
          <w:t>oktaviantarieka@yahoo.co.id</w:t>
        </w:r>
      </w:hyperlink>
      <w:r w:rsidRPr="003C4EE8">
        <w:rPr>
          <w:rFonts w:ascii="Times New Roman" w:hAnsi="Times New Roman" w:cs="Times New Roman"/>
          <w:sz w:val="24"/>
          <w:szCs w:val="24"/>
        </w:rPr>
        <w:t xml:space="preserve"> / telp: +62 85 737 291 094</w:t>
      </w:r>
    </w:p>
    <w:p w:rsidR="00FC0B50" w:rsidRPr="003C4EE8" w:rsidRDefault="00FC0B50" w:rsidP="00FC0B50">
      <w:pPr>
        <w:tabs>
          <w:tab w:val="left" w:pos="900"/>
        </w:tabs>
        <w:spacing w:after="0" w:line="240" w:lineRule="auto"/>
        <w:jc w:val="center"/>
        <w:rPr>
          <w:rFonts w:ascii="Times New Roman" w:hAnsi="Times New Roman" w:cs="Times New Roman"/>
          <w:sz w:val="24"/>
          <w:szCs w:val="24"/>
        </w:rPr>
      </w:pPr>
      <w:r w:rsidRPr="003C4EE8">
        <w:rPr>
          <w:rFonts w:ascii="Times New Roman" w:hAnsi="Times New Roman" w:cs="Times New Roman"/>
          <w:sz w:val="24"/>
          <w:szCs w:val="24"/>
          <w:vertAlign w:val="superscript"/>
        </w:rPr>
        <w:t>2</w:t>
      </w:r>
      <w:r w:rsidRPr="003C4EE8">
        <w:rPr>
          <w:rFonts w:ascii="Times New Roman" w:hAnsi="Times New Roman" w:cs="Times New Roman"/>
          <w:sz w:val="24"/>
          <w:szCs w:val="24"/>
        </w:rPr>
        <w:t>Fakultas Ekonomi Universitas Udayana (Unud), Bali, Indonesia</w:t>
      </w:r>
    </w:p>
    <w:p w:rsidR="0036336F" w:rsidRPr="003C4EE8" w:rsidRDefault="0036336F" w:rsidP="0036336F">
      <w:pPr>
        <w:tabs>
          <w:tab w:val="left" w:pos="900"/>
        </w:tabs>
        <w:spacing w:after="0" w:line="240" w:lineRule="auto"/>
        <w:rPr>
          <w:rFonts w:ascii="Times New Roman" w:hAnsi="Times New Roman" w:cs="Times New Roman"/>
          <w:b/>
          <w:sz w:val="24"/>
          <w:szCs w:val="24"/>
        </w:rPr>
      </w:pPr>
    </w:p>
    <w:p w:rsidR="0036336F" w:rsidRPr="007F197F" w:rsidRDefault="00B52B37" w:rsidP="0036336F">
      <w:pPr>
        <w:tabs>
          <w:tab w:val="left" w:pos="900"/>
        </w:tabs>
        <w:spacing w:after="0" w:line="240" w:lineRule="auto"/>
        <w:jc w:val="center"/>
        <w:rPr>
          <w:rFonts w:ascii="Times New Roman" w:hAnsi="Times New Roman" w:cs="Times New Roman"/>
          <w:b/>
          <w:sz w:val="20"/>
          <w:szCs w:val="20"/>
        </w:rPr>
      </w:pPr>
      <w:r w:rsidRPr="007F197F">
        <w:rPr>
          <w:rFonts w:ascii="Times New Roman" w:hAnsi="Times New Roman" w:cs="Times New Roman"/>
          <w:b/>
          <w:sz w:val="20"/>
          <w:szCs w:val="20"/>
        </w:rPr>
        <w:t>ABSTRAK</w:t>
      </w:r>
    </w:p>
    <w:p w:rsidR="0036336F" w:rsidRPr="007F197F" w:rsidRDefault="0036336F" w:rsidP="0036336F">
      <w:pPr>
        <w:tabs>
          <w:tab w:val="left" w:pos="900"/>
        </w:tabs>
        <w:spacing w:after="0" w:line="240" w:lineRule="auto"/>
        <w:jc w:val="both"/>
        <w:rPr>
          <w:rFonts w:ascii="Times New Roman" w:hAnsi="Times New Roman" w:cs="Times New Roman"/>
          <w:sz w:val="20"/>
          <w:szCs w:val="20"/>
        </w:rPr>
      </w:pPr>
    </w:p>
    <w:p w:rsidR="0036336F" w:rsidRPr="007F197F" w:rsidRDefault="00B17344" w:rsidP="00B52B37">
      <w:pPr>
        <w:spacing w:after="0" w:line="240" w:lineRule="auto"/>
        <w:ind w:firstLine="720"/>
        <w:jc w:val="both"/>
        <w:rPr>
          <w:rFonts w:ascii="Times New Roman" w:hAnsi="Times New Roman" w:cs="Times New Roman"/>
          <w:sz w:val="20"/>
          <w:szCs w:val="20"/>
        </w:rPr>
      </w:pPr>
      <w:r w:rsidRPr="007F197F">
        <w:rPr>
          <w:rFonts w:ascii="Times New Roman" w:hAnsi="Times New Roman" w:cs="Times New Roman"/>
          <w:sz w:val="20"/>
          <w:szCs w:val="20"/>
        </w:rPr>
        <w:t>U</w:t>
      </w:r>
      <w:r w:rsidR="0036336F" w:rsidRPr="007F197F">
        <w:rPr>
          <w:rFonts w:ascii="Times New Roman" w:hAnsi="Times New Roman" w:cs="Times New Roman"/>
          <w:sz w:val="20"/>
          <w:szCs w:val="20"/>
        </w:rPr>
        <w:t>ntuk mengetahui pengaruh tingkat risiko perbankan terhadap profitabilitas</w:t>
      </w:r>
      <w:r w:rsidR="00FC0B50" w:rsidRPr="007F197F">
        <w:rPr>
          <w:rFonts w:ascii="Times New Roman" w:hAnsi="Times New Roman" w:cs="Times New Roman"/>
          <w:sz w:val="20"/>
          <w:szCs w:val="20"/>
        </w:rPr>
        <w:t xml:space="preserve"> pada BPR di Kabupaten Badung</w:t>
      </w:r>
      <w:r w:rsidRPr="007F197F">
        <w:rPr>
          <w:rFonts w:ascii="Times New Roman" w:hAnsi="Times New Roman" w:cs="Times New Roman"/>
          <w:sz w:val="20"/>
          <w:szCs w:val="20"/>
        </w:rPr>
        <w:t xml:space="preserve"> adalah tujuan penelitian ini</w:t>
      </w:r>
      <w:r w:rsidR="00FC0B50" w:rsidRPr="007F197F">
        <w:rPr>
          <w:rFonts w:ascii="Times New Roman" w:hAnsi="Times New Roman" w:cs="Times New Roman"/>
          <w:sz w:val="20"/>
          <w:szCs w:val="20"/>
        </w:rPr>
        <w:t xml:space="preserve">. </w:t>
      </w:r>
      <w:r w:rsidR="0036336F" w:rsidRPr="007F197F">
        <w:rPr>
          <w:rFonts w:ascii="Times New Roman" w:hAnsi="Times New Roman" w:cs="Times New Roman"/>
          <w:sz w:val="20"/>
          <w:szCs w:val="20"/>
        </w:rPr>
        <w:t>Jumlah sampel</w:t>
      </w:r>
      <w:r w:rsidR="00FC0B50" w:rsidRPr="007F197F">
        <w:rPr>
          <w:rFonts w:ascii="Times New Roman" w:hAnsi="Times New Roman" w:cs="Times New Roman"/>
          <w:sz w:val="20"/>
          <w:szCs w:val="20"/>
        </w:rPr>
        <w:t xml:space="preserve"> yang diambil adalah</w:t>
      </w:r>
      <w:r w:rsidR="0036336F" w:rsidRPr="007F197F">
        <w:rPr>
          <w:rFonts w:ascii="Times New Roman" w:hAnsi="Times New Roman" w:cs="Times New Roman"/>
          <w:sz w:val="20"/>
          <w:szCs w:val="20"/>
        </w:rPr>
        <w:t xml:space="preserve"> sebanyak 10 BPR, dengan menggunakan metode </w:t>
      </w:r>
      <w:r w:rsidR="0036336F" w:rsidRPr="007F197F">
        <w:rPr>
          <w:rFonts w:ascii="Times New Roman" w:hAnsi="Times New Roman" w:cs="Times New Roman"/>
          <w:i/>
          <w:sz w:val="20"/>
          <w:szCs w:val="20"/>
        </w:rPr>
        <w:t>purposive sampling</w:t>
      </w:r>
      <w:r w:rsidR="00B52B37" w:rsidRPr="007F197F">
        <w:rPr>
          <w:rFonts w:ascii="Times New Roman" w:hAnsi="Times New Roman" w:cs="Times New Roman"/>
          <w:sz w:val="20"/>
          <w:szCs w:val="20"/>
        </w:rPr>
        <w:t xml:space="preserve"> </w:t>
      </w:r>
      <w:r w:rsidR="0036336F" w:rsidRPr="007F197F">
        <w:rPr>
          <w:rFonts w:ascii="Times New Roman" w:hAnsi="Times New Roman" w:cs="Times New Roman"/>
          <w:sz w:val="20"/>
          <w:szCs w:val="20"/>
        </w:rPr>
        <w:t>dan teknik analisis yang digunakan adalah analisis jalur.</w:t>
      </w:r>
      <w:r w:rsidR="00FC0B50" w:rsidRPr="007F197F">
        <w:rPr>
          <w:rFonts w:ascii="Times New Roman" w:hAnsi="Times New Roman" w:cs="Times New Roman"/>
          <w:sz w:val="20"/>
          <w:szCs w:val="20"/>
        </w:rPr>
        <w:t xml:space="preserve"> </w:t>
      </w:r>
      <w:r w:rsidR="00B52B37" w:rsidRPr="007F197F">
        <w:rPr>
          <w:rFonts w:ascii="Times New Roman" w:hAnsi="Times New Roman" w:cs="Times New Roman"/>
          <w:sz w:val="20"/>
          <w:szCs w:val="20"/>
        </w:rPr>
        <w:t>Berdasarkan hasil analisis ditemukan</w:t>
      </w:r>
      <w:r w:rsidR="0024388A" w:rsidRPr="007F197F">
        <w:rPr>
          <w:rFonts w:ascii="Times New Roman" w:hAnsi="Times New Roman" w:cs="Times New Roman"/>
          <w:sz w:val="20"/>
          <w:szCs w:val="20"/>
        </w:rPr>
        <w:t xml:space="preserve"> </w:t>
      </w:r>
      <w:r w:rsidR="0036336F" w:rsidRPr="007F197F">
        <w:rPr>
          <w:rFonts w:ascii="Times New Roman" w:hAnsi="Times New Roman" w:cs="Times New Roman"/>
          <w:sz w:val="20"/>
          <w:szCs w:val="20"/>
        </w:rPr>
        <w:t xml:space="preserve">bahwa </w:t>
      </w:r>
      <w:r w:rsidR="0036336F" w:rsidRPr="007F197F">
        <w:rPr>
          <w:rFonts w:ascii="Times New Roman" w:hAnsi="Times New Roman" w:cs="Times New Roman"/>
          <w:i/>
          <w:sz w:val="20"/>
          <w:szCs w:val="20"/>
        </w:rPr>
        <w:t>Non Performing Loan</w:t>
      </w:r>
      <w:r w:rsidR="0036336F" w:rsidRPr="007F197F">
        <w:rPr>
          <w:rFonts w:ascii="Times New Roman" w:hAnsi="Times New Roman" w:cs="Times New Roman"/>
          <w:sz w:val="20"/>
          <w:szCs w:val="20"/>
        </w:rPr>
        <w:t xml:space="preserve"> (NPL) berpengaruh negatif signifikan</w:t>
      </w:r>
      <w:r w:rsidR="00B52B37" w:rsidRPr="007F197F">
        <w:rPr>
          <w:rFonts w:ascii="Times New Roman" w:hAnsi="Times New Roman" w:cs="Times New Roman"/>
          <w:sz w:val="20"/>
          <w:szCs w:val="20"/>
        </w:rPr>
        <w:t xml:space="preserve"> terhadap</w:t>
      </w:r>
      <w:r w:rsidR="0036336F" w:rsidRPr="007F197F">
        <w:rPr>
          <w:rFonts w:ascii="Times New Roman" w:hAnsi="Times New Roman" w:cs="Times New Roman"/>
          <w:sz w:val="20"/>
          <w:szCs w:val="20"/>
        </w:rPr>
        <w:t xml:space="preserve"> </w:t>
      </w:r>
      <w:r w:rsidR="0036336F" w:rsidRPr="007F197F">
        <w:rPr>
          <w:rFonts w:ascii="Times New Roman" w:hAnsi="Times New Roman" w:cs="Times New Roman"/>
          <w:i/>
          <w:sz w:val="20"/>
          <w:szCs w:val="20"/>
        </w:rPr>
        <w:t>Loan to Deposit Ratio</w:t>
      </w:r>
      <w:r w:rsidR="0036336F" w:rsidRPr="007F197F">
        <w:rPr>
          <w:rFonts w:ascii="Times New Roman" w:hAnsi="Times New Roman" w:cs="Times New Roman"/>
          <w:sz w:val="20"/>
          <w:szCs w:val="20"/>
        </w:rPr>
        <w:t xml:space="preserve"> (LDR), Biaya Operasional terhadap Pendapatan Operasional (BOPO) berpengaruh negatif namun tidak signifikan terhadap </w:t>
      </w:r>
      <w:r w:rsidR="0036336F" w:rsidRPr="007F197F">
        <w:rPr>
          <w:rFonts w:ascii="Times New Roman" w:hAnsi="Times New Roman" w:cs="Times New Roman"/>
          <w:i/>
          <w:sz w:val="20"/>
          <w:szCs w:val="20"/>
        </w:rPr>
        <w:t>Loan to Deposit Ratio</w:t>
      </w:r>
      <w:r w:rsidR="0036336F" w:rsidRPr="007F197F">
        <w:rPr>
          <w:rFonts w:ascii="Times New Roman" w:hAnsi="Times New Roman" w:cs="Times New Roman"/>
          <w:sz w:val="20"/>
          <w:szCs w:val="20"/>
        </w:rPr>
        <w:t xml:space="preserve"> (LDR), </w:t>
      </w:r>
      <w:r w:rsidR="0036336F" w:rsidRPr="007F197F">
        <w:rPr>
          <w:rFonts w:ascii="Times New Roman" w:hAnsi="Times New Roman" w:cs="Times New Roman"/>
          <w:i/>
          <w:sz w:val="20"/>
          <w:szCs w:val="20"/>
        </w:rPr>
        <w:t>Non Performing Loan</w:t>
      </w:r>
      <w:r w:rsidR="0036336F" w:rsidRPr="007F197F">
        <w:rPr>
          <w:rFonts w:ascii="Times New Roman" w:hAnsi="Times New Roman" w:cs="Times New Roman"/>
          <w:sz w:val="20"/>
          <w:szCs w:val="20"/>
        </w:rPr>
        <w:t xml:space="preserve"> (NPL) berpengaruh positif namun tidak signifikan terhadap profitabilitas (ROA), Biaya Operasional terhadap Pendapatan Operasional (BOPO) berpengaruh negatif signifikan terhadap profitabilitas (ROA), dan </w:t>
      </w:r>
      <w:r w:rsidR="0036336F" w:rsidRPr="007F197F">
        <w:rPr>
          <w:rFonts w:ascii="Times New Roman" w:hAnsi="Times New Roman" w:cs="Times New Roman"/>
          <w:i/>
          <w:sz w:val="20"/>
          <w:szCs w:val="20"/>
        </w:rPr>
        <w:t>Loan to Deposit Ratio</w:t>
      </w:r>
      <w:r w:rsidR="0036336F" w:rsidRPr="007F197F">
        <w:rPr>
          <w:rFonts w:ascii="Times New Roman" w:hAnsi="Times New Roman" w:cs="Times New Roman"/>
          <w:sz w:val="20"/>
          <w:szCs w:val="20"/>
        </w:rPr>
        <w:t xml:space="preserve"> (LDR) berpengaruh positif signifikan terhadap profitabilitas (ROA).</w:t>
      </w:r>
    </w:p>
    <w:p w:rsidR="00787E3E" w:rsidRPr="007F197F" w:rsidRDefault="0036336F" w:rsidP="00B52B37">
      <w:pPr>
        <w:spacing w:after="0" w:line="240" w:lineRule="auto"/>
        <w:ind w:left="1260" w:hanging="1260"/>
        <w:jc w:val="both"/>
        <w:rPr>
          <w:rFonts w:ascii="Times New Roman" w:hAnsi="Times New Roman" w:cs="Times New Roman"/>
          <w:sz w:val="20"/>
          <w:szCs w:val="20"/>
        </w:rPr>
      </w:pPr>
      <w:r w:rsidRPr="007F197F">
        <w:rPr>
          <w:rFonts w:ascii="Times New Roman" w:hAnsi="Times New Roman" w:cs="Times New Roman"/>
          <w:b/>
          <w:sz w:val="20"/>
          <w:szCs w:val="20"/>
        </w:rPr>
        <w:t xml:space="preserve">Kata kunci: </w:t>
      </w:r>
      <w:r w:rsidR="0016301B" w:rsidRPr="007F197F">
        <w:rPr>
          <w:rFonts w:ascii="Times New Roman" w:hAnsi="Times New Roman" w:cs="Times New Roman"/>
          <w:i/>
          <w:sz w:val="20"/>
          <w:szCs w:val="20"/>
        </w:rPr>
        <w:t>NPL, BOPO, LDR, p</w:t>
      </w:r>
      <w:r w:rsidRPr="007F197F">
        <w:rPr>
          <w:rFonts w:ascii="Times New Roman" w:hAnsi="Times New Roman" w:cs="Times New Roman"/>
          <w:i/>
          <w:sz w:val="20"/>
          <w:szCs w:val="20"/>
        </w:rPr>
        <w:t>rofitabilitas.</w:t>
      </w:r>
    </w:p>
    <w:p w:rsidR="00B52B37" w:rsidRPr="007F197F" w:rsidRDefault="00B52B37" w:rsidP="00B52B37">
      <w:pPr>
        <w:spacing w:after="0" w:line="240" w:lineRule="auto"/>
        <w:ind w:left="1260" w:hanging="1260"/>
        <w:jc w:val="both"/>
        <w:rPr>
          <w:rFonts w:ascii="Times New Roman" w:hAnsi="Times New Roman" w:cs="Times New Roman"/>
          <w:sz w:val="20"/>
          <w:szCs w:val="20"/>
        </w:rPr>
      </w:pPr>
    </w:p>
    <w:p w:rsidR="008249E7" w:rsidRPr="007F197F" w:rsidRDefault="008249E7" w:rsidP="008249E7">
      <w:pPr>
        <w:spacing w:after="0" w:line="240" w:lineRule="auto"/>
        <w:jc w:val="center"/>
        <w:rPr>
          <w:rFonts w:ascii="Times New Roman" w:eastAsia="Times New Roman" w:hAnsi="Times New Roman"/>
          <w:b/>
          <w:i/>
          <w:color w:val="000000"/>
          <w:sz w:val="20"/>
          <w:szCs w:val="20"/>
        </w:rPr>
      </w:pPr>
      <w:r w:rsidRPr="007F197F">
        <w:rPr>
          <w:rFonts w:ascii="Times New Roman" w:eastAsia="Times New Roman" w:hAnsi="Times New Roman"/>
          <w:b/>
          <w:i/>
          <w:color w:val="000000"/>
          <w:sz w:val="20"/>
          <w:szCs w:val="20"/>
        </w:rPr>
        <w:t>ABSTRACT</w:t>
      </w:r>
    </w:p>
    <w:p w:rsidR="008249E7" w:rsidRPr="007F197F" w:rsidRDefault="008249E7" w:rsidP="008249E7">
      <w:pPr>
        <w:spacing w:after="0" w:line="240" w:lineRule="auto"/>
        <w:jc w:val="center"/>
        <w:rPr>
          <w:rFonts w:ascii="Times New Roman" w:eastAsia="Times New Roman" w:hAnsi="Times New Roman"/>
          <w:color w:val="000000"/>
          <w:sz w:val="20"/>
          <w:szCs w:val="20"/>
        </w:rPr>
      </w:pPr>
      <w:r w:rsidRPr="007F197F">
        <w:rPr>
          <w:rFonts w:ascii="Times New Roman" w:eastAsia="Times New Roman" w:hAnsi="Times New Roman"/>
          <w:color w:val="000000"/>
          <w:sz w:val="20"/>
          <w:szCs w:val="20"/>
        </w:rPr>
        <w:t> </w:t>
      </w:r>
    </w:p>
    <w:p w:rsidR="008249E7" w:rsidRPr="007F197F" w:rsidRDefault="00502E32" w:rsidP="008249E7">
      <w:pPr>
        <w:spacing w:after="0" w:line="240" w:lineRule="auto"/>
        <w:ind w:firstLine="720"/>
        <w:jc w:val="both"/>
        <w:rPr>
          <w:rFonts w:ascii="Times New Roman" w:eastAsia="Times New Roman" w:hAnsi="Times New Roman"/>
          <w:i/>
          <w:color w:val="000000"/>
          <w:sz w:val="20"/>
          <w:szCs w:val="20"/>
        </w:rPr>
      </w:pPr>
      <w:r w:rsidRPr="007F197F">
        <w:rPr>
          <w:rFonts w:ascii="Times New Roman" w:eastAsia="Times New Roman" w:hAnsi="Times New Roman"/>
          <w:i/>
          <w:color w:val="000000"/>
          <w:sz w:val="20"/>
          <w:szCs w:val="20"/>
        </w:rPr>
        <w:t>T</w:t>
      </w:r>
      <w:r w:rsidR="008249E7" w:rsidRPr="007F197F">
        <w:rPr>
          <w:rFonts w:ascii="Times New Roman" w:eastAsia="Times New Roman" w:hAnsi="Times New Roman"/>
          <w:i/>
          <w:color w:val="000000"/>
          <w:sz w:val="20"/>
          <w:szCs w:val="20"/>
        </w:rPr>
        <w:t>o know the influence level of banking risks towards the profitability in Bank Perkreditan Rakyat (BPR) which is located in Badung Regency</w:t>
      </w:r>
      <w:r w:rsidRPr="007F197F">
        <w:rPr>
          <w:rFonts w:ascii="Times New Roman" w:eastAsia="Times New Roman" w:hAnsi="Times New Roman"/>
          <w:i/>
          <w:color w:val="000000"/>
          <w:sz w:val="20"/>
          <w:szCs w:val="20"/>
        </w:rPr>
        <w:t xml:space="preserve"> is the aim of this research</w:t>
      </w:r>
      <w:r w:rsidR="008249E7" w:rsidRPr="007F197F">
        <w:rPr>
          <w:rFonts w:ascii="Times New Roman" w:eastAsia="Times New Roman" w:hAnsi="Times New Roman"/>
          <w:i/>
          <w:color w:val="000000"/>
          <w:sz w:val="20"/>
          <w:szCs w:val="20"/>
        </w:rPr>
        <w:t>. The amount of sample taken is 10 BPR of which use the method of </w:t>
      </w:r>
      <w:r w:rsidR="008249E7" w:rsidRPr="007F197F">
        <w:rPr>
          <w:rFonts w:ascii="Times New Roman" w:eastAsia="Times New Roman" w:hAnsi="Times New Roman"/>
          <w:i/>
          <w:iCs/>
          <w:color w:val="000000"/>
          <w:sz w:val="20"/>
          <w:szCs w:val="20"/>
        </w:rPr>
        <w:t>purposive sampling</w:t>
      </w:r>
      <w:r w:rsidR="008249E7" w:rsidRPr="007F197F">
        <w:rPr>
          <w:rFonts w:ascii="Times New Roman" w:eastAsia="Times New Roman" w:hAnsi="Times New Roman"/>
          <w:i/>
          <w:color w:val="000000"/>
          <w:sz w:val="20"/>
          <w:szCs w:val="20"/>
        </w:rPr>
        <w:t> and the technique of analysis used in this research is analyzable stripe. Based on the result of the analysis, it is encountered that </w:t>
      </w:r>
      <w:r w:rsidR="008249E7" w:rsidRPr="007F197F">
        <w:rPr>
          <w:rFonts w:ascii="Times New Roman" w:eastAsia="Times New Roman" w:hAnsi="Times New Roman"/>
          <w:i/>
          <w:iCs/>
          <w:color w:val="000000"/>
          <w:sz w:val="20"/>
          <w:szCs w:val="20"/>
        </w:rPr>
        <w:t>Non Performing Loan</w:t>
      </w:r>
      <w:r w:rsidR="008249E7" w:rsidRPr="007F197F">
        <w:rPr>
          <w:rFonts w:ascii="Times New Roman" w:eastAsia="Times New Roman" w:hAnsi="Times New Roman"/>
          <w:i/>
          <w:color w:val="000000"/>
          <w:sz w:val="20"/>
          <w:szCs w:val="20"/>
        </w:rPr>
        <w:t xml:space="preserve"> (NPL) influenced negative significant towards </w:t>
      </w:r>
      <w:r w:rsidR="008249E7" w:rsidRPr="007F197F">
        <w:rPr>
          <w:rFonts w:ascii="Times New Roman" w:eastAsia="Times New Roman" w:hAnsi="Times New Roman"/>
          <w:i/>
          <w:iCs/>
          <w:color w:val="000000"/>
          <w:sz w:val="20"/>
          <w:szCs w:val="20"/>
        </w:rPr>
        <w:t>Loan to Deposit Ratio</w:t>
      </w:r>
      <w:r w:rsidR="008249E7" w:rsidRPr="007F197F">
        <w:rPr>
          <w:rFonts w:ascii="Times New Roman" w:eastAsia="Times New Roman" w:hAnsi="Times New Roman"/>
          <w:i/>
          <w:color w:val="000000"/>
          <w:sz w:val="20"/>
          <w:szCs w:val="20"/>
        </w:rPr>
        <w:t> (LDR). The operational expense towards the operational income (BOPO) influenced negative but it is not significant towards </w:t>
      </w:r>
      <w:r w:rsidR="008249E7" w:rsidRPr="007F197F">
        <w:rPr>
          <w:rFonts w:ascii="Times New Roman" w:eastAsia="Times New Roman" w:hAnsi="Times New Roman"/>
          <w:i/>
          <w:iCs/>
          <w:color w:val="000000"/>
          <w:sz w:val="20"/>
          <w:szCs w:val="20"/>
        </w:rPr>
        <w:t>Loan to Deposit Ratio</w:t>
      </w:r>
      <w:r w:rsidR="008249E7" w:rsidRPr="007F197F">
        <w:rPr>
          <w:rFonts w:ascii="Times New Roman" w:eastAsia="Times New Roman" w:hAnsi="Times New Roman"/>
          <w:i/>
          <w:color w:val="000000"/>
          <w:sz w:val="20"/>
          <w:szCs w:val="20"/>
        </w:rPr>
        <w:t>(LDR). </w:t>
      </w:r>
      <w:r w:rsidR="008249E7" w:rsidRPr="007F197F">
        <w:rPr>
          <w:rFonts w:ascii="Times New Roman" w:eastAsia="Times New Roman" w:hAnsi="Times New Roman"/>
          <w:i/>
          <w:iCs/>
          <w:color w:val="000000"/>
          <w:sz w:val="20"/>
          <w:szCs w:val="20"/>
        </w:rPr>
        <w:t>Non Performing Loan</w:t>
      </w:r>
      <w:r w:rsidR="008249E7" w:rsidRPr="007F197F">
        <w:rPr>
          <w:rFonts w:ascii="Times New Roman" w:eastAsia="Times New Roman" w:hAnsi="Times New Roman"/>
          <w:i/>
          <w:color w:val="000000"/>
          <w:sz w:val="20"/>
          <w:szCs w:val="20"/>
        </w:rPr>
        <w:t> (NPL) influenced positive but it is not significant towards profitability (ROA). The operational expense towards the operational income (BOPO) influenced negative significant towards profitability (ROA), and </w:t>
      </w:r>
      <w:r w:rsidR="008249E7" w:rsidRPr="007F197F">
        <w:rPr>
          <w:rFonts w:ascii="Times New Roman" w:eastAsia="Times New Roman" w:hAnsi="Times New Roman"/>
          <w:i/>
          <w:iCs/>
          <w:color w:val="000000"/>
          <w:sz w:val="20"/>
          <w:szCs w:val="20"/>
        </w:rPr>
        <w:t>Loan to Deposit Ratio</w:t>
      </w:r>
      <w:r w:rsidR="008249E7" w:rsidRPr="007F197F">
        <w:rPr>
          <w:rFonts w:ascii="Times New Roman" w:eastAsia="Times New Roman" w:hAnsi="Times New Roman"/>
          <w:i/>
          <w:color w:val="000000"/>
          <w:sz w:val="20"/>
          <w:szCs w:val="20"/>
        </w:rPr>
        <w:t> (LDR) influenced positive significant towards profitability (ROA).</w:t>
      </w:r>
    </w:p>
    <w:p w:rsidR="00B52B37" w:rsidRPr="007F197F" w:rsidRDefault="008249E7" w:rsidP="008249E7">
      <w:pPr>
        <w:spacing w:after="0" w:line="240" w:lineRule="auto"/>
        <w:jc w:val="both"/>
        <w:rPr>
          <w:rFonts w:ascii="Times New Roman" w:hAnsi="Times New Roman" w:cs="Times New Roman"/>
          <w:i/>
          <w:sz w:val="20"/>
          <w:szCs w:val="20"/>
        </w:rPr>
      </w:pPr>
      <w:r w:rsidRPr="007F197F">
        <w:rPr>
          <w:rFonts w:ascii="Times New Roman" w:eastAsia="Times New Roman" w:hAnsi="Times New Roman"/>
          <w:b/>
          <w:i/>
          <w:color w:val="000000"/>
          <w:sz w:val="20"/>
          <w:szCs w:val="20"/>
        </w:rPr>
        <w:t>Keywords:</w:t>
      </w:r>
      <w:r w:rsidRPr="007F197F">
        <w:rPr>
          <w:rFonts w:ascii="Times New Roman" w:eastAsia="Times New Roman" w:hAnsi="Times New Roman"/>
          <w:i/>
          <w:color w:val="000000"/>
          <w:sz w:val="20"/>
          <w:szCs w:val="20"/>
        </w:rPr>
        <w:t> </w:t>
      </w:r>
      <w:r w:rsidRPr="007F197F">
        <w:rPr>
          <w:rFonts w:ascii="Times New Roman" w:eastAsia="Times New Roman" w:hAnsi="Times New Roman"/>
          <w:i/>
          <w:iCs/>
          <w:color w:val="000000"/>
          <w:sz w:val="20"/>
          <w:szCs w:val="20"/>
        </w:rPr>
        <w:t>NPL, BOPO,</w:t>
      </w:r>
      <w:r w:rsidR="0016301B" w:rsidRPr="007F197F">
        <w:rPr>
          <w:rFonts w:ascii="Times New Roman" w:eastAsia="Times New Roman" w:hAnsi="Times New Roman"/>
          <w:i/>
          <w:iCs/>
          <w:color w:val="000000"/>
          <w:sz w:val="20"/>
          <w:szCs w:val="20"/>
        </w:rPr>
        <w:t xml:space="preserve"> LDR, p</w:t>
      </w:r>
      <w:r w:rsidRPr="007F197F">
        <w:rPr>
          <w:rFonts w:ascii="Times New Roman" w:eastAsia="Times New Roman" w:hAnsi="Times New Roman"/>
          <w:i/>
          <w:iCs/>
          <w:color w:val="000000"/>
          <w:sz w:val="20"/>
          <w:szCs w:val="20"/>
        </w:rPr>
        <w:t>rofitability</w:t>
      </w:r>
    </w:p>
    <w:p w:rsidR="00B52B37" w:rsidRPr="003C4EE8" w:rsidRDefault="00B52B37" w:rsidP="0024388A">
      <w:pPr>
        <w:spacing w:after="0" w:line="480" w:lineRule="auto"/>
        <w:jc w:val="both"/>
        <w:rPr>
          <w:rFonts w:ascii="Times New Roman" w:hAnsi="Times New Roman" w:cs="Times New Roman"/>
          <w:b/>
          <w:sz w:val="24"/>
          <w:szCs w:val="24"/>
        </w:rPr>
      </w:pPr>
    </w:p>
    <w:p w:rsidR="0024388A" w:rsidRPr="003C4EE8" w:rsidRDefault="0024388A" w:rsidP="0024388A">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t>PENDAHULUAN</w:t>
      </w:r>
    </w:p>
    <w:p w:rsidR="0024388A" w:rsidRPr="003C4EE8" w:rsidRDefault="0024388A" w:rsidP="0045303D">
      <w:pPr>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Keberadaan sektor perbankan mempunyai peran sangat penting terhadap kelancar</w:t>
      </w:r>
      <w:r w:rsidR="00630143" w:rsidRPr="003C4EE8">
        <w:rPr>
          <w:rFonts w:ascii="Times New Roman" w:hAnsi="Times New Roman" w:cs="Times New Roman"/>
          <w:sz w:val="24"/>
          <w:szCs w:val="24"/>
        </w:rPr>
        <w:t xml:space="preserve">an dalam membangun perekonomian, namun secara umum </w:t>
      </w:r>
      <w:r w:rsidRPr="003C4EE8">
        <w:rPr>
          <w:rFonts w:ascii="Times New Roman" w:hAnsi="Times New Roman" w:cs="Times New Roman"/>
          <w:sz w:val="24"/>
          <w:szCs w:val="24"/>
        </w:rPr>
        <w:t xml:space="preserve">sektor </w:t>
      </w:r>
      <w:r w:rsidR="00630143" w:rsidRPr="003C4EE8">
        <w:rPr>
          <w:rFonts w:ascii="Times New Roman" w:hAnsi="Times New Roman" w:cs="Times New Roman"/>
          <w:sz w:val="24"/>
          <w:szCs w:val="24"/>
        </w:rPr>
        <w:t>ini</w:t>
      </w:r>
      <w:r w:rsidRPr="003C4EE8">
        <w:rPr>
          <w:rFonts w:ascii="Times New Roman" w:hAnsi="Times New Roman" w:cs="Times New Roman"/>
          <w:sz w:val="24"/>
          <w:szCs w:val="24"/>
        </w:rPr>
        <w:t xml:space="preserve"> sarat akan risiko karena </w:t>
      </w:r>
      <w:r w:rsidR="00630143" w:rsidRPr="003C4EE8">
        <w:rPr>
          <w:rFonts w:ascii="Times New Roman" w:hAnsi="Times New Roman" w:cs="Times New Roman"/>
          <w:sz w:val="24"/>
          <w:szCs w:val="24"/>
        </w:rPr>
        <w:t>tugasnya</w:t>
      </w:r>
      <w:r w:rsidRPr="003C4EE8">
        <w:rPr>
          <w:rFonts w:ascii="Times New Roman" w:hAnsi="Times New Roman" w:cs="Times New Roman"/>
          <w:sz w:val="24"/>
          <w:szCs w:val="24"/>
        </w:rPr>
        <w:t xml:space="preserve"> mengelola uang masyarakat baik dalam bentuk pemberian kredit, pembelian surat-surat berharga serta penanaman dana lainnya. </w:t>
      </w:r>
      <w:r w:rsidR="0045303D">
        <w:rPr>
          <w:rFonts w:ascii="Times New Roman" w:hAnsi="Times New Roman" w:cs="Times New Roman"/>
          <w:sz w:val="24"/>
          <w:szCs w:val="24"/>
        </w:rPr>
        <w:t xml:space="preserve">Lembaga keuangan yang erat hubungannya dengan masyarakat golongan kecil </w:t>
      </w:r>
      <w:r w:rsidR="0045303D">
        <w:rPr>
          <w:rFonts w:ascii="Times New Roman" w:hAnsi="Times New Roman" w:cs="Times New Roman"/>
          <w:sz w:val="24"/>
          <w:szCs w:val="24"/>
        </w:rPr>
        <w:lastRenderedPageBreak/>
        <w:t xml:space="preserve">dan menengah adalah </w:t>
      </w:r>
      <w:r w:rsidR="003A3367" w:rsidRPr="003C4EE8">
        <w:rPr>
          <w:rFonts w:ascii="Times New Roman" w:hAnsi="Times New Roman" w:cs="Times New Roman"/>
          <w:sz w:val="24"/>
          <w:szCs w:val="24"/>
        </w:rPr>
        <w:t>Bank Perkreditan Rakyat</w:t>
      </w:r>
      <w:r w:rsidR="0045303D">
        <w:rPr>
          <w:rFonts w:ascii="Times New Roman" w:hAnsi="Times New Roman" w:cs="Times New Roman"/>
          <w:sz w:val="24"/>
          <w:szCs w:val="24"/>
        </w:rPr>
        <w:t xml:space="preserve"> (BPR). BPR</w:t>
      </w:r>
      <w:r w:rsidR="003A3367" w:rsidRPr="003C4EE8">
        <w:rPr>
          <w:rFonts w:ascii="Times New Roman" w:hAnsi="Times New Roman" w:cs="Times New Roman"/>
          <w:sz w:val="24"/>
          <w:szCs w:val="24"/>
        </w:rPr>
        <w:t xml:space="preserve"> merupakan bank yang secara konvensional atau berdasarkan</w:t>
      </w:r>
      <w:r w:rsidR="0098107A">
        <w:rPr>
          <w:rFonts w:ascii="Times New Roman" w:hAnsi="Times New Roman" w:cs="Times New Roman"/>
          <w:sz w:val="24"/>
          <w:szCs w:val="24"/>
        </w:rPr>
        <w:t xml:space="preserve"> </w:t>
      </w:r>
      <w:r w:rsidR="003A3367" w:rsidRPr="003C4EE8">
        <w:rPr>
          <w:rFonts w:ascii="Times New Roman" w:hAnsi="Times New Roman" w:cs="Times New Roman"/>
          <w:sz w:val="24"/>
          <w:szCs w:val="24"/>
        </w:rPr>
        <w:t>prinsip syariah</w:t>
      </w:r>
      <w:r w:rsidR="00B17344">
        <w:rPr>
          <w:rFonts w:ascii="Times New Roman" w:hAnsi="Times New Roman" w:cs="Times New Roman"/>
          <w:sz w:val="24"/>
          <w:szCs w:val="24"/>
        </w:rPr>
        <w:t xml:space="preserve"> menjalankan kegiatan usaha yang </w:t>
      </w:r>
      <w:r w:rsidR="003A3367" w:rsidRPr="003C4EE8">
        <w:rPr>
          <w:rFonts w:ascii="Times New Roman" w:hAnsi="Times New Roman" w:cs="Times New Roman"/>
          <w:sz w:val="24"/>
          <w:szCs w:val="24"/>
        </w:rPr>
        <w:t xml:space="preserve">tidak memberikan jasa dalam lalu lintas pembayaran (UU No. 10 Tahun 1998). </w:t>
      </w:r>
    </w:p>
    <w:p w:rsidR="00451EF8" w:rsidRDefault="0045303D" w:rsidP="008249E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Salah satu t</w:t>
      </w:r>
      <w:r w:rsidR="0024388A" w:rsidRPr="003C4EE8">
        <w:rPr>
          <w:rFonts w:ascii="Times New Roman" w:hAnsi="Times New Roman" w:cs="Times New Roman"/>
          <w:sz w:val="24"/>
          <w:szCs w:val="24"/>
        </w:rPr>
        <w:t xml:space="preserve">ujuan bank adalah memperoleh profitabilitas yang  maksimal untuk mengoptimalkan kegiatan operasionalnya. Profitabilitas merupakan kemampuan perusahaan dalam memperoleh laba atau ukuran efektivitas pengelolaan manajemen perusahaan agar perusahaan mengetahui berapa laba yang diperoleh dalam suatu periode tertentu (Wiagustini, 2010:76). </w:t>
      </w:r>
      <w:r w:rsidR="00A9709B" w:rsidRPr="003C4EE8">
        <w:rPr>
          <w:rFonts w:ascii="Times New Roman" w:hAnsi="Times New Roman" w:cs="Times New Roman"/>
          <w:sz w:val="24"/>
          <w:szCs w:val="24"/>
        </w:rPr>
        <w:t xml:space="preserve">Rasio keuangan yang dapat digunakan oleh bank untuk mengukur kemampuannya dalam menghasilkan laba adalah </w:t>
      </w:r>
      <w:r w:rsidR="00A9709B" w:rsidRPr="003C4EE8">
        <w:rPr>
          <w:rFonts w:ascii="Times New Roman" w:hAnsi="Times New Roman" w:cs="Times New Roman"/>
          <w:i/>
          <w:sz w:val="24"/>
          <w:szCs w:val="24"/>
        </w:rPr>
        <w:t>Return On Assets</w:t>
      </w:r>
      <w:r w:rsidR="008249E7">
        <w:rPr>
          <w:rFonts w:ascii="Times New Roman" w:hAnsi="Times New Roman" w:cs="Times New Roman"/>
          <w:sz w:val="24"/>
          <w:szCs w:val="24"/>
        </w:rPr>
        <w:t xml:space="preserve"> (ROA).</w:t>
      </w:r>
      <w:r w:rsidR="0038216C">
        <w:rPr>
          <w:rFonts w:ascii="Times New Roman" w:hAnsi="Times New Roman" w:cs="Times New Roman"/>
          <w:sz w:val="24"/>
          <w:szCs w:val="24"/>
        </w:rPr>
        <w:t xml:space="preserve"> </w:t>
      </w:r>
      <w:r w:rsidR="00FE6840">
        <w:rPr>
          <w:rFonts w:ascii="Times New Roman" w:hAnsi="Times New Roman" w:cs="Times New Roman"/>
          <w:sz w:val="24"/>
          <w:szCs w:val="24"/>
        </w:rPr>
        <w:t xml:space="preserve">Semakin tinggi ROA pada bank, maka akan semakin baik posisi bank tersebut jika dipandang dari segi pengunaan asetnya </w:t>
      </w:r>
      <w:r w:rsidR="00FE6840" w:rsidRPr="000959AA">
        <w:rPr>
          <w:rFonts w:ascii="Times New Roman" w:hAnsi="Times New Roman" w:cs="Times New Roman"/>
          <w:sz w:val="24"/>
          <w:szCs w:val="24"/>
        </w:rPr>
        <w:t>(Almilia dan Anton, 2006).</w:t>
      </w:r>
    </w:p>
    <w:p w:rsidR="00327DEF" w:rsidRPr="003C4EE8" w:rsidRDefault="00327DEF" w:rsidP="00327DEF">
      <w:pPr>
        <w:spacing w:after="0" w:line="480" w:lineRule="auto"/>
        <w:jc w:val="both"/>
        <w:rPr>
          <w:rFonts w:ascii="Times New Roman" w:hAnsi="Times New Roman" w:cs="Times New Roman"/>
          <w:sz w:val="24"/>
          <w:szCs w:val="24"/>
        </w:rPr>
      </w:pPr>
    </w:p>
    <w:p w:rsidR="0045303D" w:rsidRDefault="00B54E2F" w:rsidP="00327D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Tabel 1.</w:t>
      </w:r>
      <w:r w:rsidR="00451EF8" w:rsidRPr="003C4EE8">
        <w:rPr>
          <w:rFonts w:ascii="Times New Roman" w:hAnsi="Times New Roman" w:cs="Times New Roman"/>
          <w:b/>
          <w:sz w:val="24"/>
          <w:szCs w:val="24"/>
        </w:rPr>
        <w:t xml:space="preserve"> </w:t>
      </w:r>
    </w:p>
    <w:p w:rsidR="00451EF8" w:rsidRPr="003C4EE8" w:rsidRDefault="00451EF8" w:rsidP="00327DEF">
      <w:pPr>
        <w:spacing w:after="0" w:line="480" w:lineRule="auto"/>
        <w:jc w:val="center"/>
        <w:rPr>
          <w:rFonts w:ascii="Times New Roman" w:hAnsi="Times New Roman" w:cs="Times New Roman"/>
          <w:b/>
          <w:sz w:val="24"/>
          <w:szCs w:val="24"/>
        </w:rPr>
      </w:pPr>
      <w:r w:rsidRPr="003C4EE8">
        <w:rPr>
          <w:rFonts w:ascii="Times New Roman" w:hAnsi="Times New Roman" w:cs="Times New Roman"/>
          <w:b/>
          <w:sz w:val="24"/>
          <w:szCs w:val="24"/>
        </w:rPr>
        <w:t>ROA pada BPR di Kabupaten Badung Periode 2008-2012</w:t>
      </w:r>
    </w:p>
    <w:tbl>
      <w:tblPr>
        <w:tblStyle w:val="LightShading"/>
        <w:tblW w:w="0" w:type="auto"/>
        <w:shd w:val="clear" w:color="auto" w:fill="FFFFFF" w:themeFill="background1"/>
        <w:tblLook w:val="04A0"/>
      </w:tblPr>
      <w:tblGrid>
        <w:gridCol w:w="570"/>
        <w:gridCol w:w="1440"/>
        <w:gridCol w:w="1035"/>
        <w:gridCol w:w="1215"/>
        <w:gridCol w:w="1170"/>
        <w:gridCol w:w="1080"/>
        <w:gridCol w:w="1155"/>
      </w:tblGrid>
      <w:tr w:rsidR="00451EF8" w:rsidRPr="000467F3" w:rsidTr="0045303D">
        <w:trPr>
          <w:cnfStyle w:val="100000000000"/>
        </w:trPr>
        <w:tc>
          <w:tcPr>
            <w:cnfStyle w:val="001000000000"/>
            <w:tcW w:w="570" w:type="dxa"/>
            <w:vMerge w:val="restart"/>
            <w:shd w:val="clear" w:color="auto" w:fill="FFFFFF" w:themeFill="background1"/>
            <w:vAlign w:val="center"/>
          </w:tcPr>
          <w:p w:rsidR="00451EF8" w:rsidRPr="000467F3" w:rsidRDefault="00451EF8" w:rsidP="0045303D">
            <w:pPr>
              <w:jc w:val="center"/>
              <w:rPr>
                <w:rFonts w:ascii="Times New Roman" w:hAnsi="Times New Roman"/>
                <w:b w:val="0"/>
                <w:sz w:val="20"/>
                <w:szCs w:val="20"/>
              </w:rPr>
            </w:pPr>
            <w:r w:rsidRPr="000467F3">
              <w:rPr>
                <w:rFonts w:ascii="Times New Roman" w:hAnsi="Times New Roman"/>
                <w:sz w:val="20"/>
                <w:szCs w:val="20"/>
              </w:rPr>
              <w:t>No.</w:t>
            </w:r>
          </w:p>
        </w:tc>
        <w:tc>
          <w:tcPr>
            <w:tcW w:w="1440" w:type="dxa"/>
            <w:vMerge w:val="restart"/>
            <w:shd w:val="clear" w:color="auto" w:fill="FFFFFF" w:themeFill="background1"/>
            <w:vAlign w:val="center"/>
          </w:tcPr>
          <w:p w:rsidR="00451EF8" w:rsidRPr="000467F3" w:rsidRDefault="00451EF8" w:rsidP="0045303D">
            <w:pPr>
              <w:jc w:val="center"/>
              <w:cnfStyle w:val="100000000000"/>
              <w:rPr>
                <w:rFonts w:ascii="Times New Roman" w:hAnsi="Times New Roman"/>
                <w:b w:val="0"/>
                <w:sz w:val="20"/>
                <w:szCs w:val="20"/>
              </w:rPr>
            </w:pPr>
            <w:r w:rsidRPr="000467F3">
              <w:rPr>
                <w:rFonts w:ascii="Times New Roman" w:hAnsi="Times New Roman"/>
                <w:sz w:val="20"/>
                <w:szCs w:val="20"/>
              </w:rPr>
              <w:t>Bank</w:t>
            </w:r>
          </w:p>
        </w:tc>
        <w:tc>
          <w:tcPr>
            <w:tcW w:w="5655" w:type="dxa"/>
            <w:gridSpan w:val="5"/>
            <w:shd w:val="clear" w:color="auto" w:fill="FFFFFF" w:themeFill="background1"/>
          </w:tcPr>
          <w:p w:rsidR="00451EF8" w:rsidRPr="000467F3" w:rsidRDefault="00451EF8" w:rsidP="00956986">
            <w:pPr>
              <w:jc w:val="center"/>
              <w:cnfStyle w:val="100000000000"/>
              <w:rPr>
                <w:rFonts w:ascii="Times New Roman" w:hAnsi="Times New Roman"/>
                <w:b w:val="0"/>
                <w:sz w:val="20"/>
                <w:szCs w:val="20"/>
              </w:rPr>
            </w:pPr>
            <w:r w:rsidRPr="000467F3">
              <w:rPr>
                <w:rFonts w:ascii="Times New Roman" w:hAnsi="Times New Roman"/>
                <w:sz w:val="20"/>
                <w:szCs w:val="20"/>
              </w:rPr>
              <w:t>Return on Asset</w:t>
            </w:r>
          </w:p>
          <w:p w:rsidR="00451EF8" w:rsidRPr="000467F3" w:rsidRDefault="00451EF8" w:rsidP="00956986">
            <w:pPr>
              <w:jc w:val="center"/>
              <w:cnfStyle w:val="100000000000"/>
              <w:rPr>
                <w:rFonts w:ascii="Times New Roman" w:hAnsi="Times New Roman"/>
                <w:b w:val="0"/>
                <w:sz w:val="20"/>
                <w:szCs w:val="20"/>
              </w:rPr>
            </w:pPr>
            <w:r w:rsidRPr="000467F3">
              <w:rPr>
                <w:rFonts w:ascii="Times New Roman" w:hAnsi="Times New Roman"/>
                <w:sz w:val="20"/>
                <w:szCs w:val="20"/>
              </w:rPr>
              <w:t>(%)</w:t>
            </w:r>
          </w:p>
        </w:tc>
      </w:tr>
      <w:tr w:rsidR="0045303D" w:rsidRPr="000467F3" w:rsidTr="0045303D">
        <w:trPr>
          <w:cnfStyle w:val="000000100000"/>
        </w:trPr>
        <w:tc>
          <w:tcPr>
            <w:cnfStyle w:val="001000000000"/>
            <w:tcW w:w="570" w:type="dxa"/>
            <w:vMerge/>
            <w:shd w:val="clear" w:color="auto" w:fill="FFFFFF" w:themeFill="background1"/>
          </w:tcPr>
          <w:p w:rsidR="00451EF8" w:rsidRPr="000467F3" w:rsidRDefault="00451EF8" w:rsidP="00956986">
            <w:pPr>
              <w:jc w:val="both"/>
              <w:rPr>
                <w:rFonts w:ascii="Times New Roman" w:hAnsi="Times New Roman"/>
                <w:b w:val="0"/>
                <w:sz w:val="20"/>
                <w:szCs w:val="20"/>
              </w:rPr>
            </w:pPr>
          </w:p>
        </w:tc>
        <w:tc>
          <w:tcPr>
            <w:tcW w:w="1440" w:type="dxa"/>
            <w:vMerge/>
            <w:shd w:val="clear" w:color="auto" w:fill="FFFFFF" w:themeFill="background1"/>
          </w:tcPr>
          <w:p w:rsidR="00451EF8" w:rsidRPr="000467F3" w:rsidRDefault="00451EF8" w:rsidP="00956986">
            <w:pPr>
              <w:jc w:val="both"/>
              <w:cnfStyle w:val="000000100000"/>
              <w:rPr>
                <w:rFonts w:ascii="Times New Roman" w:hAnsi="Times New Roman"/>
                <w:b/>
                <w:sz w:val="20"/>
                <w:szCs w:val="20"/>
              </w:rPr>
            </w:pPr>
          </w:p>
        </w:tc>
        <w:tc>
          <w:tcPr>
            <w:tcW w:w="1035" w:type="dxa"/>
            <w:shd w:val="clear" w:color="auto" w:fill="FFFFFF" w:themeFill="background1"/>
          </w:tcPr>
          <w:p w:rsidR="00451EF8" w:rsidRPr="000467F3" w:rsidRDefault="00451EF8" w:rsidP="00956986">
            <w:pPr>
              <w:jc w:val="center"/>
              <w:cnfStyle w:val="000000100000"/>
              <w:rPr>
                <w:rFonts w:ascii="Times New Roman" w:hAnsi="Times New Roman"/>
                <w:b/>
                <w:sz w:val="20"/>
                <w:szCs w:val="20"/>
              </w:rPr>
            </w:pPr>
            <w:r w:rsidRPr="000467F3">
              <w:rPr>
                <w:rFonts w:ascii="Times New Roman" w:hAnsi="Times New Roman"/>
                <w:b/>
                <w:sz w:val="20"/>
                <w:szCs w:val="20"/>
              </w:rPr>
              <w:t>2008</w:t>
            </w:r>
          </w:p>
        </w:tc>
        <w:tc>
          <w:tcPr>
            <w:tcW w:w="1215" w:type="dxa"/>
            <w:shd w:val="clear" w:color="auto" w:fill="FFFFFF" w:themeFill="background1"/>
          </w:tcPr>
          <w:p w:rsidR="00451EF8" w:rsidRPr="000467F3" w:rsidRDefault="00451EF8" w:rsidP="00956986">
            <w:pPr>
              <w:jc w:val="center"/>
              <w:cnfStyle w:val="000000100000"/>
              <w:rPr>
                <w:rFonts w:ascii="Times New Roman" w:hAnsi="Times New Roman"/>
                <w:b/>
                <w:sz w:val="20"/>
                <w:szCs w:val="20"/>
              </w:rPr>
            </w:pPr>
            <w:r w:rsidRPr="000467F3">
              <w:rPr>
                <w:rFonts w:ascii="Times New Roman" w:hAnsi="Times New Roman"/>
                <w:b/>
                <w:sz w:val="20"/>
                <w:szCs w:val="20"/>
              </w:rPr>
              <w:t>2009</w:t>
            </w:r>
          </w:p>
        </w:tc>
        <w:tc>
          <w:tcPr>
            <w:tcW w:w="1170" w:type="dxa"/>
            <w:shd w:val="clear" w:color="auto" w:fill="FFFFFF" w:themeFill="background1"/>
          </w:tcPr>
          <w:p w:rsidR="00451EF8" w:rsidRPr="000467F3" w:rsidRDefault="00451EF8" w:rsidP="00956986">
            <w:pPr>
              <w:jc w:val="center"/>
              <w:cnfStyle w:val="000000100000"/>
              <w:rPr>
                <w:rFonts w:ascii="Times New Roman" w:hAnsi="Times New Roman"/>
                <w:b/>
                <w:sz w:val="20"/>
                <w:szCs w:val="20"/>
              </w:rPr>
            </w:pPr>
            <w:r w:rsidRPr="000467F3">
              <w:rPr>
                <w:rFonts w:ascii="Times New Roman" w:hAnsi="Times New Roman"/>
                <w:b/>
                <w:sz w:val="20"/>
                <w:szCs w:val="20"/>
              </w:rPr>
              <w:t>2010</w:t>
            </w:r>
          </w:p>
        </w:tc>
        <w:tc>
          <w:tcPr>
            <w:tcW w:w="1080" w:type="dxa"/>
            <w:shd w:val="clear" w:color="auto" w:fill="FFFFFF" w:themeFill="background1"/>
          </w:tcPr>
          <w:p w:rsidR="00451EF8" w:rsidRPr="000467F3" w:rsidRDefault="00451EF8" w:rsidP="00956986">
            <w:pPr>
              <w:jc w:val="center"/>
              <w:cnfStyle w:val="000000100000"/>
              <w:rPr>
                <w:rFonts w:ascii="Times New Roman" w:hAnsi="Times New Roman"/>
                <w:b/>
                <w:sz w:val="20"/>
                <w:szCs w:val="20"/>
              </w:rPr>
            </w:pPr>
            <w:r w:rsidRPr="000467F3">
              <w:rPr>
                <w:rFonts w:ascii="Times New Roman" w:hAnsi="Times New Roman"/>
                <w:b/>
                <w:sz w:val="20"/>
                <w:szCs w:val="20"/>
              </w:rPr>
              <w:t>2011</w:t>
            </w:r>
          </w:p>
        </w:tc>
        <w:tc>
          <w:tcPr>
            <w:tcW w:w="1155" w:type="dxa"/>
            <w:shd w:val="clear" w:color="auto" w:fill="FFFFFF" w:themeFill="background1"/>
          </w:tcPr>
          <w:p w:rsidR="00451EF8" w:rsidRPr="000467F3" w:rsidRDefault="00451EF8" w:rsidP="00956986">
            <w:pPr>
              <w:jc w:val="center"/>
              <w:cnfStyle w:val="000000100000"/>
              <w:rPr>
                <w:rFonts w:ascii="Times New Roman" w:hAnsi="Times New Roman"/>
                <w:b/>
                <w:sz w:val="20"/>
                <w:szCs w:val="20"/>
              </w:rPr>
            </w:pPr>
            <w:r w:rsidRPr="000467F3">
              <w:rPr>
                <w:rFonts w:ascii="Times New Roman" w:hAnsi="Times New Roman"/>
                <w:b/>
                <w:sz w:val="20"/>
                <w:szCs w:val="20"/>
              </w:rPr>
              <w:t>2012</w:t>
            </w:r>
          </w:p>
        </w:tc>
      </w:tr>
      <w:tr w:rsidR="0045303D" w:rsidRPr="000467F3" w:rsidTr="0045303D">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1</w:t>
            </w:r>
          </w:p>
        </w:tc>
        <w:tc>
          <w:tcPr>
            <w:tcW w:w="1440" w:type="dxa"/>
            <w:shd w:val="clear" w:color="auto" w:fill="FFFFFF" w:themeFill="background1"/>
          </w:tcPr>
          <w:p w:rsidR="00451EF8" w:rsidRPr="000467F3" w:rsidRDefault="00451EF8" w:rsidP="00956986">
            <w:pPr>
              <w:jc w:val="center"/>
              <w:cnfStyle w:val="000000000000"/>
              <w:rPr>
                <w:rFonts w:ascii="Times New Roman" w:hAnsi="Times New Roman"/>
                <w:sz w:val="20"/>
                <w:szCs w:val="20"/>
              </w:rPr>
            </w:pPr>
            <w:r w:rsidRPr="000467F3">
              <w:rPr>
                <w:rFonts w:ascii="Times New Roman" w:hAnsi="Times New Roman"/>
                <w:sz w:val="20"/>
                <w:szCs w:val="20"/>
              </w:rPr>
              <w:t>A</w:t>
            </w:r>
          </w:p>
        </w:tc>
        <w:tc>
          <w:tcPr>
            <w:tcW w:w="103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2,97</w:t>
            </w:r>
          </w:p>
        </w:tc>
        <w:tc>
          <w:tcPr>
            <w:tcW w:w="121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3,47</w:t>
            </w:r>
          </w:p>
        </w:tc>
        <w:tc>
          <w:tcPr>
            <w:tcW w:w="117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2,95</w:t>
            </w:r>
          </w:p>
        </w:tc>
        <w:tc>
          <w:tcPr>
            <w:tcW w:w="108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15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3,14</w:t>
            </w:r>
          </w:p>
        </w:tc>
      </w:tr>
      <w:tr w:rsidR="0045303D" w:rsidRPr="000467F3" w:rsidTr="0045303D">
        <w:trPr>
          <w:cnfStyle w:val="000000100000"/>
        </w:trPr>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2</w:t>
            </w:r>
          </w:p>
        </w:tc>
        <w:tc>
          <w:tcPr>
            <w:tcW w:w="1440" w:type="dxa"/>
            <w:shd w:val="clear" w:color="auto" w:fill="FFFFFF" w:themeFill="background1"/>
          </w:tcPr>
          <w:p w:rsidR="00451EF8" w:rsidRPr="000467F3" w:rsidRDefault="00451EF8" w:rsidP="00956986">
            <w:pPr>
              <w:jc w:val="center"/>
              <w:cnfStyle w:val="000000100000"/>
              <w:rPr>
                <w:rFonts w:ascii="Times New Roman" w:hAnsi="Times New Roman"/>
                <w:sz w:val="20"/>
                <w:szCs w:val="20"/>
              </w:rPr>
            </w:pPr>
            <w:r w:rsidRPr="000467F3">
              <w:rPr>
                <w:rFonts w:ascii="Times New Roman" w:hAnsi="Times New Roman"/>
                <w:sz w:val="20"/>
                <w:szCs w:val="20"/>
              </w:rPr>
              <w:t>B</w:t>
            </w:r>
          </w:p>
        </w:tc>
        <w:tc>
          <w:tcPr>
            <w:tcW w:w="103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4,67</w:t>
            </w:r>
          </w:p>
        </w:tc>
        <w:tc>
          <w:tcPr>
            <w:tcW w:w="121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3,02</w:t>
            </w:r>
          </w:p>
        </w:tc>
        <w:tc>
          <w:tcPr>
            <w:tcW w:w="117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4,30</w:t>
            </w:r>
          </w:p>
        </w:tc>
        <w:tc>
          <w:tcPr>
            <w:tcW w:w="108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3,02</w:t>
            </w:r>
          </w:p>
        </w:tc>
        <w:tc>
          <w:tcPr>
            <w:tcW w:w="115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4,30</w:t>
            </w:r>
          </w:p>
        </w:tc>
      </w:tr>
      <w:tr w:rsidR="0045303D" w:rsidRPr="000467F3" w:rsidTr="0045303D">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3</w:t>
            </w:r>
          </w:p>
        </w:tc>
        <w:tc>
          <w:tcPr>
            <w:tcW w:w="1440" w:type="dxa"/>
            <w:shd w:val="clear" w:color="auto" w:fill="FFFFFF" w:themeFill="background1"/>
          </w:tcPr>
          <w:p w:rsidR="00451EF8" w:rsidRPr="000467F3" w:rsidRDefault="00451EF8" w:rsidP="00956986">
            <w:pPr>
              <w:jc w:val="center"/>
              <w:cnfStyle w:val="000000000000"/>
              <w:rPr>
                <w:rFonts w:ascii="Times New Roman" w:hAnsi="Times New Roman"/>
                <w:sz w:val="20"/>
                <w:szCs w:val="20"/>
              </w:rPr>
            </w:pPr>
            <w:r w:rsidRPr="000467F3">
              <w:rPr>
                <w:rFonts w:ascii="Times New Roman" w:hAnsi="Times New Roman"/>
                <w:sz w:val="20"/>
                <w:szCs w:val="20"/>
              </w:rPr>
              <w:t>C</w:t>
            </w:r>
          </w:p>
        </w:tc>
        <w:tc>
          <w:tcPr>
            <w:tcW w:w="103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21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4,54</w:t>
            </w:r>
          </w:p>
        </w:tc>
        <w:tc>
          <w:tcPr>
            <w:tcW w:w="117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08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2,60</w:t>
            </w:r>
          </w:p>
        </w:tc>
        <w:tc>
          <w:tcPr>
            <w:tcW w:w="115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2,71</w:t>
            </w:r>
          </w:p>
        </w:tc>
      </w:tr>
      <w:tr w:rsidR="0045303D" w:rsidRPr="000467F3" w:rsidTr="0045303D">
        <w:trPr>
          <w:cnfStyle w:val="000000100000"/>
        </w:trPr>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4</w:t>
            </w:r>
          </w:p>
        </w:tc>
        <w:tc>
          <w:tcPr>
            <w:tcW w:w="1440" w:type="dxa"/>
            <w:shd w:val="clear" w:color="auto" w:fill="FFFFFF" w:themeFill="background1"/>
          </w:tcPr>
          <w:p w:rsidR="00451EF8" w:rsidRPr="000467F3" w:rsidRDefault="00451EF8" w:rsidP="00956986">
            <w:pPr>
              <w:jc w:val="center"/>
              <w:cnfStyle w:val="000000100000"/>
              <w:rPr>
                <w:rFonts w:ascii="Times New Roman" w:hAnsi="Times New Roman"/>
                <w:sz w:val="20"/>
                <w:szCs w:val="20"/>
              </w:rPr>
            </w:pPr>
            <w:r w:rsidRPr="000467F3">
              <w:rPr>
                <w:rFonts w:ascii="Times New Roman" w:hAnsi="Times New Roman"/>
                <w:sz w:val="20"/>
                <w:szCs w:val="20"/>
              </w:rPr>
              <w:t>D</w:t>
            </w:r>
          </w:p>
        </w:tc>
        <w:tc>
          <w:tcPr>
            <w:tcW w:w="103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2,05</w:t>
            </w:r>
          </w:p>
        </w:tc>
        <w:tc>
          <w:tcPr>
            <w:tcW w:w="121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1,88</w:t>
            </w:r>
          </w:p>
        </w:tc>
        <w:tc>
          <w:tcPr>
            <w:tcW w:w="117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3,75</w:t>
            </w:r>
          </w:p>
        </w:tc>
        <w:tc>
          <w:tcPr>
            <w:tcW w:w="108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4,30</w:t>
            </w:r>
          </w:p>
        </w:tc>
        <w:tc>
          <w:tcPr>
            <w:tcW w:w="115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3,25</w:t>
            </w:r>
          </w:p>
        </w:tc>
      </w:tr>
      <w:tr w:rsidR="0045303D" w:rsidRPr="000467F3" w:rsidTr="0045303D">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5</w:t>
            </w:r>
          </w:p>
        </w:tc>
        <w:tc>
          <w:tcPr>
            <w:tcW w:w="1440" w:type="dxa"/>
            <w:shd w:val="clear" w:color="auto" w:fill="FFFFFF" w:themeFill="background1"/>
          </w:tcPr>
          <w:p w:rsidR="00451EF8" w:rsidRPr="000467F3" w:rsidRDefault="00451EF8" w:rsidP="00956986">
            <w:pPr>
              <w:jc w:val="center"/>
              <w:cnfStyle w:val="000000000000"/>
              <w:rPr>
                <w:rFonts w:ascii="Times New Roman" w:hAnsi="Times New Roman"/>
                <w:sz w:val="20"/>
                <w:szCs w:val="20"/>
              </w:rPr>
            </w:pPr>
            <w:r w:rsidRPr="000467F3">
              <w:rPr>
                <w:rFonts w:ascii="Times New Roman" w:hAnsi="Times New Roman"/>
                <w:sz w:val="20"/>
                <w:szCs w:val="20"/>
              </w:rPr>
              <w:t>E</w:t>
            </w:r>
          </w:p>
        </w:tc>
        <w:tc>
          <w:tcPr>
            <w:tcW w:w="103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21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17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2,17</w:t>
            </w:r>
          </w:p>
        </w:tc>
        <w:tc>
          <w:tcPr>
            <w:tcW w:w="108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3,63</w:t>
            </w:r>
          </w:p>
        </w:tc>
        <w:tc>
          <w:tcPr>
            <w:tcW w:w="115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2,98</w:t>
            </w:r>
          </w:p>
        </w:tc>
      </w:tr>
      <w:tr w:rsidR="0045303D" w:rsidRPr="000467F3" w:rsidTr="0045303D">
        <w:trPr>
          <w:cnfStyle w:val="000000100000"/>
        </w:trPr>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6</w:t>
            </w:r>
          </w:p>
        </w:tc>
        <w:tc>
          <w:tcPr>
            <w:tcW w:w="1440" w:type="dxa"/>
            <w:shd w:val="clear" w:color="auto" w:fill="FFFFFF" w:themeFill="background1"/>
          </w:tcPr>
          <w:p w:rsidR="00451EF8" w:rsidRPr="000467F3" w:rsidRDefault="00451EF8" w:rsidP="00956986">
            <w:pPr>
              <w:jc w:val="center"/>
              <w:cnfStyle w:val="000000100000"/>
              <w:rPr>
                <w:rFonts w:ascii="Times New Roman" w:hAnsi="Times New Roman"/>
                <w:sz w:val="20"/>
                <w:szCs w:val="20"/>
              </w:rPr>
            </w:pPr>
            <w:r w:rsidRPr="000467F3">
              <w:rPr>
                <w:rFonts w:ascii="Times New Roman" w:hAnsi="Times New Roman"/>
                <w:sz w:val="20"/>
                <w:szCs w:val="20"/>
              </w:rPr>
              <w:t>F</w:t>
            </w:r>
          </w:p>
        </w:tc>
        <w:tc>
          <w:tcPr>
            <w:tcW w:w="103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1,88</w:t>
            </w:r>
          </w:p>
        </w:tc>
        <w:tc>
          <w:tcPr>
            <w:tcW w:w="121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3,71</w:t>
            </w:r>
          </w:p>
        </w:tc>
        <w:tc>
          <w:tcPr>
            <w:tcW w:w="117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3,02</w:t>
            </w:r>
          </w:p>
        </w:tc>
        <w:tc>
          <w:tcPr>
            <w:tcW w:w="108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3,21</w:t>
            </w:r>
          </w:p>
        </w:tc>
        <w:tc>
          <w:tcPr>
            <w:tcW w:w="115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3,02</w:t>
            </w:r>
          </w:p>
        </w:tc>
      </w:tr>
      <w:tr w:rsidR="0045303D" w:rsidRPr="000467F3" w:rsidTr="0045303D">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7</w:t>
            </w:r>
          </w:p>
        </w:tc>
        <w:tc>
          <w:tcPr>
            <w:tcW w:w="1440" w:type="dxa"/>
            <w:shd w:val="clear" w:color="auto" w:fill="FFFFFF" w:themeFill="background1"/>
          </w:tcPr>
          <w:p w:rsidR="00451EF8" w:rsidRPr="000467F3" w:rsidRDefault="00451EF8" w:rsidP="00956986">
            <w:pPr>
              <w:jc w:val="center"/>
              <w:cnfStyle w:val="000000000000"/>
              <w:rPr>
                <w:rFonts w:ascii="Times New Roman" w:hAnsi="Times New Roman"/>
                <w:sz w:val="20"/>
                <w:szCs w:val="20"/>
              </w:rPr>
            </w:pPr>
            <w:r w:rsidRPr="000467F3">
              <w:rPr>
                <w:rFonts w:ascii="Times New Roman" w:hAnsi="Times New Roman"/>
                <w:sz w:val="20"/>
                <w:szCs w:val="20"/>
              </w:rPr>
              <w:t>G</w:t>
            </w:r>
          </w:p>
        </w:tc>
        <w:tc>
          <w:tcPr>
            <w:tcW w:w="103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2,79</w:t>
            </w:r>
          </w:p>
        </w:tc>
        <w:tc>
          <w:tcPr>
            <w:tcW w:w="121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17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1,34</w:t>
            </w:r>
          </w:p>
        </w:tc>
        <w:tc>
          <w:tcPr>
            <w:tcW w:w="108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3,25</w:t>
            </w:r>
          </w:p>
        </w:tc>
        <w:tc>
          <w:tcPr>
            <w:tcW w:w="115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r>
      <w:tr w:rsidR="0045303D" w:rsidRPr="000467F3" w:rsidTr="0045303D">
        <w:trPr>
          <w:cnfStyle w:val="000000100000"/>
        </w:trPr>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8</w:t>
            </w:r>
          </w:p>
        </w:tc>
        <w:tc>
          <w:tcPr>
            <w:tcW w:w="1440" w:type="dxa"/>
            <w:shd w:val="clear" w:color="auto" w:fill="FFFFFF" w:themeFill="background1"/>
          </w:tcPr>
          <w:p w:rsidR="00451EF8" w:rsidRPr="000467F3" w:rsidRDefault="00451EF8" w:rsidP="00956986">
            <w:pPr>
              <w:jc w:val="center"/>
              <w:cnfStyle w:val="000000100000"/>
              <w:rPr>
                <w:rFonts w:ascii="Times New Roman" w:hAnsi="Times New Roman"/>
                <w:sz w:val="20"/>
                <w:szCs w:val="20"/>
              </w:rPr>
            </w:pPr>
            <w:r w:rsidRPr="000467F3">
              <w:rPr>
                <w:rFonts w:ascii="Times New Roman" w:hAnsi="Times New Roman"/>
                <w:sz w:val="20"/>
                <w:szCs w:val="20"/>
              </w:rPr>
              <w:t>H</w:t>
            </w:r>
          </w:p>
        </w:tc>
        <w:tc>
          <w:tcPr>
            <w:tcW w:w="103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3,25</w:t>
            </w:r>
          </w:p>
        </w:tc>
        <w:tc>
          <w:tcPr>
            <w:tcW w:w="121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3,25</w:t>
            </w:r>
          </w:p>
        </w:tc>
        <w:tc>
          <w:tcPr>
            <w:tcW w:w="117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2,58</w:t>
            </w:r>
          </w:p>
        </w:tc>
        <w:tc>
          <w:tcPr>
            <w:tcW w:w="108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1,40</w:t>
            </w:r>
          </w:p>
        </w:tc>
        <w:tc>
          <w:tcPr>
            <w:tcW w:w="115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2,86</w:t>
            </w:r>
          </w:p>
        </w:tc>
      </w:tr>
      <w:tr w:rsidR="0045303D" w:rsidRPr="000467F3" w:rsidTr="0045303D">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9</w:t>
            </w:r>
          </w:p>
        </w:tc>
        <w:tc>
          <w:tcPr>
            <w:tcW w:w="1440" w:type="dxa"/>
            <w:shd w:val="clear" w:color="auto" w:fill="FFFFFF" w:themeFill="background1"/>
          </w:tcPr>
          <w:p w:rsidR="00451EF8" w:rsidRPr="000467F3" w:rsidRDefault="00451EF8" w:rsidP="00956986">
            <w:pPr>
              <w:jc w:val="center"/>
              <w:cnfStyle w:val="000000000000"/>
              <w:rPr>
                <w:rFonts w:ascii="Times New Roman" w:hAnsi="Times New Roman"/>
                <w:sz w:val="20"/>
                <w:szCs w:val="20"/>
              </w:rPr>
            </w:pPr>
            <w:r w:rsidRPr="000467F3">
              <w:rPr>
                <w:rFonts w:ascii="Times New Roman" w:hAnsi="Times New Roman"/>
                <w:sz w:val="20"/>
                <w:szCs w:val="20"/>
              </w:rPr>
              <w:t>I</w:t>
            </w:r>
          </w:p>
        </w:tc>
        <w:tc>
          <w:tcPr>
            <w:tcW w:w="103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21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17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080"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3,02</w:t>
            </w:r>
          </w:p>
        </w:tc>
        <w:tc>
          <w:tcPr>
            <w:tcW w:w="1155" w:type="dxa"/>
            <w:shd w:val="clear" w:color="auto" w:fill="FFFFFF" w:themeFill="background1"/>
          </w:tcPr>
          <w:p w:rsidR="00451EF8" w:rsidRPr="000467F3" w:rsidRDefault="00451EF8" w:rsidP="00956986">
            <w:pPr>
              <w:jc w:val="right"/>
              <w:cnfStyle w:val="000000000000"/>
              <w:rPr>
                <w:rFonts w:ascii="Times New Roman" w:hAnsi="Times New Roman"/>
                <w:sz w:val="20"/>
                <w:szCs w:val="20"/>
              </w:rPr>
            </w:pPr>
            <w:r w:rsidRPr="000467F3">
              <w:rPr>
                <w:rFonts w:ascii="Times New Roman" w:hAnsi="Times New Roman"/>
                <w:sz w:val="20"/>
                <w:szCs w:val="20"/>
              </w:rPr>
              <w:t>3,05</w:t>
            </w:r>
          </w:p>
        </w:tc>
      </w:tr>
      <w:tr w:rsidR="0045303D" w:rsidRPr="000467F3" w:rsidTr="0045303D">
        <w:trPr>
          <w:cnfStyle w:val="000000100000"/>
        </w:trPr>
        <w:tc>
          <w:tcPr>
            <w:cnfStyle w:val="001000000000"/>
            <w:tcW w:w="570" w:type="dxa"/>
            <w:shd w:val="clear" w:color="auto" w:fill="FFFFFF" w:themeFill="background1"/>
          </w:tcPr>
          <w:p w:rsidR="00451EF8" w:rsidRPr="000467F3" w:rsidRDefault="00451EF8" w:rsidP="00956986">
            <w:pPr>
              <w:jc w:val="center"/>
              <w:rPr>
                <w:rFonts w:ascii="Times New Roman" w:hAnsi="Times New Roman"/>
                <w:sz w:val="20"/>
                <w:szCs w:val="20"/>
              </w:rPr>
            </w:pPr>
            <w:r w:rsidRPr="000467F3">
              <w:rPr>
                <w:rFonts w:ascii="Times New Roman" w:hAnsi="Times New Roman"/>
                <w:sz w:val="20"/>
                <w:szCs w:val="20"/>
              </w:rPr>
              <w:t>10</w:t>
            </w:r>
          </w:p>
        </w:tc>
        <w:tc>
          <w:tcPr>
            <w:tcW w:w="1440" w:type="dxa"/>
            <w:shd w:val="clear" w:color="auto" w:fill="FFFFFF" w:themeFill="background1"/>
          </w:tcPr>
          <w:p w:rsidR="00451EF8" w:rsidRPr="000467F3" w:rsidRDefault="00451EF8" w:rsidP="00956986">
            <w:pPr>
              <w:jc w:val="center"/>
              <w:cnfStyle w:val="000000100000"/>
              <w:rPr>
                <w:rFonts w:ascii="Times New Roman" w:hAnsi="Times New Roman"/>
                <w:sz w:val="20"/>
                <w:szCs w:val="20"/>
              </w:rPr>
            </w:pPr>
            <w:r w:rsidRPr="000467F3">
              <w:rPr>
                <w:rFonts w:ascii="Times New Roman" w:hAnsi="Times New Roman"/>
                <w:sz w:val="20"/>
                <w:szCs w:val="20"/>
              </w:rPr>
              <w:t>J</w:t>
            </w:r>
          </w:p>
        </w:tc>
        <w:tc>
          <w:tcPr>
            <w:tcW w:w="103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4,01</w:t>
            </w:r>
          </w:p>
        </w:tc>
        <w:tc>
          <w:tcPr>
            <w:tcW w:w="121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3,02</w:t>
            </w:r>
          </w:p>
        </w:tc>
        <w:tc>
          <w:tcPr>
            <w:tcW w:w="117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3,08</w:t>
            </w:r>
          </w:p>
        </w:tc>
        <w:tc>
          <w:tcPr>
            <w:tcW w:w="1080"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1,71</w:t>
            </w:r>
          </w:p>
        </w:tc>
        <w:tc>
          <w:tcPr>
            <w:tcW w:w="1155" w:type="dxa"/>
            <w:shd w:val="clear" w:color="auto" w:fill="FFFFFF" w:themeFill="background1"/>
          </w:tcPr>
          <w:p w:rsidR="00451EF8" w:rsidRPr="000467F3" w:rsidRDefault="00451EF8" w:rsidP="00956986">
            <w:pPr>
              <w:jc w:val="right"/>
              <w:cnfStyle w:val="000000100000"/>
              <w:rPr>
                <w:rFonts w:ascii="Times New Roman" w:hAnsi="Times New Roman"/>
                <w:sz w:val="20"/>
                <w:szCs w:val="20"/>
              </w:rPr>
            </w:pPr>
            <w:r w:rsidRPr="000467F3">
              <w:rPr>
                <w:rFonts w:ascii="Times New Roman" w:hAnsi="Times New Roman"/>
                <w:sz w:val="20"/>
                <w:szCs w:val="20"/>
              </w:rPr>
              <w:t>1,88</w:t>
            </w:r>
          </w:p>
        </w:tc>
      </w:tr>
    </w:tbl>
    <w:p w:rsidR="00451EF8" w:rsidRPr="003C4EE8" w:rsidRDefault="00451EF8" w:rsidP="00451EF8">
      <w:pPr>
        <w:spacing w:after="0" w:line="480" w:lineRule="auto"/>
        <w:ind w:left="180"/>
        <w:jc w:val="both"/>
        <w:rPr>
          <w:rFonts w:ascii="Times New Roman" w:hAnsi="Times New Roman" w:cs="Times New Roman"/>
          <w:sz w:val="24"/>
          <w:szCs w:val="24"/>
        </w:rPr>
      </w:pPr>
      <w:r w:rsidRPr="003C4EE8">
        <w:rPr>
          <w:rFonts w:ascii="Times New Roman" w:hAnsi="Times New Roman" w:cs="Times New Roman"/>
          <w:sz w:val="24"/>
          <w:szCs w:val="24"/>
        </w:rPr>
        <w:t>Sumber: Bank Indonesia, 2013</w:t>
      </w:r>
    </w:p>
    <w:p w:rsidR="00451EF8" w:rsidRPr="003C4EE8" w:rsidRDefault="0045303D" w:rsidP="00451EF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Tabel 1.</w:t>
      </w:r>
      <w:r w:rsidR="00451EF8" w:rsidRPr="003C4EE8">
        <w:rPr>
          <w:rFonts w:ascii="Times New Roman" w:hAnsi="Times New Roman" w:cs="Times New Roman"/>
          <w:sz w:val="24"/>
          <w:szCs w:val="24"/>
        </w:rPr>
        <w:t xml:space="preserve"> menunjukkan adanya fluktasi terhadap ROA yang terjadi pada 10 BPR di Kabupaten Badung selama periode </w:t>
      </w:r>
      <w:r>
        <w:rPr>
          <w:rFonts w:ascii="Times New Roman" w:hAnsi="Times New Roman" w:cs="Times New Roman"/>
          <w:sz w:val="24"/>
          <w:szCs w:val="24"/>
        </w:rPr>
        <w:t xml:space="preserve">2008-2012. Berdasarkan tabel </w:t>
      </w:r>
      <w:r w:rsidR="00956986">
        <w:rPr>
          <w:rFonts w:ascii="Times New Roman" w:hAnsi="Times New Roman" w:cs="Times New Roman"/>
          <w:sz w:val="24"/>
          <w:szCs w:val="24"/>
        </w:rPr>
        <w:t>tersebut</w:t>
      </w:r>
      <w:r w:rsidR="00451EF8" w:rsidRPr="003C4EE8">
        <w:rPr>
          <w:rFonts w:ascii="Times New Roman" w:hAnsi="Times New Roman" w:cs="Times New Roman"/>
          <w:sz w:val="24"/>
          <w:szCs w:val="24"/>
        </w:rPr>
        <w:t xml:space="preserve"> Bank “A”, pada tahun 2009 ROA pada bank tersebut mengalami peningkatan dari tahun 2008 sebesar  0,5%, akan tetapi tahun 2010 ROA mengalami penurunan sebesar 0,52% dari tahun 2009, kemudian pada tahun 2011 ROA kembali mengalami peningkatan sebesar 0,07%, namun pada tahun 2012 ROA pada bank tersebut ke</w:t>
      </w:r>
      <w:r w:rsidR="00C5673B">
        <w:rPr>
          <w:rFonts w:ascii="Times New Roman" w:hAnsi="Times New Roman" w:cs="Times New Roman"/>
          <w:sz w:val="24"/>
          <w:szCs w:val="24"/>
        </w:rPr>
        <w:t>mbali meningkat sebesar 0,12%, b</w:t>
      </w:r>
      <w:r w:rsidR="00451EF8" w:rsidRPr="003C4EE8">
        <w:rPr>
          <w:rFonts w:ascii="Times New Roman" w:hAnsi="Times New Roman" w:cs="Times New Roman"/>
          <w:sz w:val="24"/>
          <w:szCs w:val="24"/>
        </w:rPr>
        <w:t xml:space="preserve">egitu juga dengan bank-bank yang lain, dimana terdapat fluktuasi pada setiap periode pada rasio ROA, oleh </w:t>
      </w:r>
      <w:r w:rsidR="00327DEF">
        <w:rPr>
          <w:rFonts w:ascii="Times New Roman" w:hAnsi="Times New Roman" w:cs="Times New Roman"/>
          <w:sz w:val="24"/>
          <w:szCs w:val="24"/>
        </w:rPr>
        <w:t>sebab</w:t>
      </w:r>
      <w:r w:rsidR="00451EF8" w:rsidRPr="003C4EE8">
        <w:rPr>
          <w:rFonts w:ascii="Times New Roman" w:hAnsi="Times New Roman" w:cs="Times New Roman"/>
          <w:sz w:val="24"/>
          <w:szCs w:val="24"/>
        </w:rPr>
        <w:t xml:space="preserve"> itu </w:t>
      </w:r>
      <w:r w:rsidR="00327DEF">
        <w:rPr>
          <w:rFonts w:ascii="Times New Roman" w:hAnsi="Times New Roman" w:cs="Times New Roman"/>
          <w:sz w:val="24"/>
          <w:szCs w:val="24"/>
        </w:rPr>
        <w:t>dilakukannya penelitian ini bertujuan</w:t>
      </w:r>
      <w:r w:rsidR="00451EF8" w:rsidRPr="003C4EE8">
        <w:rPr>
          <w:rFonts w:ascii="Times New Roman" w:hAnsi="Times New Roman" w:cs="Times New Roman"/>
          <w:sz w:val="24"/>
          <w:szCs w:val="24"/>
        </w:rPr>
        <w:t xml:space="preserve"> untuk mengetahui seberapa besar kemampuan rasio-rasio keuangan yang berkaitan dengan risiko perbankan dalam hal mempengaruhi profitabilitas yang terjadi pada BPR di Kabupaten Badung selama periode 2008-2012.</w:t>
      </w:r>
    </w:p>
    <w:p w:rsidR="0024388A" w:rsidRPr="003C4EE8" w:rsidRDefault="00A9709B" w:rsidP="00451EF8">
      <w:pPr>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D</w:t>
      </w:r>
      <w:r w:rsidR="0024388A" w:rsidRPr="003C4EE8">
        <w:rPr>
          <w:rFonts w:ascii="Times New Roman" w:hAnsi="Times New Roman" w:cs="Times New Roman"/>
          <w:sz w:val="24"/>
          <w:szCs w:val="24"/>
        </w:rPr>
        <w:t>alam mencapai profitabilitasnya, semua bank tentunya akan menghadapi berbagai risiko</w:t>
      </w:r>
      <w:r w:rsidRPr="003C4EE8">
        <w:rPr>
          <w:rFonts w:ascii="Times New Roman" w:hAnsi="Times New Roman" w:cs="Times New Roman"/>
          <w:sz w:val="24"/>
          <w:szCs w:val="24"/>
        </w:rPr>
        <w:t>, sehingga b</w:t>
      </w:r>
      <w:r w:rsidR="0024388A" w:rsidRPr="003C4EE8">
        <w:rPr>
          <w:rFonts w:ascii="Times New Roman" w:hAnsi="Times New Roman" w:cs="Times New Roman"/>
          <w:sz w:val="24"/>
          <w:szCs w:val="24"/>
        </w:rPr>
        <w:t xml:space="preserve">ank wajib menerapkan manajemen risiko secara efektif. </w:t>
      </w:r>
      <w:r w:rsidR="00451EF8" w:rsidRPr="003C4EE8">
        <w:rPr>
          <w:rFonts w:ascii="Times New Roman" w:hAnsi="Times New Roman" w:cs="Times New Roman"/>
          <w:sz w:val="24"/>
          <w:szCs w:val="24"/>
        </w:rPr>
        <w:t xml:space="preserve"> </w:t>
      </w:r>
      <w:r w:rsidR="00327DEF">
        <w:rPr>
          <w:rFonts w:ascii="Times New Roman" w:hAnsi="Times New Roman"/>
          <w:sz w:val="24"/>
          <w:szCs w:val="24"/>
        </w:rPr>
        <w:t>A</w:t>
      </w:r>
      <w:r w:rsidR="00327DEF" w:rsidRPr="008F7440">
        <w:rPr>
          <w:rFonts w:ascii="Times New Roman" w:hAnsi="Times New Roman"/>
          <w:sz w:val="24"/>
          <w:szCs w:val="24"/>
        </w:rPr>
        <w:t>pabila risiko tidak dideteksi dan tidak dikelola dengan benar, maka  akan menyebabkan kontraksi dalam aktivitas bank, penurunan output, serta pengenaan biaya yang besar bagi kelancar</w:t>
      </w:r>
      <w:r w:rsidR="00327DEF">
        <w:rPr>
          <w:rFonts w:ascii="Times New Roman" w:hAnsi="Times New Roman"/>
          <w:sz w:val="24"/>
          <w:szCs w:val="24"/>
        </w:rPr>
        <w:t>an perekonomian di suatu Negara (</w:t>
      </w:r>
      <w:r w:rsidR="00327DEF" w:rsidRPr="000959AA">
        <w:rPr>
          <w:rFonts w:ascii="Times New Roman" w:hAnsi="Times New Roman"/>
          <w:sz w:val="24"/>
          <w:szCs w:val="24"/>
        </w:rPr>
        <w:t xml:space="preserve">Joseph </w:t>
      </w:r>
      <w:r w:rsidR="00327DEF" w:rsidRPr="000959AA">
        <w:rPr>
          <w:rFonts w:ascii="Times New Roman" w:hAnsi="Times New Roman"/>
          <w:i/>
          <w:sz w:val="24"/>
          <w:szCs w:val="24"/>
        </w:rPr>
        <w:t>et al</w:t>
      </w:r>
      <w:r w:rsidR="00327DEF" w:rsidRPr="000959AA">
        <w:rPr>
          <w:rFonts w:ascii="Times New Roman" w:hAnsi="Times New Roman"/>
          <w:sz w:val="24"/>
          <w:szCs w:val="24"/>
        </w:rPr>
        <w:t>., 2012)</w:t>
      </w:r>
      <w:r w:rsidR="00C5673B" w:rsidRPr="000959AA">
        <w:rPr>
          <w:rFonts w:ascii="Times New Roman" w:hAnsi="Times New Roman"/>
          <w:sz w:val="24"/>
          <w:szCs w:val="24"/>
        </w:rPr>
        <w:t>.</w:t>
      </w:r>
    </w:p>
    <w:p w:rsidR="0007344E" w:rsidRPr="003C4EE8" w:rsidRDefault="006034DC" w:rsidP="0007344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Risiko kredit adalah risiko yang terjadi karena pembayaran pinjaman atau pokok pinjaman tidak dapat dilakukan dalam waktu jatuh tempo </w:t>
      </w:r>
      <w:r w:rsidRPr="000959AA">
        <w:rPr>
          <w:rFonts w:ascii="Times New Roman" w:hAnsi="Times New Roman" w:cs="Times New Roman"/>
          <w:sz w:val="24"/>
          <w:szCs w:val="24"/>
        </w:rPr>
        <w:t xml:space="preserve">(Haneef </w:t>
      </w:r>
      <w:r w:rsidRPr="000959AA">
        <w:rPr>
          <w:rFonts w:ascii="Times New Roman" w:hAnsi="Times New Roman" w:cs="Times New Roman"/>
          <w:i/>
          <w:sz w:val="24"/>
          <w:szCs w:val="24"/>
        </w:rPr>
        <w:t>et al</w:t>
      </w:r>
      <w:r w:rsidRPr="000959AA">
        <w:rPr>
          <w:rFonts w:ascii="Times New Roman" w:hAnsi="Times New Roman" w:cs="Times New Roman"/>
          <w:sz w:val="24"/>
          <w:szCs w:val="24"/>
        </w:rPr>
        <w:t>., 2012)</w:t>
      </w:r>
      <w:r w:rsidR="0024388A" w:rsidRPr="003C4EE8">
        <w:rPr>
          <w:rFonts w:ascii="Times New Roman" w:hAnsi="Times New Roman" w:cs="Times New Roman"/>
          <w:sz w:val="24"/>
          <w:szCs w:val="24"/>
        </w:rPr>
        <w:t xml:space="preserve">. </w:t>
      </w:r>
      <w:r w:rsidR="00ED3067" w:rsidRPr="003C4EE8">
        <w:rPr>
          <w:rFonts w:ascii="Times New Roman" w:hAnsi="Times New Roman" w:cs="Times New Roman"/>
          <w:sz w:val="24"/>
          <w:szCs w:val="24"/>
        </w:rPr>
        <w:t>R</w:t>
      </w:r>
      <w:r w:rsidR="0024388A" w:rsidRPr="003C4EE8">
        <w:rPr>
          <w:rFonts w:ascii="Times New Roman" w:hAnsi="Times New Roman" w:cs="Times New Roman"/>
          <w:sz w:val="24"/>
          <w:szCs w:val="24"/>
        </w:rPr>
        <w:t xml:space="preserve">asio keuangan yang dapat digunakan untuk mengukur risiko kredit adalah </w:t>
      </w:r>
      <w:r w:rsidR="0024388A" w:rsidRPr="003C4EE8">
        <w:rPr>
          <w:rFonts w:ascii="Times New Roman" w:hAnsi="Times New Roman" w:cs="Times New Roman"/>
          <w:i/>
          <w:sz w:val="24"/>
          <w:szCs w:val="24"/>
        </w:rPr>
        <w:t>Non Performing Loan</w:t>
      </w:r>
      <w:r w:rsidR="00495CD3">
        <w:rPr>
          <w:rFonts w:ascii="Times New Roman" w:hAnsi="Times New Roman" w:cs="Times New Roman"/>
          <w:sz w:val="24"/>
          <w:szCs w:val="24"/>
        </w:rPr>
        <w:t xml:space="preserve"> (NPL), rasio ini mengukur</w:t>
      </w:r>
      <w:r w:rsidR="00ED3067" w:rsidRPr="003C4EE8">
        <w:rPr>
          <w:rFonts w:ascii="Times New Roman" w:hAnsi="Times New Roman" w:cs="Times New Roman"/>
          <w:sz w:val="24"/>
          <w:szCs w:val="24"/>
        </w:rPr>
        <w:t xml:space="preserve"> </w:t>
      </w:r>
      <w:r w:rsidR="00B17344">
        <w:rPr>
          <w:rFonts w:ascii="Times New Roman" w:hAnsi="Times New Roman" w:cs="Times New Roman"/>
          <w:sz w:val="24"/>
          <w:szCs w:val="24"/>
        </w:rPr>
        <w:t xml:space="preserve">kemampuan bank </w:t>
      </w:r>
      <w:r w:rsidR="00495CD3">
        <w:rPr>
          <w:rFonts w:ascii="Times New Roman" w:hAnsi="Times New Roman" w:cs="Times New Roman"/>
          <w:sz w:val="24"/>
          <w:szCs w:val="24"/>
        </w:rPr>
        <w:t xml:space="preserve">dalam </w:t>
      </w:r>
      <w:r w:rsidR="00C5673B">
        <w:rPr>
          <w:rFonts w:ascii="Times New Roman" w:hAnsi="Times New Roman" w:cs="Times New Roman"/>
          <w:sz w:val="24"/>
          <w:szCs w:val="24"/>
        </w:rPr>
        <w:t>meminimalkan kredit bermasalah yang dihadapi</w:t>
      </w:r>
      <w:r w:rsidR="00B17344">
        <w:rPr>
          <w:rFonts w:ascii="Times New Roman" w:hAnsi="Times New Roman" w:cs="Times New Roman"/>
          <w:sz w:val="24"/>
          <w:szCs w:val="24"/>
        </w:rPr>
        <w:t xml:space="preserve"> </w:t>
      </w:r>
      <w:r w:rsidR="00ED3067" w:rsidRPr="000959AA">
        <w:rPr>
          <w:rFonts w:ascii="Times New Roman" w:hAnsi="Times New Roman" w:cs="Times New Roman"/>
          <w:sz w:val="24"/>
          <w:szCs w:val="24"/>
        </w:rPr>
        <w:t>(Puspitasari, 2009)</w:t>
      </w:r>
      <w:r w:rsidR="00ED3067" w:rsidRPr="003C4EE8">
        <w:rPr>
          <w:rFonts w:ascii="Times New Roman" w:hAnsi="Times New Roman" w:cs="Times New Roman"/>
          <w:sz w:val="24"/>
          <w:szCs w:val="24"/>
        </w:rPr>
        <w:t xml:space="preserve">. </w:t>
      </w:r>
      <w:r w:rsidR="0007344E" w:rsidRPr="003C4EE8">
        <w:rPr>
          <w:rFonts w:ascii="Times New Roman" w:hAnsi="Times New Roman" w:cs="Times New Roman"/>
          <w:sz w:val="24"/>
          <w:szCs w:val="24"/>
        </w:rPr>
        <w:t xml:space="preserve">NPL </w:t>
      </w:r>
      <w:r w:rsidR="00C5673B">
        <w:rPr>
          <w:rFonts w:ascii="Times New Roman" w:hAnsi="Times New Roman" w:cs="Times New Roman"/>
          <w:sz w:val="24"/>
          <w:szCs w:val="24"/>
        </w:rPr>
        <w:t xml:space="preserve">yang </w:t>
      </w:r>
      <w:r w:rsidR="00C5673B">
        <w:rPr>
          <w:rFonts w:ascii="Times New Roman" w:hAnsi="Times New Roman" w:cs="Times New Roman"/>
          <w:sz w:val="24"/>
          <w:szCs w:val="24"/>
        </w:rPr>
        <w:lastRenderedPageBreak/>
        <w:t xml:space="preserve">tinggi </w:t>
      </w:r>
      <w:r w:rsidR="0098107A">
        <w:rPr>
          <w:rFonts w:ascii="Times New Roman" w:hAnsi="Times New Roman" w:cs="Times New Roman"/>
          <w:sz w:val="24"/>
          <w:szCs w:val="24"/>
        </w:rPr>
        <w:t>mengindikasikan</w:t>
      </w:r>
      <w:r w:rsidR="0007344E" w:rsidRPr="003C4EE8">
        <w:rPr>
          <w:rFonts w:ascii="Times New Roman" w:hAnsi="Times New Roman" w:cs="Times New Roman"/>
          <w:sz w:val="24"/>
          <w:szCs w:val="24"/>
        </w:rPr>
        <w:t xml:space="preserve"> bahwa </w:t>
      </w:r>
      <w:r w:rsidR="00C5673B">
        <w:rPr>
          <w:rFonts w:ascii="Times New Roman" w:hAnsi="Times New Roman" w:cs="Times New Roman"/>
          <w:sz w:val="24"/>
          <w:szCs w:val="24"/>
        </w:rPr>
        <w:t>pengelolaan kredit pada bank tidak optimal</w:t>
      </w:r>
      <w:r w:rsidR="0007344E" w:rsidRPr="003C4EE8">
        <w:rPr>
          <w:rFonts w:ascii="Times New Roman" w:hAnsi="Times New Roman" w:cs="Times New Roman"/>
          <w:sz w:val="24"/>
          <w:szCs w:val="24"/>
        </w:rPr>
        <w:t xml:space="preserve"> </w:t>
      </w:r>
      <w:r w:rsidR="00C5673B">
        <w:rPr>
          <w:rFonts w:ascii="Times New Roman" w:hAnsi="Times New Roman" w:cs="Times New Roman"/>
          <w:sz w:val="24"/>
          <w:szCs w:val="24"/>
        </w:rPr>
        <w:t>yang mengakibatkan</w:t>
      </w:r>
      <w:r w:rsidR="0007344E" w:rsidRPr="003C4EE8">
        <w:rPr>
          <w:rFonts w:ascii="Times New Roman" w:hAnsi="Times New Roman" w:cs="Times New Roman"/>
          <w:sz w:val="24"/>
          <w:szCs w:val="24"/>
        </w:rPr>
        <w:t xml:space="preserve"> risiko kredit </w:t>
      </w:r>
      <w:r w:rsidR="0098107A">
        <w:rPr>
          <w:rFonts w:ascii="Times New Roman" w:hAnsi="Times New Roman" w:cs="Times New Roman"/>
          <w:sz w:val="24"/>
          <w:szCs w:val="24"/>
        </w:rPr>
        <w:t>yang dialami</w:t>
      </w:r>
      <w:r w:rsidR="0007344E" w:rsidRPr="003C4EE8">
        <w:rPr>
          <w:rFonts w:ascii="Times New Roman" w:hAnsi="Times New Roman" w:cs="Times New Roman"/>
          <w:sz w:val="24"/>
          <w:szCs w:val="24"/>
        </w:rPr>
        <w:t xml:space="preserve"> </w:t>
      </w:r>
      <w:r w:rsidR="0098107A">
        <w:rPr>
          <w:rFonts w:ascii="Times New Roman" w:hAnsi="Times New Roman" w:cs="Times New Roman"/>
          <w:sz w:val="24"/>
          <w:szCs w:val="24"/>
        </w:rPr>
        <w:t xml:space="preserve">oleh </w:t>
      </w:r>
      <w:r w:rsidR="0007344E" w:rsidRPr="003C4EE8">
        <w:rPr>
          <w:rFonts w:ascii="Times New Roman" w:hAnsi="Times New Roman" w:cs="Times New Roman"/>
          <w:sz w:val="24"/>
          <w:szCs w:val="24"/>
        </w:rPr>
        <w:t>bank</w:t>
      </w:r>
      <w:r w:rsidR="00C5673B">
        <w:rPr>
          <w:rFonts w:ascii="Times New Roman" w:hAnsi="Times New Roman" w:cs="Times New Roman"/>
          <w:sz w:val="24"/>
          <w:szCs w:val="24"/>
        </w:rPr>
        <w:t xml:space="preserve"> tersebut</w:t>
      </w:r>
      <w:r w:rsidR="0007344E" w:rsidRPr="003C4EE8">
        <w:rPr>
          <w:rFonts w:ascii="Times New Roman" w:hAnsi="Times New Roman" w:cs="Times New Roman"/>
          <w:sz w:val="24"/>
          <w:szCs w:val="24"/>
        </w:rPr>
        <w:t xml:space="preserve"> </w:t>
      </w:r>
      <w:r w:rsidR="00C5673B">
        <w:rPr>
          <w:rFonts w:ascii="Times New Roman" w:hAnsi="Times New Roman" w:cs="Times New Roman"/>
          <w:sz w:val="24"/>
          <w:szCs w:val="24"/>
        </w:rPr>
        <w:t>akan menjadi</w:t>
      </w:r>
      <w:r w:rsidR="0007344E" w:rsidRPr="003C4EE8">
        <w:rPr>
          <w:rFonts w:ascii="Times New Roman" w:hAnsi="Times New Roman" w:cs="Times New Roman"/>
          <w:sz w:val="24"/>
          <w:szCs w:val="24"/>
        </w:rPr>
        <w:t xml:space="preserve"> tinggi.</w:t>
      </w:r>
      <w:r w:rsidR="00DF43E5">
        <w:rPr>
          <w:rFonts w:ascii="Times New Roman" w:hAnsi="Times New Roman" w:cs="Times New Roman"/>
          <w:sz w:val="24"/>
          <w:szCs w:val="24"/>
        </w:rPr>
        <w:t xml:space="preserve"> </w:t>
      </w:r>
      <w:r w:rsidR="00DF43E5" w:rsidRPr="000959AA">
        <w:rPr>
          <w:rStyle w:val="longtext"/>
          <w:rFonts w:ascii="Times New Roman" w:hAnsi="Times New Roman"/>
          <w:sz w:val="24"/>
          <w:szCs w:val="24"/>
        </w:rPr>
        <w:t xml:space="preserve">Kolapo </w:t>
      </w:r>
      <w:r w:rsidR="00DF43E5" w:rsidRPr="000959AA">
        <w:rPr>
          <w:rStyle w:val="longtext"/>
          <w:rFonts w:ascii="Times New Roman" w:hAnsi="Times New Roman"/>
          <w:i/>
          <w:sz w:val="24"/>
          <w:szCs w:val="24"/>
        </w:rPr>
        <w:t>et al</w:t>
      </w:r>
      <w:r w:rsidR="00DF43E5" w:rsidRPr="000959AA">
        <w:rPr>
          <w:rStyle w:val="longtext"/>
          <w:rFonts w:ascii="Times New Roman" w:hAnsi="Times New Roman"/>
          <w:sz w:val="24"/>
          <w:szCs w:val="24"/>
        </w:rPr>
        <w:t>. (2012)</w:t>
      </w:r>
      <w:r w:rsidR="00DF43E5" w:rsidRPr="008F7440">
        <w:rPr>
          <w:rStyle w:val="longtext"/>
          <w:rFonts w:ascii="Times New Roman" w:hAnsi="Times New Roman"/>
          <w:sz w:val="24"/>
          <w:szCs w:val="24"/>
        </w:rPr>
        <w:t xml:space="preserve"> menyatakan bahwa diantara risiko-risiko yang dihadapi oleh bank, risiko kredit memainkan peran yang sangat penting terhadap profitabilitas pada bank, karena kerugian terbesar dari pendapatan bank datang dari pinjaman dari mana bunga itu diturunkan.</w:t>
      </w:r>
      <w:r w:rsidR="00F843AC">
        <w:rPr>
          <w:rStyle w:val="longtext"/>
          <w:rFonts w:ascii="Times New Roman" w:hAnsi="Times New Roman"/>
          <w:sz w:val="24"/>
          <w:szCs w:val="24"/>
        </w:rPr>
        <w:t xml:space="preserve"> </w:t>
      </w:r>
    </w:p>
    <w:p w:rsidR="0024388A" w:rsidRPr="003C4EE8" w:rsidRDefault="0024388A" w:rsidP="007A130C">
      <w:pPr>
        <w:spacing w:after="0" w:line="480" w:lineRule="auto"/>
        <w:ind w:firstLine="360"/>
        <w:jc w:val="both"/>
        <w:rPr>
          <w:rFonts w:ascii="Times New Roman" w:hAnsi="Times New Roman" w:cs="Times New Roman"/>
          <w:b/>
          <w:sz w:val="24"/>
          <w:szCs w:val="24"/>
        </w:rPr>
      </w:pPr>
      <w:r w:rsidRPr="003C4EE8">
        <w:rPr>
          <w:rFonts w:ascii="Times New Roman" w:hAnsi="Times New Roman" w:cs="Times New Roman"/>
          <w:sz w:val="24"/>
          <w:szCs w:val="24"/>
        </w:rPr>
        <w:t xml:space="preserve">Risiko operasional didefinisikan sebagai risiko kerugian atau ketidakcukupan dari proses internal, sumber daya manusia, dan sistem yang gagal atau dari peristiwa eksternal (Idroes, 2011:23). Untuk mengantisipasi hal ini, bank perlu mengukur seberapa besar risiko operasional yang mungkin akan dihadapi dengan menggunakan rasio keuangan Biaya Operasional terhadap Pendapatan Operasional (BOPO). </w:t>
      </w:r>
      <w:r w:rsidR="00A9709B" w:rsidRPr="003C4EE8">
        <w:rPr>
          <w:rFonts w:ascii="Times New Roman" w:hAnsi="Times New Roman" w:cs="Times New Roman"/>
          <w:sz w:val="24"/>
          <w:szCs w:val="24"/>
        </w:rPr>
        <w:t xml:space="preserve">Menurut Riyadi (2006:159), BOPO </w:t>
      </w:r>
      <w:r w:rsidR="00495CD3">
        <w:rPr>
          <w:rFonts w:ascii="Times New Roman" w:hAnsi="Times New Roman" w:cs="Times New Roman"/>
          <w:sz w:val="24"/>
          <w:szCs w:val="24"/>
        </w:rPr>
        <w:t>adalah rasio biaya operasi dibandingkan pendapatan operasi</w:t>
      </w:r>
      <w:r w:rsidR="00A9709B" w:rsidRPr="003C4EE8">
        <w:rPr>
          <w:rFonts w:ascii="Times New Roman" w:hAnsi="Times New Roman" w:cs="Times New Roman"/>
          <w:sz w:val="24"/>
          <w:szCs w:val="24"/>
        </w:rPr>
        <w:t>.</w:t>
      </w:r>
      <w:r w:rsidR="0007344E" w:rsidRPr="003C4EE8">
        <w:rPr>
          <w:rFonts w:ascii="Times New Roman" w:hAnsi="Times New Roman" w:cs="Times New Roman"/>
          <w:sz w:val="24"/>
          <w:szCs w:val="24"/>
        </w:rPr>
        <w:t xml:space="preserve"> Bank yang memiliki tingkat BOPO yang tinggi menunjukkan bahwa bank tersebut tidak menjalankan kegiatan operasionalnya dengan efisien sehingga memungkinkan risiko operasional yang dimiliki oleh bank akan semakin besar (Amriani, 2012).</w:t>
      </w:r>
      <w:r w:rsidR="00F843AC">
        <w:rPr>
          <w:rFonts w:ascii="Times New Roman" w:hAnsi="Times New Roman" w:cs="Times New Roman"/>
          <w:sz w:val="24"/>
          <w:szCs w:val="24"/>
        </w:rPr>
        <w:t xml:space="preserve"> </w:t>
      </w:r>
    </w:p>
    <w:p w:rsidR="00ED3067" w:rsidRDefault="006034DC" w:rsidP="0007344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Hanafi (2009:241)</w:t>
      </w:r>
      <w:r w:rsidR="00026433">
        <w:rPr>
          <w:rFonts w:ascii="Times New Roman" w:hAnsi="Times New Roman" w:cs="Times New Roman"/>
          <w:sz w:val="24"/>
          <w:szCs w:val="24"/>
        </w:rPr>
        <w:t xml:space="preserve"> menyatakan</w:t>
      </w:r>
      <w:r>
        <w:rPr>
          <w:rFonts w:ascii="Times New Roman" w:hAnsi="Times New Roman" w:cs="Times New Roman"/>
          <w:sz w:val="24"/>
          <w:szCs w:val="24"/>
        </w:rPr>
        <w:t xml:space="preserve"> risiko likuiditas terjadi akibat perusahaan mengalami kesulitan atau tidak mampu memenuhi kewajiban jangka pendeknya</w:t>
      </w:r>
      <w:r w:rsidR="0024388A" w:rsidRPr="003C4EE8">
        <w:rPr>
          <w:rFonts w:ascii="Times New Roman" w:hAnsi="Times New Roman" w:cs="Times New Roman"/>
          <w:sz w:val="24"/>
          <w:szCs w:val="24"/>
        </w:rPr>
        <w:t xml:space="preserve">. </w:t>
      </w:r>
      <w:r w:rsidR="00956986">
        <w:rPr>
          <w:rFonts w:ascii="Times New Roman" w:hAnsi="Times New Roman" w:cs="Times New Roman"/>
          <w:sz w:val="24"/>
          <w:szCs w:val="24"/>
        </w:rPr>
        <w:t>R</w:t>
      </w:r>
      <w:r w:rsidR="0024388A" w:rsidRPr="003C4EE8">
        <w:rPr>
          <w:rFonts w:ascii="Times New Roman" w:hAnsi="Times New Roman" w:cs="Times New Roman"/>
          <w:sz w:val="24"/>
          <w:szCs w:val="24"/>
        </w:rPr>
        <w:t xml:space="preserve">asio keuangan yang digunakan untuk mengukur </w:t>
      </w:r>
      <w:r>
        <w:rPr>
          <w:rFonts w:ascii="Times New Roman" w:hAnsi="Times New Roman" w:cs="Times New Roman"/>
          <w:sz w:val="24"/>
          <w:szCs w:val="24"/>
        </w:rPr>
        <w:t>risiko likuiditas</w:t>
      </w:r>
      <w:r w:rsidR="0024388A" w:rsidRPr="003C4EE8">
        <w:rPr>
          <w:rFonts w:ascii="Times New Roman" w:hAnsi="Times New Roman" w:cs="Times New Roman"/>
          <w:sz w:val="24"/>
          <w:szCs w:val="24"/>
        </w:rPr>
        <w:t xml:space="preserve"> adalah </w:t>
      </w:r>
      <w:r w:rsidR="0024388A" w:rsidRPr="003C4EE8">
        <w:rPr>
          <w:rFonts w:ascii="Times New Roman" w:hAnsi="Times New Roman" w:cs="Times New Roman"/>
          <w:i/>
          <w:sz w:val="24"/>
          <w:szCs w:val="24"/>
        </w:rPr>
        <w:t>Loan to Deposit Ratio</w:t>
      </w:r>
      <w:r w:rsidR="0024388A" w:rsidRPr="003C4EE8">
        <w:rPr>
          <w:rFonts w:ascii="Times New Roman" w:hAnsi="Times New Roman" w:cs="Times New Roman"/>
          <w:sz w:val="24"/>
          <w:szCs w:val="24"/>
        </w:rPr>
        <w:t xml:space="preserve"> (LDR). </w:t>
      </w:r>
      <w:r w:rsidR="00026433">
        <w:rPr>
          <w:rFonts w:ascii="Times New Roman" w:hAnsi="Times New Roman" w:cs="Times New Roman"/>
          <w:sz w:val="24"/>
          <w:szCs w:val="24"/>
        </w:rPr>
        <w:t xml:space="preserve">Menurut </w:t>
      </w:r>
      <w:r w:rsidR="00026433" w:rsidRPr="000959AA">
        <w:rPr>
          <w:rFonts w:ascii="Times New Roman" w:hAnsi="Times New Roman" w:cs="Times New Roman"/>
          <w:sz w:val="24"/>
          <w:szCs w:val="24"/>
        </w:rPr>
        <w:t>Ika dan Nurhayati (2011),</w:t>
      </w:r>
      <w:r w:rsidR="00026433">
        <w:rPr>
          <w:rFonts w:ascii="Times New Roman" w:hAnsi="Times New Roman" w:cs="Times New Roman"/>
          <w:sz w:val="24"/>
          <w:szCs w:val="24"/>
        </w:rPr>
        <w:t xml:space="preserve"> rasio LDR menunjukkan suatu efektivitas fungsi mediasi perbankan. </w:t>
      </w:r>
      <w:r w:rsidR="00956986">
        <w:rPr>
          <w:rFonts w:ascii="Times New Roman" w:hAnsi="Times New Roman" w:cs="Times New Roman"/>
          <w:sz w:val="24"/>
          <w:szCs w:val="24"/>
        </w:rPr>
        <w:t>Pada</w:t>
      </w:r>
      <w:r w:rsidR="0024388A" w:rsidRPr="003C4EE8">
        <w:rPr>
          <w:rFonts w:ascii="Times New Roman" w:hAnsi="Times New Roman" w:cs="Times New Roman"/>
          <w:sz w:val="24"/>
          <w:szCs w:val="24"/>
        </w:rPr>
        <w:t xml:space="preserve"> penelitian ini, rasio LDR merupakan variabel yang memediasi hubungan antara variabel NPL terhadap ROA dan variabel BOPO terhadap ROA, dimana terdapat hubungan </w:t>
      </w:r>
      <w:r w:rsidR="0024388A" w:rsidRPr="003C4EE8">
        <w:rPr>
          <w:rFonts w:ascii="Times New Roman" w:hAnsi="Times New Roman" w:cs="Times New Roman"/>
          <w:sz w:val="24"/>
          <w:szCs w:val="24"/>
        </w:rPr>
        <w:lastRenderedPageBreak/>
        <w:t>tidak langsung antara variabel NPL terhadap variabel ROA melalui variabel LDR serta hubungan tidak langsung antara variabel BOPO terhadap variabel ROA melalui variabel LDR.</w:t>
      </w:r>
    </w:p>
    <w:p w:rsidR="00F843AC" w:rsidRDefault="00CA4F20" w:rsidP="0007344E">
      <w:pPr>
        <w:spacing w:after="0" w:line="480" w:lineRule="auto"/>
        <w:ind w:firstLine="360"/>
        <w:jc w:val="both"/>
        <w:rPr>
          <w:rStyle w:val="longtext"/>
          <w:rFonts w:ascii="Times New Roman" w:hAnsi="Times New Roman"/>
          <w:sz w:val="24"/>
          <w:szCs w:val="24"/>
        </w:rPr>
      </w:pPr>
      <w:r>
        <w:rPr>
          <w:rFonts w:ascii="Times New Roman" w:hAnsi="Times New Roman"/>
          <w:sz w:val="24"/>
          <w:szCs w:val="24"/>
        </w:rPr>
        <w:t>P</w:t>
      </w:r>
      <w:r w:rsidRPr="008F7440">
        <w:rPr>
          <w:rFonts w:ascii="Times New Roman" w:hAnsi="Times New Roman"/>
          <w:sz w:val="24"/>
          <w:szCs w:val="24"/>
        </w:rPr>
        <w:t>enelitian mengenai pengaruh NPL terhadap ROA yang dilakukan oleh</w:t>
      </w:r>
      <w:r w:rsidR="00F843AC">
        <w:rPr>
          <w:rStyle w:val="longtext"/>
          <w:rFonts w:ascii="Times New Roman" w:hAnsi="Times New Roman"/>
          <w:sz w:val="24"/>
          <w:szCs w:val="24"/>
        </w:rPr>
        <w:t xml:space="preserve"> </w:t>
      </w:r>
      <w:r w:rsidR="00F843AC" w:rsidRPr="000959AA">
        <w:rPr>
          <w:rStyle w:val="longtext"/>
          <w:rFonts w:ascii="Times New Roman" w:hAnsi="Times New Roman"/>
          <w:sz w:val="24"/>
          <w:szCs w:val="24"/>
        </w:rPr>
        <w:t xml:space="preserve">George </w:t>
      </w:r>
      <w:r w:rsidR="00F843AC" w:rsidRPr="000959AA">
        <w:rPr>
          <w:rStyle w:val="longtext"/>
          <w:rFonts w:ascii="Times New Roman" w:hAnsi="Times New Roman"/>
          <w:i/>
          <w:sz w:val="24"/>
          <w:szCs w:val="24"/>
        </w:rPr>
        <w:t>et al</w:t>
      </w:r>
      <w:r w:rsidR="00F843AC" w:rsidRPr="000959AA">
        <w:rPr>
          <w:rStyle w:val="longtext"/>
          <w:rFonts w:ascii="Times New Roman" w:hAnsi="Times New Roman"/>
          <w:sz w:val="24"/>
          <w:szCs w:val="24"/>
        </w:rPr>
        <w:t>., (2013), serta Han dan Ji-Yong (2012)</w:t>
      </w:r>
      <w:r w:rsidR="00F843AC">
        <w:rPr>
          <w:rStyle w:val="longtext"/>
          <w:rFonts w:ascii="Times New Roman" w:hAnsi="Times New Roman"/>
          <w:sz w:val="24"/>
          <w:szCs w:val="24"/>
        </w:rPr>
        <w:t xml:space="preserve"> menemukan hasil bahwa NPL memiliki pengaruh negatif signifikan terhadap profitabilitas, sementara penelitian </w:t>
      </w:r>
      <w:r w:rsidR="00F843AC" w:rsidRPr="000959AA">
        <w:rPr>
          <w:rStyle w:val="longtext"/>
          <w:rFonts w:ascii="Times New Roman" w:hAnsi="Times New Roman"/>
          <w:sz w:val="24"/>
          <w:szCs w:val="24"/>
        </w:rPr>
        <w:t xml:space="preserve">Kutubi (2011) dan Nawaz </w:t>
      </w:r>
      <w:r w:rsidR="00F843AC" w:rsidRPr="000959AA">
        <w:rPr>
          <w:rStyle w:val="longtext"/>
          <w:rFonts w:ascii="Times New Roman" w:hAnsi="Times New Roman"/>
          <w:i/>
          <w:sz w:val="24"/>
          <w:szCs w:val="24"/>
        </w:rPr>
        <w:t>et al</w:t>
      </w:r>
      <w:r w:rsidR="00F843AC" w:rsidRPr="000959AA">
        <w:rPr>
          <w:rStyle w:val="longtext"/>
          <w:rFonts w:ascii="Times New Roman" w:hAnsi="Times New Roman"/>
          <w:sz w:val="24"/>
          <w:szCs w:val="24"/>
        </w:rPr>
        <w:t>., (2012)</w:t>
      </w:r>
      <w:r w:rsidR="00F843AC">
        <w:rPr>
          <w:rStyle w:val="longtext"/>
          <w:rFonts w:ascii="Times New Roman" w:hAnsi="Times New Roman"/>
          <w:sz w:val="24"/>
          <w:szCs w:val="24"/>
        </w:rPr>
        <w:t xml:space="preserve"> menemukan hasil bahwa NPL memiliki pengaruh negatif namun tidak signifikan terhadap profitabilitas. Penelitian tersebut berlawanan dengan penelitian yang dilakukan oleh </w:t>
      </w:r>
      <w:r w:rsidR="00F843AC" w:rsidRPr="000959AA">
        <w:rPr>
          <w:rStyle w:val="longtext"/>
          <w:rFonts w:ascii="Times New Roman" w:hAnsi="Times New Roman"/>
          <w:sz w:val="24"/>
          <w:szCs w:val="24"/>
        </w:rPr>
        <w:t>Jha dan Xiaofeng (2012) dan Chang (2006)</w:t>
      </w:r>
      <w:r w:rsidR="00F843AC">
        <w:rPr>
          <w:rStyle w:val="longtext"/>
          <w:rFonts w:ascii="Times New Roman" w:hAnsi="Times New Roman"/>
          <w:sz w:val="24"/>
          <w:szCs w:val="24"/>
        </w:rPr>
        <w:t xml:space="preserve"> </w:t>
      </w:r>
      <w:r w:rsidR="00495CD3">
        <w:rPr>
          <w:rStyle w:val="longtext"/>
          <w:rFonts w:ascii="Times New Roman" w:hAnsi="Times New Roman"/>
          <w:sz w:val="24"/>
          <w:szCs w:val="24"/>
        </w:rPr>
        <w:t>dengan hasil</w:t>
      </w:r>
      <w:r w:rsidR="00F843AC">
        <w:rPr>
          <w:rStyle w:val="longtext"/>
          <w:rFonts w:ascii="Times New Roman" w:hAnsi="Times New Roman"/>
          <w:sz w:val="24"/>
          <w:szCs w:val="24"/>
        </w:rPr>
        <w:t xml:space="preserve"> NPL </w:t>
      </w:r>
      <w:r w:rsidR="00495CD3">
        <w:rPr>
          <w:rStyle w:val="longtext"/>
          <w:rFonts w:ascii="Times New Roman" w:hAnsi="Times New Roman"/>
          <w:sz w:val="24"/>
          <w:szCs w:val="24"/>
        </w:rPr>
        <w:t>ber</w:t>
      </w:r>
      <w:r w:rsidR="00F843AC">
        <w:rPr>
          <w:rStyle w:val="longtext"/>
          <w:rFonts w:ascii="Times New Roman" w:hAnsi="Times New Roman"/>
          <w:sz w:val="24"/>
          <w:szCs w:val="24"/>
        </w:rPr>
        <w:t>pengaruh positif signifikan terhadap profitabilitas.</w:t>
      </w:r>
    </w:p>
    <w:p w:rsidR="00F843AC" w:rsidRDefault="00CA4F20" w:rsidP="0007344E">
      <w:pPr>
        <w:spacing w:after="0" w:line="480" w:lineRule="auto"/>
        <w:ind w:firstLine="360"/>
        <w:jc w:val="both"/>
        <w:rPr>
          <w:rStyle w:val="longtext"/>
          <w:rFonts w:ascii="Times New Roman" w:hAnsi="Times New Roman"/>
          <w:sz w:val="24"/>
          <w:szCs w:val="24"/>
        </w:rPr>
      </w:pPr>
      <w:r w:rsidRPr="008F7440">
        <w:rPr>
          <w:rFonts w:ascii="Times New Roman" w:hAnsi="Times New Roman"/>
          <w:sz w:val="24"/>
          <w:szCs w:val="24"/>
        </w:rPr>
        <w:t>Penelitian mengenai pengaruh BOPO terhadap ROA yang dilakukan oleh</w:t>
      </w:r>
      <w:r>
        <w:rPr>
          <w:rStyle w:val="longtext"/>
          <w:rFonts w:ascii="Times New Roman" w:hAnsi="Times New Roman"/>
          <w:sz w:val="24"/>
          <w:szCs w:val="24"/>
        </w:rPr>
        <w:t xml:space="preserve"> </w:t>
      </w:r>
      <w:r w:rsidRPr="00CA4F20">
        <w:rPr>
          <w:rStyle w:val="longtext"/>
          <w:rFonts w:ascii="Times New Roman" w:hAnsi="Times New Roman"/>
          <w:sz w:val="24"/>
          <w:szCs w:val="24"/>
        </w:rPr>
        <w:t>Puspitasari (2009)</w:t>
      </w:r>
      <w:r>
        <w:rPr>
          <w:rStyle w:val="longtext"/>
          <w:rFonts w:ascii="Times New Roman" w:hAnsi="Times New Roman"/>
          <w:sz w:val="24"/>
          <w:szCs w:val="24"/>
        </w:rPr>
        <w:t xml:space="preserve"> menemukan hasil bahwa BOPO memiliki pengaruh negatif dan signifikan terhadap profitabilitas, namun </w:t>
      </w:r>
      <w:r w:rsidRPr="000959AA">
        <w:rPr>
          <w:rStyle w:val="longtext"/>
          <w:rFonts w:ascii="Times New Roman" w:hAnsi="Times New Roman"/>
          <w:sz w:val="24"/>
          <w:szCs w:val="24"/>
        </w:rPr>
        <w:t xml:space="preserve">Akhtar </w:t>
      </w:r>
      <w:r w:rsidRPr="000959AA">
        <w:rPr>
          <w:rStyle w:val="longtext"/>
          <w:rFonts w:ascii="Times New Roman" w:hAnsi="Times New Roman"/>
          <w:i/>
          <w:sz w:val="24"/>
          <w:szCs w:val="24"/>
        </w:rPr>
        <w:t>et al</w:t>
      </w:r>
      <w:r w:rsidRPr="000959AA">
        <w:rPr>
          <w:rStyle w:val="longtext"/>
          <w:rFonts w:ascii="Times New Roman" w:hAnsi="Times New Roman"/>
          <w:sz w:val="24"/>
          <w:szCs w:val="24"/>
        </w:rPr>
        <w:t>., (2010)</w:t>
      </w:r>
      <w:r>
        <w:rPr>
          <w:rStyle w:val="longtext"/>
          <w:rFonts w:ascii="Times New Roman" w:hAnsi="Times New Roman"/>
          <w:sz w:val="24"/>
          <w:szCs w:val="24"/>
        </w:rPr>
        <w:t xml:space="preserve"> menemukan bahwa BOPO memiliki pengaruh positif signifikan terhadap profitabilitas.</w:t>
      </w:r>
    </w:p>
    <w:p w:rsidR="00CA4F20" w:rsidRDefault="00CA4F20" w:rsidP="00CA4F20">
      <w:pPr>
        <w:spacing w:after="0" w:line="480" w:lineRule="auto"/>
        <w:ind w:firstLine="360"/>
        <w:jc w:val="both"/>
        <w:rPr>
          <w:rFonts w:ascii="Times New Roman" w:hAnsi="Times New Roman" w:cs="Times New Roman"/>
          <w:sz w:val="24"/>
          <w:szCs w:val="24"/>
        </w:rPr>
      </w:pPr>
      <w:r w:rsidRPr="008F7440">
        <w:rPr>
          <w:rFonts w:ascii="Times New Roman" w:hAnsi="Times New Roman"/>
          <w:sz w:val="24"/>
          <w:szCs w:val="24"/>
        </w:rPr>
        <w:t xml:space="preserve">Penelitian mengenai pengaruh LDR terhadap ROA yang dilakukan oleh </w:t>
      </w:r>
      <w:r w:rsidRPr="000959AA">
        <w:rPr>
          <w:rFonts w:ascii="Times New Roman" w:hAnsi="Times New Roman"/>
          <w:sz w:val="24"/>
          <w:szCs w:val="24"/>
        </w:rPr>
        <w:t>Yuliani (2007)</w:t>
      </w:r>
      <w:r w:rsidRPr="008F7440">
        <w:rPr>
          <w:rFonts w:ascii="Times New Roman" w:hAnsi="Times New Roman"/>
          <w:sz w:val="24"/>
          <w:szCs w:val="24"/>
        </w:rPr>
        <w:t xml:space="preserve"> menemukan hasil bahwa LDR secara statistik tidak berp</w:t>
      </w:r>
      <w:r>
        <w:rPr>
          <w:rFonts w:ascii="Times New Roman" w:hAnsi="Times New Roman"/>
          <w:sz w:val="24"/>
          <w:szCs w:val="24"/>
        </w:rPr>
        <w:t>engaruh signifikan terhadap ROA, s</w:t>
      </w:r>
      <w:r w:rsidRPr="008F7440">
        <w:rPr>
          <w:rFonts w:ascii="Times New Roman" w:hAnsi="Times New Roman"/>
          <w:sz w:val="24"/>
          <w:szCs w:val="24"/>
        </w:rPr>
        <w:t xml:space="preserve">ementara penelitian yang dilakukan oleh </w:t>
      </w:r>
      <w:r w:rsidRPr="00D31CD5">
        <w:rPr>
          <w:rFonts w:ascii="Times New Roman" w:hAnsi="Times New Roman"/>
          <w:sz w:val="24"/>
          <w:szCs w:val="24"/>
        </w:rPr>
        <w:t>Sastrosuwito dan Yasushi (2011) menemukan bahwa LDR memiliki pengaruh positif signifikan terhadap ROA.</w:t>
      </w:r>
    </w:p>
    <w:p w:rsidR="0024388A" w:rsidRPr="003C4EE8" w:rsidRDefault="0024388A" w:rsidP="00CA4F20">
      <w:pPr>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Berdasarkan</w:t>
      </w:r>
      <w:r w:rsidR="00AF17DE" w:rsidRPr="003C4EE8">
        <w:rPr>
          <w:rFonts w:ascii="Times New Roman" w:hAnsi="Times New Roman" w:cs="Times New Roman"/>
          <w:sz w:val="24"/>
          <w:szCs w:val="24"/>
        </w:rPr>
        <w:t xml:space="preserve"> </w:t>
      </w:r>
      <w:r w:rsidR="00451EF8" w:rsidRPr="003C4EE8">
        <w:rPr>
          <w:rFonts w:ascii="Times New Roman" w:hAnsi="Times New Roman" w:cs="Times New Roman"/>
          <w:sz w:val="24"/>
          <w:szCs w:val="24"/>
        </w:rPr>
        <w:t>fenomena</w:t>
      </w:r>
      <w:r w:rsidR="00CA4F20">
        <w:rPr>
          <w:rFonts w:ascii="Times New Roman" w:hAnsi="Times New Roman" w:cs="Times New Roman"/>
          <w:sz w:val="24"/>
          <w:szCs w:val="24"/>
        </w:rPr>
        <w:t xml:space="preserve"> </w:t>
      </w:r>
      <w:r w:rsidR="00451EF8" w:rsidRPr="003C4EE8">
        <w:rPr>
          <w:rFonts w:ascii="Times New Roman" w:hAnsi="Times New Roman" w:cs="Times New Roman"/>
          <w:sz w:val="24"/>
          <w:szCs w:val="24"/>
        </w:rPr>
        <w:t>pada latar belakang</w:t>
      </w:r>
      <w:r w:rsidRPr="003C4EE8">
        <w:rPr>
          <w:rFonts w:ascii="Times New Roman" w:hAnsi="Times New Roman" w:cs="Times New Roman"/>
          <w:sz w:val="24"/>
          <w:szCs w:val="24"/>
        </w:rPr>
        <w:t xml:space="preserve">, maka </w:t>
      </w:r>
      <w:r w:rsidR="00495CD3">
        <w:rPr>
          <w:rFonts w:ascii="Times New Roman" w:hAnsi="Times New Roman" w:cs="Times New Roman"/>
          <w:sz w:val="24"/>
          <w:szCs w:val="24"/>
        </w:rPr>
        <w:t xml:space="preserve">terdapat </w:t>
      </w:r>
      <w:r w:rsidR="00495CD3" w:rsidRPr="00495CD3">
        <w:rPr>
          <w:rFonts w:ascii="Times New Roman" w:hAnsi="Times New Roman" w:cs="Times New Roman"/>
          <w:i/>
          <w:sz w:val="24"/>
          <w:szCs w:val="24"/>
        </w:rPr>
        <w:t>research gap</w:t>
      </w:r>
      <w:r w:rsidR="00495CD3">
        <w:rPr>
          <w:rFonts w:ascii="Times New Roman" w:hAnsi="Times New Roman" w:cs="Times New Roman"/>
          <w:sz w:val="24"/>
          <w:szCs w:val="24"/>
        </w:rPr>
        <w:t xml:space="preserve"> yang perlu dikaji kembali, sehingga </w:t>
      </w:r>
      <w:r w:rsidRPr="003C4EE8">
        <w:rPr>
          <w:rFonts w:ascii="Times New Roman" w:hAnsi="Times New Roman" w:cs="Times New Roman"/>
          <w:sz w:val="24"/>
          <w:szCs w:val="24"/>
        </w:rPr>
        <w:t xml:space="preserve">penelitian ini perlu </w:t>
      </w:r>
      <w:r w:rsidR="00495CD3">
        <w:rPr>
          <w:rFonts w:ascii="Times New Roman" w:hAnsi="Times New Roman" w:cs="Times New Roman"/>
          <w:sz w:val="24"/>
          <w:szCs w:val="24"/>
        </w:rPr>
        <w:t>dilakukan</w:t>
      </w:r>
      <w:r w:rsidRPr="003C4EE8">
        <w:rPr>
          <w:rFonts w:ascii="Times New Roman" w:hAnsi="Times New Roman" w:cs="Times New Roman"/>
          <w:sz w:val="24"/>
          <w:szCs w:val="24"/>
        </w:rPr>
        <w:t xml:space="preserve"> kembali untuk memperjelas temuan selanjutnya.</w:t>
      </w:r>
    </w:p>
    <w:p w:rsidR="00787E3E" w:rsidRPr="003C4EE8" w:rsidRDefault="00787E3E" w:rsidP="007A130C">
      <w:pPr>
        <w:spacing w:after="0" w:line="360" w:lineRule="auto"/>
        <w:jc w:val="both"/>
        <w:rPr>
          <w:rFonts w:ascii="Times New Roman" w:hAnsi="Times New Roman" w:cs="Times New Roman"/>
          <w:b/>
          <w:sz w:val="24"/>
          <w:szCs w:val="24"/>
        </w:rPr>
      </w:pPr>
      <w:r w:rsidRPr="003C4EE8">
        <w:rPr>
          <w:rFonts w:ascii="Times New Roman" w:hAnsi="Times New Roman" w:cs="Times New Roman"/>
          <w:b/>
          <w:sz w:val="24"/>
          <w:szCs w:val="24"/>
        </w:rPr>
        <w:lastRenderedPageBreak/>
        <w:t>METODE PENELITIAN</w:t>
      </w:r>
    </w:p>
    <w:p w:rsidR="00F06180" w:rsidRPr="003C4EE8" w:rsidRDefault="00F06180" w:rsidP="00F06180">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t>Desain, Lokasi, dan Obyek Penelitian</w:t>
      </w:r>
    </w:p>
    <w:p w:rsidR="00787E3E" w:rsidRPr="003C4EE8" w:rsidRDefault="00451EF8" w:rsidP="00451EF8">
      <w:pPr>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Penelitian ini menggunakan pendekatan kuantitatif (</w:t>
      </w:r>
      <w:r w:rsidRPr="003C4EE8">
        <w:rPr>
          <w:rFonts w:ascii="Times New Roman" w:hAnsi="Times New Roman" w:cs="Times New Roman"/>
          <w:i/>
          <w:sz w:val="24"/>
          <w:szCs w:val="24"/>
        </w:rPr>
        <w:t>positivism</w:t>
      </w:r>
      <w:r w:rsidRPr="003C4EE8">
        <w:rPr>
          <w:rFonts w:ascii="Times New Roman" w:hAnsi="Times New Roman" w:cs="Times New Roman"/>
          <w:sz w:val="24"/>
          <w:szCs w:val="24"/>
        </w:rPr>
        <w:t xml:space="preserve">) yang berbentuk asosiatif yang bertujuan untuk mengetahui hubungan antara dua variabel atau lebih. Lokasi penelitian </w:t>
      </w:r>
      <w:r w:rsidR="00787E3E" w:rsidRPr="003C4EE8">
        <w:rPr>
          <w:rFonts w:ascii="Times New Roman" w:hAnsi="Times New Roman" w:cs="Times New Roman"/>
          <w:sz w:val="24"/>
          <w:szCs w:val="24"/>
        </w:rPr>
        <w:t xml:space="preserve">dilakukan pada Bank Perkreditan Rakyat (BPR) yang ada di Kabupaten Badung, dengan menggunakan data yang diperoleh dari laporan keuangan yang dipublikasikan oleh Bank Indonesia. </w:t>
      </w:r>
      <w:r w:rsidRPr="003C4EE8">
        <w:rPr>
          <w:rFonts w:ascii="Times New Roman" w:hAnsi="Times New Roman" w:cs="Times New Roman"/>
          <w:sz w:val="24"/>
          <w:szCs w:val="24"/>
        </w:rPr>
        <w:t>Obyek dari penelitian ini adalah tingkat profitabilitas yang di</w:t>
      </w:r>
      <w:r w:rsidR="00086775">
        <w:rPr>
          <w:rFonts w:ascii="Times New Roman" w:hAnsi="Times New Roman" w:cs="Times New Roman"/>
          <w:sz w:val="24"/>
          <w:szCs w:val="24"/>
        </w:rPr>
        <w:t>hubungkan</w:t>
      </w:r>
      <w:r w:rsidRPr="003C4EE8">
        <w:rPr>
          <w:rFonts w:ascii="Times New Roman" w:hAnsi="Times New Roman" w:cs="Times New Roman"/>
          <w:sz w:val="24"/>
          <w:szCs w:val="24"/>
        </w:rPr>
        <w:t xml:space="preserve"> dengan menggunakan </w:t>
      </w:r>
      <w:r w:rsidRPr="003C4EE8">
        <w:rPr>
          <w:rFonts w:ascii="Times New Roman" w:hAnsi="Times New Roman" w:cs="Times New Roman"/>
          <w:i/>
          <w:sz w:val="24"/>
          <w:szCs w:val="24"/>
        </w:rPr>
        <w:t>Non Performing Loan</w:t>
      </w:r>
      <w:r w:rsidRPr="003C4EE8">
        <w:rPr>
          <w:rFonts w:ascii="Times New Roman" w:hAnsi="Times New Roman" w:cs="Times New Roman"/>
          <w:sz w:val="24"/>
          <w:szCs w:val="24"/>
        </w:rPr>
        <w:t xml:space="preserve"> (NPL), </w:t>
      </w:r>
      <w:r w:rsidRPr="003C4EE8">
        <w:rPr>
          <w:rFonts w:ascii="Times New Roman" w:hAnsi="Times New Roman" w:cs="Times New Roman"/>
          <w:i/>
          <w:sz w:val="24"/>
          <w:szCs w:val="24"/>
        </w:rPr>
        <w:t>Loan to Deposit Ratio</w:t>
      </w:r>
      <w:r w:rsidRPr="003C4EE8">
        <w:rPr>
          <w:rFonts w:ascii="Times New Roman" w:hAnsi="Times New Roman" w:cs="Times New Roman"/>
          <w:sz w:val="24"/>
          <w:szCs w:val="24"/>
        </w:rPr>
        <w:t xml:space="preserve"> (LDR), dan Biaya Operasional terhadap Pendapatan Operasional</w:t>
      </w:r>
      <w:r w:rsidRPr="003C4EE8">
        <w:rPr>
          <w:rFonts w:ascii="Times New Roman" w:hAnsi="Times New Roman" w:cs="Times New Roman"/>
          <w:i/>
          <w:sz w:val="24"/>
          <w:szCs w:val="24"/>
        </w:rPr>
        <w:t xml:space="preserve"> </w:t>
      </w:r>
      <w:r w:rsidRPr="003C4EE8">
        <w:rPr>
          <w:rFonts w:ascii="Times New Roman" w:hAnsi="Times New Roman" w:cs="Times New Roman"/>
          <w:sz w:val="24"/>
          <w:szCs w:val="24"/>
        </w:rPr>
        <w:t>(BOPO) yang terdapat pada BPR di Kabupaten Badung periode 2008-2012.</w:t>
      </w:r>
    </w:p>
    <w:p w:rsidR="00787E3E" w:rsidRPr="003C4EE8" w:rsidRDefault="00F06180" w:rsidP="007A130C">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t>Variabel penelitian</w:t>
      </w:r>
    </w:p>
    <w:p w:rsidR="00787E3E" w:rsidRPr="003C4EE8" w:rsidRDefault="00F06180" w:rsidP="00787E3E">
      <w:pPr>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 xml:space="preserve">Terdapat dua variabel yang diteliti dalam penelitian ini, yaitu variabel eksogen dan variabel endogen. </w:t>
      </w:r>
      <w:r w:rsidR="00787E3E" w:rsidRPr="003C4EE8">
        <w:rPr>
          <w:rFonts w:ascii="Times New Roman" w:hAnsi="Times New Roman" w:cs="Times New Roman"/>
          <w:sz w:val="24"/>
          <w:szCs w:val="24"/>
        </w:rPr>
        <w:t>Definisi operasional variabel pada penelitian ini adalah sebagai berikut.</w:t>
      </w:r>
    </w:p>
    <w:p w:rsidR="00F06180" w:rsidRPr="003C4EE8" w:rsidRDefault="00F06180" w:rsidP="001A22B6">
      <w:pPr>
        <w:pStyle w:val="ListParagraph"/>
        <w:numPr>
          <w:ilvl w:val="0"/>
          <w:numId w:val="26"/>
        </w:numPr>
        <w:spacing w:after="0" w:line="480" w:lineRule="auto"/>
        <w:ind w:left="360"/>
        <w:jc w:val="both"/>
        <w:rPr>
          <w:rFonts w:ascii="Times New Roman" w:hAnsi="Times New Roman"/>
          <w:b/>
          <w:sz w:val="24"/>
          <w:szCs w:val="24"/>
        </w:rPr>
      </w:pPr>
      <w:r w:rsidRPr="003C4EE8">
        <w:rPr>
          <w:rFonts w:ascii="Times New Roman" w:hAnsi="Times New Roman"/>
          <w:b/>
          <w:sz w:val="24"/>
          <w:szCs w:val="24"/>
        </w:rPr>
        <w:t>Variabel Eksogen</w:t>
      </w:r>
    </w:p>
    <w:p w:rsidR="00787E3E" w:rsidRPr="003C4EE8" w:rsidRDefault="00787E3E" w:rsidP="00787E3E">
      <w:pPr>
        <w:pStyle w:val="ListParagraph"/>
        <w:numPr>
          <w:ilvl w:val="0"/>
          <w:numId w:val="2"/>
        </w:numPr>
        <w:spacing w:after="0" w:line="480" w:lineRule="auto"/>
        <w:ind w:left="360"/>
        <w:jc w:val="both"/>
        <w:rPr>
          <w:rFonts w:ascii="Times New Roman" w:hAnsi="Times New Roman"/>
          <w:sz w:val="24"/>
          <w:szCs w:val="24"/>
        </w:rPr>
      </w:pPr>
      <w:r w:rsidRPr="003C4EE8">
        <w:rPr>
          <w:rFonts w:ascii="Times New Roman" w:hAnsi="Times New Roman"/>
          <w:i/>
          <w:sz w:val="24"/>
          <w:szCs w:val="24"/>
        </w:rPr>
        <w:t>Non Performing Loan</w:t>
      </w:r>
      <w:r w:rsidRPr="003C4EE8">
        <w:rPr>
          <w:rFonts w:ascii="Times New Roman" w:hAnsi="Times New Roman"/>
          <w:sz w:val="24"/>
          <w:szCs w:val="24"/>
        </w:rPr>
        <w:t xml:space="preserve"> (NPL) </w:t>
      </w:r>
    </w:p>
    <w:p w:rsidR="00787E3E" w:rsidRPr="003C4EE8" w:rsidRDefault="00787E3E" w:rsidP="002A1190">
      <w:pPr>
        <w:pStyle w:val="ListParagraph"/>
        <w:spacing w:after="0" w:line="480" w:lineRule="auto"/>
        <w:ind w:left="360"/>
        <w:jc w:val="both"/>
        <w:rPr>
          <w:rFonts w:ascii="Times New Roman" w:hAnsi="Times New Roman"/>
          <w:sz w:val="24"/>
          <w:szCs w:val="24"/>
        </w:rPr>
      </w:pPr>
      <w:r w:rsidRPr="003C4EE8">
        <w:rPr>
          <w:rFonts w:ascii="Times New Roman" w:hAnsi="Times New Roman"/>
          <w:sz w:val="24"/>
          <w:szCs w:val="24"/>
        </w:rPr>
        <w:t xml:space="preserve">Formula dari </w:t>
      </w:r>
      <w:r w:rsidR="00495CD3">
        <w:rPr>
          <w:rFonts w:ascii="Times New Roman" w:hAnsi="Times New Roman"/>
          <w:sz w:val="24"/>
          <w:szCs w:val="24"/>
        </w:rPr>
        <w:t>NPL</w:t>
      </w:r>
      <w:r w:rsidRPr="003C4EE8">
        <w:rPr>
          <w:rFonts w:ascii="Times New Roman" w:hAnsi="Times New Roman"/>
          <w:sz w:val="24"/>
          <w:szCs w:val="24"/>
        </w:rPr>
        <w:t xml:space="preserve"> dirumuskan sebagai berikut (Surat Edaran BI No. 13/30/DPNP).</w:t>
      </w:r>
    </w:p>
    <w:p w:rsidR="00787E3E" w:rsidRPr="003C4EE8" w:rsidRDefault="00787E3E" w:rsidP="00EB6EDC">
      <w:pPr>
        <w:pStyle w:val="ListParagraph"/>
        <w:tabs>
          <w:tab w:val="left" w:pos="3780"/>
          <w:tab w:val="right" w:leader="dot" w:pos="7740"/>
        </w:tabs>
        <w:spacing w:after="0" w:line="480" w:lineRule="auto"/>
        <w:ind w:left="360"/>
        <w:jc w:val="both"/>
        <w:rPr>
          <w:rFonts w:ascii="Times New Roman" w:eastAsiaTheme="minorEastAsia" w:hAnsi="Times New Roman"/>
          <w:sz w:val="24"/>
          <w:szCs w:val="24"/>
        </w:rPr>
      </w:pPr>
      <m:oMath>
        <m:r>
          <m:rPr>
            <m:sty m:val="p"/>
          </m:rPr>
          <w:rPr>
            <w:rFonts w:ascii="Cambria Math" w:hAnsi="Times New Roman"/>
            <w:sz w:val="26"/>
            <w:szCs w:val="26"/>
          </w:rPr>
          <m:t>NPL=</m:t>
        </m:r>
        <m:f>
          <m:fPr>
            <m:ctrlPr>
              <w:rPr>
                <w:rFonts w:ascii="Cambria Math" w:hAnsi="Times New Roman"/>
                <w:sz w:val="26"/>
                <w:szCs w:val="26"/>
              </w:rPr>
            </m:ctrlPr>
          </m:fPr>
          <m:num>
            <m:r>
              <m:rPr>
                <m:sty m:val="p"/>
              </m:rPr>
              <w:rPr>
                <w:rFonts w:ascii="Cambria Math" w:hAnsi="Times New Roman"/>
                <w:sz w:val="26"/>
                <w:szCs w:val="26"/>
              </w:rPr>
              <m:t>Kredit Bermasalah</m:t>
            </m:r>
          </m:num>
          <m:den>
            <m:r>
              <m:rPr>
                <m:sty m:val="p"/>
              </m:rPr>
              <w:rPr>
                <w:rFonts w:ascii="Cambria Math" w:hAnsi="Times New Roman"/>
                <w:sz w:val="26"/>
                <w:szCs w:val="26"/>
              </w:rPr>
              <m:t>Total Kredit</m:t>
            </m:r>
          </m:den>
        </m:f>
        <m:r>
          <m:rPr>
            <m:sty m:val="p"/>
          </m:rPr>
          <w:rPr>
            <w:rFonts w:ascii="Cambria Math" w:hAnsi="Times New Roman"/>
            <w:sz w:val="26"/>
            <w:szCs w:val="26"/>
          </w:rPr>
          <m:t xml:space="preserve"> x 100%</m:t>
        </m:r>
      </m:oMath>
      <w:r w:rsidR="00EB6EDC">
        <w:rPr>
          <w:rFonts w:ascii="Times New Roman" w:eastAsiaTheme="minorEastAsia" w:hAnsi="Times New Roman"/>
          <w:sz w:val="26"/>
          <w:szCs w:val="26"/>
        </w:rPr>
        <w:tab/>
      </w:r>
      <w:r w:rsidR="00EB6EDC">
        <w:rPr>
          <w:rFonts w:ascii="Times New Roman" w:eastAsiaTheme="minorEastAsia" w:hAnsi="Times New Roman"/>
          <w:sz w:val="26"/>
          <w:szCs w:val="26"/>
        </w:rPr>
        <w:tab/>
        <w:t>(1)</w:t>
      </w:r>
      <w:r w:rsidRPr="003C4EE8">
        <w:rPr>
          <w:rFonts w:ascii="Times New Roman" w:eastAsiaTheme="minorEastAsia" w:hAnsi="Times New Roman"/>
          <w:sz w:val="24"/>
          <w:szCs w:val="24"/>
        </w:rPr>
        <w:t xml:space="preserve"> </w:t>
      </w:r>
    </w:p>
    <w:p w:rsidR="001A22B6" w:rsidRPr="003C4EE8" w:rsidRDefault="001A22B6" w:rsidP="001A22B6">
      <w:pPr>
        <w:pStyle w:val="ListParagraph"/>
        <w:numPr>
          <w:ilvl w:val="0"/>
          <w:numId w:val="2"/>
        </w:numPr>
        <w:spacing w:after="0" w:line="480" w:lineRule="auto"/>
        <w:ind w:left="360"/>
        <w:jc w:val="both"/>
        <w:rPr>
          <w:rFonts w:ascii="Times New Roman" w:hAnsi="Times New Roman"/>
          <w:sz w:val="24"/>
          <w:szCs w:val="24"/>
        </w:rPr>
      </w:pPr>
      <w:r w:rsidRPr="003C4EE8">
        <w:rPr>
          <w:rFonts w:ascii="Times New Roman" w:hAnsi="Times New Roman"/>
          <w:sz w:val="24"/>
          <w:szCs w:val="24"/>
        </w:rPr>
        <w:t>Biaya Operasional terhadap Pendapatan Operasional (BOPO)</w:t>
      </w:r>
    </w:p>
    <w:p w:rsidR="001A22B6" w:rsidRPr="003C4EE8" w:rsidRDefault="00495CD3" w:rsidP="001A22B6">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BOPO</w:t>
      </w:r>
      <w:r w:rsidR="001A22B6" w:rsidRPr="003C4EE8">
        <w:rPr>
          <w:rFonts w:ascii="Times New Roman" w:hAnsi="Times New Roman"/>
          <w:sz w:val="24"/>
          <w:szCs w:val="24"/>
        </w:rPr>
        <w:t xml:space="preserve"> </w:t>
      </w:r>
      <w:r w:rsidR="007F197F">
        <w:rPr>
          <w:rFonts w:ascii="Times New Roman" w:hAnsi="Times New Roman"/>
          <w:sz w:val="24"/>
          <w:szCs w:val="24"/>
        </w:rPr>
        <w:t xml:space="preserve">dapat </w:t>
      </w:r>
      <w:r w:rsidR="001A22B6" w:rsidRPr="003C4EE8">
        <w:rPr>
          <w:rFonts w:ascii="Times New Roman" w:hAnsi="Times New Roman"/>
          <w:sz w:val="24"/>
          <w:szCs w:val="24"/>
        </w:rPr>
        <w:t>dirumuskan sebagai berikut (Riyadi, 2006:159).</w:t>
      </w:r>
    </w:p>
    <w:p w:rsidR="001A22B6" w:rsidRPr="00EB6EDC" w:rsidRDefault="001A22B6" w:rsidP="00EB6EDC">
      <w:pPr>
        <w:pStyle w:val="ListParagraph"/>
        <w:tabs>
          <w:tab w:val="left" w:pos="4140"/>
          <w:tab w:val="right" w:leader="dot" w:pos="7740"/>
        </w:tabs>
        <w:spacing w:after="0" w:line="480" w:lineRule="auto"/>
        <w:ind w:left="360"/>
        <w:jc w:val="both"/>
        <w:rPr>
          <w:rFonts w:ascii="Times New Roman" w:hAnsi="Times New Roman"/>
          <w:sz w:val="26"/>
          <w:szCs w:val="26"/>
        </w:rPr>
      </w:pPr>
      <m:oMath>
        <m:r>
          <m:rPr>
            <m:sty m:val="p"/>
          </m:rPr>
          <w:rPr>
            <w:rFonts w:ascii="Cambria Math" w:hAnsi="Times New Roman"/>
            <w:sz w:val="26"/>
            <w:szCs w:val="26"/>
          </w:rPr>
          <m:t>BOPO=</m:t>
        </m:r>
        <m:f>
          <m:fPr>
            <m:ctrlPr>
              <w:rPr>
                <w:rFonts w:ascii="Cambria Math" w:hAnsi="Times New Roman"/>
                <w:sz w:val="26"/>
                <w:szCs w:val="26"/>
              </w:rPr>
            </m:ctrlPr>
          </m:fPr>
          <m:num>
            <m:r>
              <m:rPr>
                <m:sty m:val="p"/>
              </m:rPr>
              <w:rPr>
                <w:rFonts w:ascii="Cambria Math" w:hAnsi="Times New Roman"/>
                <w:sz w:val="26"/>
                <w:szCs w:val="26"/>
              </w:rPr>
              <m:t>Biaya Operasi</m:t>
            </m:r>
          </m:num>
          <m:den>
            <m:r>
              <m:rPr>
                <m:sty m:val="p"/>
              </m:rPr>
              <w:rPr>
                <w:rFonts w:ascii="Cambria Math" w:hAnsi="Times New Roman"/>
                <w:sz w:val="26"/>
                <w:szCs w:val="26"/>
              </w:rPr>
              <m:t>Pendapatan Operasi</m:t>
            </m:r>
          </m:den>
        </m:f>
        <m:r>
          <m:rPr>
            <m:sty m:val="p"/>
          </m:rPr>
          <w:rPr>
            <w:rFonts w:ascii="Cambria Math" w:hAnsi="Times New Roman"/>
            <w:sz w:val="26"/>
            <w:szCs w:val="26"/>
          </w:rPr>
          <m:t xml:space="preserve"> x 100%</m:t>
        </m:r>
      </m:oMath>
      <w:r w:rsidR="00EB6EDC" w:rsidRPr="00EB6EDC">
        <w:rPr>
          <w:rFonts w:ascii="Times New Roman" w:hAnsi="Times New Roman"/>
          <w:sz w:val="26"/>
          <w:szCs w:val="26"/>
        </w:rPr>
        <w:tab/>
      </w:r>
      <w:r w:rsidR="00EB6EDC" w:rsidRPr="00EB6EDC">
        <w:rPr>
          <w:rFonts w:ascii="Times New Roman" w:hAnsi="Times New Roman"/>
          <w:sz w:val="26"/>
          <w:szCs w:val="26"/>
        </w:rPr>
        <w:tab/>
      </w:r>
      <w:r w:rsidR="00EB6EDC">
        <w:rPr>
          <w:rFonts w:ascii="Times New Roman" w:hAnsi="Times New Roman"/>
          <w:sz w:val="26"/>
          <w:szCs w:val="26"/>
        </w:rPr>
        <w:t>(2)</w:t>
      </w:r>
    </w:p>
    <w:p w:rsidR="001A22B6" w:rsidRPr="003C4EE8" w:rsidRDefault="001A22B6" w:rsidP="001A22B6">
      <w:pPr>
        <w:pStyle w:val="ListParagraph"/>
        <w:numPr>
          <w:ilvl w:val="0"/>
          <w:numId w:val="26"/>
        </w:numPr>
        <w:spacing w:after="0" w:line="480" w:lineRule="auto"/>
        <w:ind w:left="360"/>
        <w:jc w:val="both"/>
        <w:rPr>
          <w:rFonts w:ascii="Times New Roman" w:hAnsi="Times New Roman"/>
          <w:b/>
          <w:sz w:val="24"/>
          <w:szCs w:val="24"/>
        </w:rPr>
      </w:pPr>
      <w:r w:rsidRPr="003C4EE8">
        <w:rPr>
          <w:rFonts w:ascii="Times New Roman" w:hAnsi="Times New Roman"/>
          <w:b/>
          <w:sz w:val="24"/>
          <w:szCs w:val="24"/>
        </w:rPr>
        <w:lastRenderedPageBreak/>
        <w:t>Variabel Endogen</w:t>
      </w:r>
    </w:p>
    <w:p w:rsidR="00787E3E" w:rsidRPr="003C4EE8" w:rsidRDefault="00787E3E" w:rsidP="001A22B6">
      <w:pPr>
        <w:pStyle w:val="ListParagraph"/>
        <w:numPr>
          <w:ilvl w:val="0"/>
          <w:numId w:val="25"/>
        </w:numPr>
        <w:spacing w:after="0" w:line="480" w:lineRule="auto"/>
        <w:ind w:left="360"/>
        <w:jc w:val="both"/>
        <w:rPr>
          <w:rFonts w:ascii="Times New Roman" w:hAnsi="Times New Roman"/>
          <w:sz w:val="24"/>
          <w:szCs w:val="24"/>
        </w:rPr>
      </w:pPr>
      <w:r w:rsidRPr="003C4EE8">
        <w:rPr>
          <w:rFonts w:ascii="Times New Roman" w:hAnsi="Times New Roman"/>
          <w:i/>
          <w:sz w:val="24"/>
          <w:szCs w:val="24"/>
        </w:rPr>
        <w:t>Loan to Deposit Ratio</w:t>
      </w:r>
      <w:r w:rsidRPr="003C4EE8">
        <w:rPr>
          <w:rFonts w:ascii="Times New Roman" w:hAnsi="Times New Roman"/>
          <w:sz w:val="24"/>
          <w:szCs w:val="24"/>
        </w:rPr>
        <w:t xml:space="preserve"> (LDR) </w:t>
      </w:r>
    </w:p>
    <w:p w:rsidR="00787E3E" w:rsidRPr="003C4EE8" w:rsidRDefault="00787E3E" w:rsidP="00787E3E">
      <w:pPr>
        <w:pStyle w:val="ListParagraph"/>
        <w:spacing w:after="0" w:line="480" w:lineRule="auto"/>
        <w:ind w:left="360"/>
        <w:jc w:val="both"/>
        <w:rPr>
          <w:rFonts w:ascii="Times New Roman" w:hAnsi="Times New Roman"/>
          <w:sz w:val="24"/>
          <w:szCs w:val="24"/>
        </w:rPr>
      </w:pPr>
      <w:r w:rsidRPr="003C4EE8">
        <w:rPr>
          <w:rFonts w:ascii="Times New Roman" w:hAnsi="Times New Roman"/>
          <w:sz w:val="24"/>
          <w:szCs w:val="24"/>
        </w:rPr>
        <w:t>Formula</w:t>
      </w:r>
      <w:r w:rsidR="007F197F">
        <w:rPr>
          <w:rFonts w:ascii="Times New Roman" w:hAnsi="Times New Roman"/>
          <w:sz w:val="24"/>
          <w:szCs w:val="24"/>
        </w:rPr>
        <w:t>si</w:t>
      </w:r>
      <w:r w:rsidRPr="003C4EE8">
        <w:rPr>
          <w:rFonts w:ascii="Times New Roman" w:hAnsi="Times New Roman"/>
          <w:sz w:val="24"/>
          <w:szCs w:val="24"/>
        </w:rPr>
        <w:t xml:space="preserve"> dari </w:t>
      </w:r>
      <w:r w:rsidR="00495CD3">
        <w:rPr>
          <w:rFonts w:ascii="Times New Roman" w:hAnsi="Times New Roman"/>
          <w:sz w:val="24"/>
          <w:szCs w:val="24"/>
        </w:rPr>
        <w:t>LDR</w:t>
      </w:r>
      <w:r w:rsidRPr="003C4EE8">
        <w:rPr>
          <w:rFonts w:ascii="Times New Roman" w:hAnsi="Times New Roman"/>
          <w:sz w:val="24"/>
          <w:szCs w:val="24"/>
        </w:rPr>
        <w:t xml:space="preserve"> </w:t>
      </w:r>
      <w:r w:rsidR="007F197F">
        <w:rPr>
          <w:rFonts w:ascii="Times New Roman" w:hAnsi="Times New Roman"/>
          <w:sz w:val="24"/>
          <w:szCs w:val="24"/>
        </w:rPr>
        <w:t>adalah</w:t>
      </w:r>
      <w:r w:rsidRPr="003C4EE8">
        <w:rPr>
          <w:rFonts w:ascii="Times New Roman" w:hAnsi="Times New Roman"/>
          <w:sz w:val="24"/>
          <w:szCs w:val="24"/>
        </w:rPr>
        <w:t xml:space="preserve"> sebagai berikut (Riyadi, 2006:165).</w:t>
      </w:r>
    </w:p>
    <w:p w:rsidR="00787E3E" w:rsidRPr="003C4EE8" w:rsidRDefault="00787E3E" w:rsidP="00EB6EDC">
      <w:pPr>
        <w:pStyle w:val="ListParagraph"/>
        <w:tabs>
          <w:tab w:val="left" w:pos="4320"/>
          <w:tab w:val="right" w:leader="dot" w:pos="7740"/>
        </w:tabs>
        <w:spacing w:after="0" w:line="480" w:lineRule="auto"/>
        <w:ind w:left="360"/>
        <w:jc w:val="both"/>
        <w:rPr>
          <w:rFonts w:ascii="Times New Roman" w:eastAsiaTheme="minorEastAsia" w:hAnsi="Times New Roman"/>
          <w:sz w:val="24"/>
          <w:szCs w:val="24"/>
        </w:rPr>
      </w:pPr>
      <m:oMath>
        <m:r>
          <m:rPr>
            <m:sty m:val="p"/>
          </m:rPr>
          <w:rPr>
            <w:rFonts w:ascii="Cambria Math" w:hAnsi="Times New Roman"/>
            <w:sz w:val="24"/>
            <w:szCs w:val="24"/>
          </w:rPr>
          <m:t>LDR=</m:t>
        </m:r>
        <m:f>
          <m:fPr>
            <m:ctrlPr>
              <w:rPr>
                <w:rFonts w:ascii="Cambria Math" w:hAnsi="Times New Roman"/>
                <w:sz w:val="24"/>
                <w:szCs w:val="24"/>
              </w:rPr>
            </m:ctrlPr>
          </m:fPr>
          <m:num>
            <m:r>
              <m:rPr>
                <m:sty m:val="p"/>
              </m:rPr>
              <w:rPr>
                <w:rFonts w:ascii="Cambria Math" w:hAnsi="Times New Roman"/>
                <w:sz w:val="24"/>
                <w:szCs w:val="24"/>
              </w:rPr>
              <m:t>Total Kredit yang Diberikan</m:t>
            </m:r>
          </m:num>
          <m:den>
            <m:r>
              <m:rPr>
                <m:sty m:val="p"/>
              </m:rPr>
              <w:rPr>
                <w:rFonts w:ascii="Cambria Math" w:hAnsi="Times New Roman"/>
                <w:sz w:val="24"/>
                <w:szCs w:val="24"/>
              </w:rPr>
              <m:t>Total DPK</m:t>
            </m:r>
          </m:den>
        </m:f>
        <m:r>
          <m:rPr>
            <m:sty m:val="p"/>
          </m:rPr>
          <w:rPr>
            <w:rFonts w:ascii="Cambria Math" w:hAnsi="Times New Roman"/>
            <w:sz w:val="24"/>
            <w:szCs w:val="24"/>
          </w:rPr>
          <m:t xml:space="preserve"> x 100%</m:t>
        </m:r>
      </m:oMath>
      <w:r w:rsidRPr="003C4EE8">
        <w:rPr>
          <w:rFonts w:ascii="Times New Roman" w:eastAsiaTheme="minorEastAsia" w:hAnsi="Times New Roman"/>
          <w:sz w:val="24"/>
          <w:szCs w:val="24"/>
        </w:rPr>
        <w:t xml:space="preserve"> </w:t>
      </w:r>
      <w:r w:rsidR="00EB6EDC">
        <w:rPr>
          <w:rFonts w:ascii="Times New Roman" w:eastAsiaTheme="minorEastAsia" w:hAnsi="Times New Roman"/>
          <w:sz w:val="24"/>
          <w:szCs w:val="24"/>
        </w:rPr>
        <w:tab/>
      </w:r>
      <w:r w:rsidR="00EB6EDC">
        <w:rPr>
          <w:rFonts w:ascii="Times New Roman" w:eastAsiaTheme="minorEastAsia" w:hAnsi="Times New Roman"/>
          <w:sz w:val="24"/>
          <w:szCs w:val="24"/>
        </w:rPr>
        <w:tab/>
        <w:t>(3)</w:t>
      </w:r>
    </w:p>
    <w:p w:rsidR="00787E3E" w:rsidRPr="003C4EE8" w:rsidRDefault="00787E3E" w:rsidP="001A22B6">
      <w:pPr>
        <w:pStyle w:val="ListParagraph"/>
        <w:numPr>
          <w:ilvl w:val="0"/>
          <w:numId w:val="25"/>
        </w:numPr>
        <w:spacing w:after="0" w:line="480" w:lineRule="auto"/>
        <w:ind w:left="360"/>
        <w:jc w:val="both"/>
        <w:rPr>
          <w:rFonts w:ascii="Times New Roman" w:hAnsi="Times New Roman"/>
          <w:sz w:val="24"/>
          <w:szCs w:val="24"/>
        </w:rPr>
      </w:pPr>
      <w:r w:rsidRPr="003C4EE8">
        <w:rPr>
          <w:rFonts w:ascii="Times New Roman" w:hAnsi="Times New Roman"/>
          <w:sz w:val="24"/>
          <w:szCs w:val="24"/>
        </w:rPr>
        <w:t xml:space="preserve">Profitabilitas </w:t>
      </w:r>
    </w:p>
    <w:p w:rsidR="00787E3E" w:rsidRPr="003C4EE8" w:rsidRDefault="00495CD3" w:rsidP="00787E3E">
      <w:pPr>
        <w:pStyle w:val="ListParagraph"/>
        <w:spacing w:after="0" w:line="480" w:lineRule="auto"/>
        <w:ind w:left="360"/>
        <w:jc w:val="both"/>
        <w:rPr>
          <w:rFonts w:ascii="Times New Roman" w:hAnsi="Times New Roman"/>
          <w:sz w:val="24"/>
          <w:szCs w:val="24"/>
        </w:rPr>
      </w:pPr>
      <w:r>
        <w:rPr>
          <w:rFonts w:ascii="Times New Roman" w:hAnsi="Times New Roman"/>
          <w:sz w:val="24"/>
          <w:szCs w:val="24"/>
        </w:rPr>
        <w:t>ROA</w:t>
      </w:r>
      <w:r w:rsidR="00787E3E" w:rsidRPr="003C4EE8">
        <w:rPr>
          <w:rFonts w:ascii="Times New Roman" w:hAnsi="Times New Roman"/>
          <w:sz w:val="24"/>
          <w:szCs w:val="24"/>
        </w:rPr>
        <w:t xml:space="preserve"> </w:t>
      </w:r>
      <w:r w:rsidR="007F197F">
        <w:rPr>
          <w:rFonts w:ascii="Times New Roman" w:hAnsi="Times New Roman"/>
          <w:sz w:val="24"/>
          <w:szCs w:val="24"/>
        </w:rPr>
        <w:t>dapat diformulasikan</w:t>
      </w:r>
      <w:r w:rsidR="00787E3E" w:rsidRPr="003C4EE8">
        <w:rPr>
          <w:rFonts w:ascii="Times New Roman" w:hAnsi="Times New Roman"/>
          <w:sz w:val="24"/>
          <w:szCs w:val="24"/>
        </w:rPr>
        <w:t xml:space="preserve"> sebagai berikut (Riyadi, 2006:156).</w:t>
      </w:r>
    </w:p>
    <w:p w:rsidR="00787E3E" w:rsidRPr="00EB6EDC" w:rsidRDefault="00787E3E" w:rsidP="00EB6EDC">
      <w:pPr>
        <w:pStyle w:val="ListParagraph"/>
        <w:tabs>
          <w:tab w:val="left" w:pos="4140"/>
          <w:tab w:val="right" w:leader="dot" w:pos="7740"/>
        </w:tabs>
        <w:spacing w:after="0" w:line="480" w:lineRule="auto"/>
        <w:ind w:left="360"/>
        <w:jc w:val="both"/>
        <w:rPr>
          <w:rFonts w:ascii="Times New Roman" w:hAnsi="Times New Roman"/>
          <w:sz w:val="26"/>
          <w:szCs w:val="26"/>
        </w:rPr>
      </w:pPr>
      <m:oMath>
        <m:r>
          <m:rPr>
            <m:sty m:val="p"/>
          </m:rPr>
          <w:rPr>
            <w:rFonts w:ascii="Cambria Math" w:hAnsi="Times New Roman"/>
            <w:sz w:val="26"/>
            <w:szCs w:val="26"/>
          </w:rPr>
          <m:t>ROA=</m:t>
        </m:r>
        <m:f>
          <m:fPr>
            <m:ctrlPr>
              <w:rPr>
                <w:rFonts w:ascii="Cambria Math" w:hAnsi="Times New Roman"/>
                <w:sz w:val="26"/>
                <w:szCs w:val="26"/>
              </w:rPr>
            </m:ctrlPr>
          </m:fPr>
          <m:num>
            <m:r>
              <m:rPr>
                <m:sty m:val="p"/>
              </m:rPr>
              <w:rPr>
                <w:rFonts w:ascii="Cambria Math" w:hAnsi="Times New Roman"/>
                <w:sz w:val="26"/>
                <w:szCs w:val="26"/>
              </w:rPr>
              <m:t>Laba Sebelum Pajak</m:t>
            </m:r>
          </m:num>
          <m:den>
            <m:r>
              <m:rPr>
                <m:sty m:val="p"/>
              </m:rPr>
              <w:rPr>
                <w:rFonts w:ascii="Cambria Math" w:hAnsi="Times New Roman"/>
                <w:sz w:val="26"/>
                <w:szCs w:val="26"/>
              </w:rPr>
              <m:t>Total aset (Rata</m:t>
            </m:r>
            <m:r>
              <m:rPr>
                <m:sty m:val="p"/>
              </m:rPr>
              <w:rPr>
                <w:rFonts w:ascii="Times New Roman" w:hAnsi="Times New Roman"/>
                <w:sz w:val="26"/>
                <w:szCs w:val="26"/>
              </w:rPr>
              <m:t>-</m:t>
            </m:r>
            <m:r>
              <m:rPr>
                <m:sty m:val="p"/>
              </m:rPr>
              <w:rPr>
                <w:rFonts w:ascii="Cambria Math" w:hAnsi="Times New Roman"/>
                <w:sz w:val="26"/>
                <w:szCs w:val="26"/>
              </w:rPr>
              <m:t>rata)</m:t>
            </m:r>
          </m:den>
        </m:f>
        <m:r>
          <m:rPr>
            <m:sty m:val="p"/>
          </m:rPr>
          <w:rPr>
            <w:rFonts w:ascii="Cambria Math" w:hAnsi="Times New Roman"/>
            <w:sz w:val="26"/>
            <w:szCs w:val="26"/>
          </w:rPr>
          <m:t xml:space="preserve"> x 100%</m:t>
        </m:r>
      </m:oMath>
      <w:r w:rsidR="00EB6EDC" w:rsidRPr="00EB6EDC">
        <w:rPr>
          <w:rFonts w:ascii="Times New Roman" w:hAnsi="Times New Roman"/>
          <w:sz w:val="26"/>
          <w:szCs w:val="26"/>
        </w:rPr>
        <w:tab/>
      </w:r>
      <w:r w:rsidR="00EB6EDC" w:rsidRPr="00EB6EDC">
        <w:rPr>
          <w:rFonts w:ascii="Times New Roman" w:hAnsi="Times New Roman"/>
          <w:sz w:val="26"/>
          <w:szCs w:val="26"/>
        </w:rPr>
        <w:tab/>
      </w:r>
      <w:r w:rsidR="00EB6EDC">
        <w:rPr>
          <w:rFonts w:ascii="Times New Roman" w:hAnsi="Times New Roman"/>
          <w:sz w:val="26"/>
          <w:szCs w:val="26"/>
        </w:rPr>
        <w:t>(4)</w:t>
      </w:r>
    </w:p>
    <w:p w:rsidR="00787E3E" w:rsidRPr="003C4EE8" w:rsidRDefault="001A22B6" w:rsidP="002A1190">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t xml:space="preserve">Jenis dan </w:t>
      </w:r>
      <w:r w:rsidR="00787E3E" w:rsidRPr="003C4EE8">
        <w:rPr>
          <w:rFonts w:ascii="Times New Roman" w:hAnsi="Times New Roman" w:cs="Times New Roman"/>
          <w:b/>
          <w:sz w:val="24"/>
          <w:szCs w:val="24"/>
        </w:rPr>
        <w:t>Sumber Data</w:t>
      </w:r>
    </w:p>
    <w:p w:rsidR="00B54E2F" w:rsidRPr="003C4EE8" w:rsidRDefault="00495CD3" w:rsidP="006034DC">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003C4EE8" w:rsidRPr="003C4EE8">
        <w:rPr>
          <w:rFonts w:ascii="Times New Roman" w:hAnsi="Times New Roman" w:cs="Times New Roman"/>
          <w:sz w:val="24"/>
          <w:szCs w:val="24"/>
        </w:rPr>
        <w:t>ata kuantitatif dan data kualitatif</w:t>
      </w:r>
      <w:r>
        <w:rPr>
          <w:rFonts w:ascii="Times New Roman" w:hAnsi="Times New Roman" w:cs="Times New Roman"/>
          <w:sz w:val="24"/>
          <w:szCs w:val="24"/>
        </w:rPr>
        <w:t xml:space="preserve"> adalah</w:t>
      </w:r>
      <w:r w:rsidRPr="00495CD3">
        <w:rPr>
          <w:rFonts w:ascii="Times New Roman" w:hAnsi="Times New Roman" w:cs="Times New Roman"/>
          <w:sz w:val="24"/>
          <w:szCs w:val="24"/>
        </w:rPr>
        <w:t xml:space="preserve"> </w:t>
      </w:r>
      <w:r>
        <w:rPr>
          <w:rFonts w:ascii="Times New Roman" w:hAnsi="Times New Roman" w:cs="Times New Roman"/>
          <w:sz w:val="24"/>
          <w:szCs w:val="24"/>
        </w:rPr>
        <w:t>j</w:t>
      </w:r>
      <w:r w:rsidRPr="003C4EE8">
        <w:rPr>
          <w:rFonts w:ascii="Times New Roman" w:hAnsi="Times New Roman" w:cs="Times New Roman"/>
          <w:sz w:val="24"/>
          <w:szCs w:val="24"/>
        </w:rPr>
        <w:t>enis data yang digunakan dalam penelitian</w:t>
      </w:r>
      <w:r w:rsidR="003C4EE8" w:rsidRPr="003C4EE8">
        <w:rPr>
          <w:rFonts w:ascii="Times New Roman" w:hAnsi="Times New Roman" w:cs="Times New Roman"/>
          <w:sz w:val="24"/>
          <w:szCs w:val="24"/>
        </w:rPr>
        <w:t xml:space="preserve">. </w:t>
      </w:r>
      <w:r w:rsidR="00787E3E" w:rsidRPr="003C4EE8">
        <w:rPr>
          <w:rFonts w:ascii="Times New Roman" w:hAnsi="Times New Roman" w:cs="Times New Roman"/>
          <w:sz w:val="24"/>
          <w:szCs w:val="24"/>
        </w:rPr>
        <w:t xml:space="preserve">Sumber data yang digunakan </w:t>
      </w:r>
      <w:r w:rsidR="001A22B6" w:rsidRPr="003C4EE8">
        <w:rPr>
          <w:rFonts w:ascii="Times New Roman" w:hAnsi="Times New Roman" w:cs="Times New Roman"/>
          <w:sz w:val="24"/>
          <w:szCs w:val="24"/>
        </w:rPr>
        <w:t xml:space="preserve">adalah data sekunder, dimana </w:t>
      </w:r>
      <w:r w:rsidR="00787E3E" w:rsidRPr="003C4EE8">
        <w:rPr>
          <w:rFonts w:ascii="Times New Roman" w:hAnsi="Times New Roman" w:cs="Times New Roman"/>
          <w:sz w:val="24"/>
          <w:szCs w:val="24"/>
        </w:rPr>
        <w:t xml:space="preserve">data </w:t>
      </w:r>
      <w:r w:rsidR="001A22B6" w:rsidRPr="003C4EE8">
        <w:rPr>
          <w:rFonts w:ascii="Times New Roman" w:hAnsi="Times New Roman" w:cs="Times New Roman"/>
          <w:sz w:val="24"/>
          <w:szCs w:val="24"/>
        </w:rPr>
        <w:t xml:space="preserve">tersebut </w:t>
      </w:r>
      <w:r w:rsidR="00787E3E" w:rsidRPr="003C4EE8">
        <w:rPr>
          <w:rFonts w:ascii="Times New Roman" w:hAnsi="Times New Roman" w:cs="Times New Roman"/>
          <w:sz w:val="24"/>
          <w:szCs w:val="24"/>
        </w:rPr>
        <w:t>diperoleh dari publikasi laporan keuangan pada BPR yang terdapat di Kabupaten Badung yang sudah terdaftar di Bank Indonesia pada periode 2008-2012.</w:t>
      </w:r>
    </w:p>
    <w:p w:rsidR="00787E3E" w:rsidRPr="003C4EE8" w:rsidRDefault="00787E3E" w:rsidP="009B0904">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t>Populasi, Sampel, dan Metode Penentuan Sampel</w:t>
      </w:r>
    </w:p>
    <w:p w:rsidR="00787E3E" w:rsidRDefault="00787E3E" w:rsidP="00787E3E">
      <w:pPr>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 xml:space="preserve">Populasi dalam penelitian ini adalah BPR di Kabupaten Badung, yaitu sebanyak 52 BPR. Sampel dari penelitian ini menggunakan teknik </w:t>
      </w:r>
      <w:r w:rsidRPr="003C4EE8">
        <w:rPr>
          <w:rFonts w:ascii="Times New Roman" w:hAnsi="Times New Roman" w:cs="Times New Roman"/>
          <w:i/>
          <w:sz w:val="24"/>
          <w:szCs w:val="24"/>
        </w:rPr>
        <w:t>non probability sampling</w:t>
      </w:r>
      <w:r w:rsidRPr="003C4EE8">
        <w:rPr>
          <w:rFonts w:ascii="Times New Roman" w:hAnsi="Times New Roman" w:cs="Times New Roman"/>
          <w:sz w:val="24"/>
          <w:szCs w:val="24"/>
        </w:rPr>
        <w:t xml:space="preserve"> dengan metode penentuan sampel menggunakan </w:t>
      </w:r>
      <w:r w:rsidRPr="003C4EE8">
        <w:rPr>
          <w:rFonts w:ascii="Times New Roman" w:hAnsi="Times New Roman" w:cs="Times New Roman"/>
          <w:i/>
          <w:sz w:val="24"/>
          <w:szCs w:val="24"/>
        </w:rPr>
        <w:t>purposive sampling</w:t>
      </w:r>
      <w:r w:rsidR="003C4EE8">
        <w:rPr>
          <w:rFonts w:ascii="Times New Roman" w:hAnsi="Times New Roman" w:cs="Times New Roman"/>
          <w:i/>
          <w:sz w:val="24"/>
          <w:szCs w:val="24"/>
        </w:rPr>
        <w:t xml:space="preserve"> </w:t>
      </w:r>
      <w:r w:rsidR="003C4EE8">
        <w:rPr>
          <w:rFonts w:ascii="Times New Roman" w:hAnsi="Times New Roman" w:cs="Times New Roman"/>
          <w:sz w:val="24"/>
          <w:szCs w:val="24"/>
        </w:rPr>
        <w:t>dengan kriteria s</w:t>
      </w:r>
      <w:r w:rsidR="003C4EE8" w:rsidRPr="003C4EE8">
        <w:rPr>
          <w:rFonts w:ascii="Times New Roman" w:hAnsi="Times New Roman" w:cs="Times New Roman"/>
          <w:sz w:val="24"/>
          <w:szCs w:val="24"/>
        </w:rPr>
        <w:t>eluruh BPR di Kabupaten Badung yang menyajikan laporan dan rasio keuangan yang memiliki tingkat kesehatan bank yang sesuai dengan ketentuan Bank Indonesia.</w:t>
      </w:r>
      <w:r w:rsidR="003C4EE8">
        <w:rPr>
          <w:rFonts w:ascii="Times New Roman" w:hAnsi="Times New Roman" w:cs="Times New Roman"/>
          <w:sz w:val="24"/>
          <w:szCs w:val="24"/>
        </w:rPr>
        <w:t xml:space="preserve"> Berdasarkan k</w:t>
      </w:r>
      <w:r w:rsidRPr="003C4EE8">
        <w:rPr>
          <w:rFonts w:ascii="Times New Roman" w:hAnsi="Times New Roman" w:cs="Times New Roman"/>
          <w:sz w:val="24"/>
          <w:szCs w:val="24"/>
        </w:rPr>
        <w:t>riteria yang telah ditentuka</w:t>
      </w:r>
      <w:r w:rsidR="003C4EE8">
        <w:rPr>
          <w:rFonts w:ascii="Times New Roman" w:hAnsi="Times New Roman" w:cs="Times New Roman"/>
          <w:sz w:val="24"/>
          <w:szCs w:val="24"/>
        </w:rPr>
        <w:t>n</w:t>
      </w:r>
      <w:r w:rsidRPr="003C4EE8">
        <w:rPr>
          <w:rFonts w:ascii="Times New Roman" w:hAnsi="Times New Roman" w:cs="Times New Roman"/>
          <w:sz w:val="24"/>
          <w:szCs w:val="24"/>
        </w:rPr>
        <w:t xml:space="preserve"> oleh peneliti, maka diperoleh sampel sebanyak 10 BPR.</w:t>
      </w:r>
    </w:p>
    <w:p w:rsidR="00495CD3" w:rsidRDefault="00495CD3" w:rsidP="00787E3E">
      <w:pPr>
        <w:spacing w:after="0" w:line="480" w:lineRule="auto"/>
        <w:ind w:firstLine="360"/>
        <w:jc w:val="both"/>
        <w:rPr>
          <w:rFonts w:ascii="Times New Roman" w:hAnsi="Times New Roman" w:cs="Times New Roman"/>
          <w:sz w:val="24"/>
          <w:szCs w:val="24"/>
        </w:rPr>
      </w:pPr>
    </w:p>
    <w:p w:rsidR="00495CD3" w:rsidRPr="003C4EE8" w:rsidRDefault="00495CD3" w:rsidP="00787E3E">
      <w:pPr>
        <w:spacing w:after="0" w:line="480" w:lineRule="auto"/>
        <w:ind w:firstLine="360"/>
        <w:jc w:val="both"/>
        <w:rPr>
          <w:rFonts w:ascii="Times New Roman" w:hAnsi="Times New Roman" w:cs="Times New Roman"/>
          <w:sz w:val="24"/>
          <w:szCs w:val="24"/>
        </w:rPr>
      </w:pPr>
    </w:p>
    <w:p w:rsidR="00787E3E" w:rsidRPr="003C4EE8" w:rsidRDefault="00787E3E" w:rsidP="009B0904">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lastRenderedPageBreak/>
        <w:t>Teknik Analisis Data</w:t>
      </w:r>
    </w:p>
    <w:p w:rsidR="00B95924" w:rsidRDefault="00787E3E" w:rsidP="00B95924">
      <w:pPr>
        <w:autoSpaceDE w:val="0"/>
        <w:autoSpaceDN w:val="0"/>
        <w:adjustRightInd w:val="0"/>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sz w:val="24"/>
          <w:szCs w:val="24"/>
        </w:rPr>
        <w:t>Penelitian ini menggunakan teknik analisis jalur (</w:t>
      </w:r>
      <w:r w:rsidRPr="003C4EE8">
        <w:rPr>
          <w:rFonts w:ascii="Times New Roman" w:hAnsi="Times New Roman" w:cs="Times New Roman"/>
          <w:i/>
          <w:sz w:val="24"/>
          <w:szCs w:val="24"/>
        </w:rPr>
        <w:t>path analysis</w:t>
      </w:r>
      <w:r w:rsidRPr="003C4EE8">
        <w:rPr>
          <w:rFonts w:ascii="Times New Roman" w:hAnsi="Times New Roman" w:cs="Times New Roman"/>
          <w:sz w:val="24"/>
          <w:szCs w:val="24"/>
        </w:rPr>
        <w:t>) untuk pengolahan data, dimana teknik ini digunakan untuk menaksir hubungan kausalitas antar variabel (</w:t>
      </w:r>
      <w:r w:rsidRPr="003C4EE8">
        <w:rPr>
          <w:rFonts w:ascii="Times New Roman" w:hAnsi="Times New Roman" w:cs="Times New Roman"/>
          <w:i/>
          <w:sz w:val="24"/>
          <w:szCs w:val="24"/>
        </w:rPr>
        <w:t>model casual</w:t>
      </w:r>
      <w:r w:rsidRPr="003C4EE8">
        <w:rPr>
          <w:rFonts w:ascii="Times New Roman" w:hAnsi="Times New Roman" w:cs="Times New Roman"/>
          <w:sz w:val="24"/>
          <w:szCs w:val="24"/>
        </w:rPr>
        <w:t xml:space="preserve">) yang telah ditetapkan sebelumnya berdasarkan teori (Suyana Utama, 2009:135). </w:t>
      </w:r>
    </w:p>
    <w:p w:rsidR="00787E3E" w:rsidRPr="003C4EE8" w:rsidRDefault="00787E3E" w:rsidP="00B95924">
      <w:pPr>
        <w:autoSpaceDE w:val="0"/>
        <w:autoSpaceDN w:val="0"/>
        <w:adjustRightInd w:val="0"/>
        <w:spacing w:after="0" w:line="480" w:lineRule="auto"/>
        <w:ind w:firstLine="360"/>
        <w:jc w:val="both"/>
        <w:rPr>
          <w:rFonts w:ascii="Times New Roman" w:hAnsi="Times New Roman" w:cs="Times New Roman"/>
          <w:sz w:val="24"/>
          <w:szCs w:val="24"/>
        </w:rPr>
      </w:pPr>
      <w:r w:rsidRPr="003C4EE8">
        <w:rPr>
          <w:rFonts w:ascii="Times New Roman" w:hAnsi="Times New Roman" w:cs="Times New Roman"/>
          <w:noProof/>
          <w:sz w:val="24"/>
          <w:szCs w:val="24"/>
        </w:rPr>
        <w:t xml:space="preserve">Berdasarkan </w:t>
      </w:r>
      <w:r w:rsidR="00B95924">
        <w:rPr>
          <w:rFonts w:ascii="Times New Roman" w:hAnsi="Times New Roman" w:cs="Times New Roman"/>
          <w:noProof/>
          <w:sz w:val="24"/>
          <w:szCs w:val="24"/>
        </w:rPr>
        <w:t>teknik analisis data tersebut</w:t>
      </w:r>
      <w:r w:rsidRPr="003C4EE8">
        <w:rPr>
          <w:rFonts w:ascii="Times New Roman" w:hAnsi="Times New Roman" w:cs="Times New Roman"/>
          <w:noProof/>
          <w:sz w:val="24"/>
          <w:szCs w:val="24"/>
        </w:rPr>
        <w:t xml:space="preserve">, </w:t>
      </w:r>
      <w:r w:rsidR="00B95924">
        <w:rPr>
          <w:rFonts w:ascii="Times New Roman" w:hAnsi="Times New Roman" w:cs="Times New Roman"/>
          <w:noProof/>
          <w:sz w:val="24"/>
          <w:szCs w:val="24"/>
        </w:rPr>
        <w:t xml:space="preserve">maka dibuat model </w:t>
      </w:r>
      <w:r w:rsidRPr="003C4EE8">
        <w:rPr>
          <w:rFonts w:ascii="Times New Roman" w:hAnsi="Times New Roman" w:cs="Times New Roman"/>
          <w:noProof/>
          <w:sz w:val="24"/>
          <w:szCs w:val="24"/>
        </w:rPr>
        <w:t>struktural</w:t>
      </w:r>
      <w:r w:rsidR="00B95924">
        <w:rPr>
          <w:rFonts w:ascii="Times New Roman" w:hAnsi="Times New Roman" w:cs="Times New Roman"/>
          <w:noProof/>
          <w:sz w:val="24"/>
          <w:szCs w:val="24"/>
        </w:rPr>
        <w:t xml:space="preserve"> penelitian sebagai berikut</w:t>
      </w:r>
      <w:r w:rsidRPr="003C4EE8">
        <w:rPr>
          <w:rFonts w:ascii="Times New Roman" w:hAnsi="Times New Roman" w:cs="Times New Roman"/>
          <w:noProof/>
          <w:sz w:val="24"/>
          <w:szCs w:val="24"/>
        </w:rPr>
        <w:t>.</w:t>
      </w:r>
    </w:p>
    <w:p w:rsidR="00787E3E" w:rsidRPr="003C4EE8" w:rsidRDefault="00B95924" w:rsidP="00EB6EDC">
      <w:pPr>
        <w:tabs>
          <w:tab w:val="left" w:pos="3060"/>
          <w:tab w:val="right" w:leader="dot" w:pos="7740"/>
        </w:tabs>
        <w:overflowPunct w:val="0"/>
        <w:autoSpaceDE w:val="0"/>
        <w:autoSpaceDN w:val="0"/>
        <w:adjustRightInd w:val="0"/>
        <w:spacing w:after="0" w:line="480" w:lineRule="auto"/>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LDR</w:t>
      </w:r>
      <w:r w:rsidR="00787E3E" w:rsidRPr="003C4EE8">
        <w:rPr>
          <w:rFonts w:ascii="Times New Roman" w:hAnsi="Times New Roman" w:cs="Times New Roman"/>
          <w:noProof/>
          <w:color w:val="000000"/>
          <w:sz w:val="24"/>
          <w:szCs w:val="24"/>
        </w:rPr>
        <w:t xml:space="preserve"> = P</w:t>
      </w:r>
      <w:r w:rsidR="00787E3E" w:rsidRPr="003C4EE8">
        <w:rPr>
          <w:rFonts w:ascii="Times New Roman" w:hAnsi="Times New Roman" w:cs="Times New Roman"/>
          <w:noProof/>
          <w:color w:val="000000"/>
          <w:sz w:val="24"/>
          <w:szCs w:val="24"/>
          <w:vertAlign w:val="subscript"/>
          <w:lang w:val="es-ES"/>
        </w:rPr>
        <w:t>1</w:t>
      </w:r>
      <w:r>
        <w:rPr>
          <w:rFonts w:ascii="Times New Roman" w:hAnsi="Times New Roman" w:cs="Times New Roman"/>
          <w:noProof/>
          <w:color w:val="000000"/>
          <w:sz w:val="24"/>
          <w:szCs w:val="24"/>
        </w:rPr>
        <w:t>NPL</w:t>
      </w:r>
      <w:r w:rsidR="00787E3E" w:rsidRPr="003C4EE8">
        <w:rPr>
          <w:rFonts w:ascii="Times New Roman" w:hAnsi="Times New Roman" w:cs="Times New Roman"/>
          <w:noProof/>
          <w:color w:val="000000"/>
          <w:sz w:val="24"/>
          <w:szCs w:val="24"/>
        </w:rPr>
        <w:t xml:space="preserve"> + P</w:t>
      </w:r>
      <w:r w:rsidR="00787E3E" w:rsidRPr="003C4EE8">
        <w:rPr>
          <w:rFonts w:ascii="Times New Roman" w:hAnsi="Times New Roman" w:cs="Times New Roman"/>
          <w:noProof/>
          <w:color w:val="000000"/>
          <w:sz w:val="24"/>
          <w:szCs w:val="24"/>
          <w:vertAlign w:val="subscript"/>
        </w:rPr>
        <w:t>2</w:t>
      </w:r>
      <w:r>
        <w:rPr>
          <w:rFonts w:ascii="Times New Roman" w:hAnsi="Times New Roman" w:cs="Times New Roman"/>
          <w:noProof/>
          <w:color w:val="000000"/>
          <w:sz w:val="24"/>
          <w:szCs w:val="24"/>
        </w:rPr>
        <w:t>BOPO</w:t>
      </w:r>
      <w:r w:rsidR="00787E3E" w:rsidRPr="003C4EE8">
        <w:rPr>
          <w:rFonts w:ascii="Times New Roman" w:hAnsi="Times New Roman" w:cs="Times New Roman"/>
          <w:noProof/>
          <w:color w:val="000000"/>
          <w:sz w:val="24"/>
          <w:szCs w:val="24"/>
        </w:rPr>
        <w:t xml:space="preserve"> + e</w:t>
      </w:r>
      <w:r w:rsidR="00787E3E" w:rsidRPr="003C4EE8">
        <w:rPr>
          <w:rFonts w:ascii="Times New Roman" w:hAnsi="Times New Roman" w:cs="Times New Roman"/>
          <w:noProof/>
          <w:color w:val="000000"/>
          <w:sz w:val="24"/>
          <w:szCs w:val="24"/>
          <w:vertAlign w:val="subscript"/>
          <w:lang w:val="es-ES"/>
        </w:rPr>
        <w:t>1</w:t>
      </w:r>
      <w:r w:rsidR="00EB6EDC">
        <w:rPr>
          <w:rFonts w:ascii="Times New Roman" w:hAnsi="Times New Roman" w:cs="Times New Roman"/>
          <w:noProof/>
          <w:color w:val="000000"/>
          <w:sz w:val="24"/>
          <w:szCs w:val="24"/>
        </w:rPr>
        <w:tab/>
      </w:r>
      <w:r w:rsidR="00EB6EDC">
        <w:rPr>
          <w:rFonts w:ascii="Times New Roman" w:hAnsi="Times New Roman" w:cs="Times New Roman"/>
          <w:noProof/>
          <w:color w:val="000000"/>
          <w:sz w:val="24"/>
          <w:szCs w:val="24"/>
        </w:rPr>
        <w:tab/>
        <w:t>(5)</w:t>
      </w:r>
    </w:p>
    <w:p w:rsidR="00787E3E" w:rsidRPr="003C4EE8" w:rsidRDefault="00787E3E" w:rsidP="00B95924">
      <w:pPr>
        <w:overflowPunct w:val="0"/>
        <w:autoSpaceDE w:val="0"/>
        <w:autoSpaceDN w:val="0"/>
        <w:adjustRightInd w:val="0"/>
        <w:spacing w:after="0" w:line="480" w:lineRule="auto"/>
        <w:jc w:val="both"/>
        <w:textAlignment w:val="baseline"/>
        <w:rPr>
          <w:rFonts w:ascii="Times New Roman" w:hAnsi="Times New Roman" w:cs="Times New Roman"/>
          <w:noProof/>
          <w:color w:val="000000"/>
          <w:sz w:val="24"/>
          <w:szCs w:val="24"/>
        </w:rPr>
      </w:pPr>
      <w:r w:rsidRPr="003C4EE8">
        <w:rPr>
          <w:rFonts w:ascii="Times New Roman" w:hAnsi="Times New Roman" w:cs="Times New Roman"/>
          <w:noProof/>
          <w:color w:val="000000"/>
          <w:sz w:val="24"/>
          <w:szCs w:val="24"/>
        </w:rPr>
        <w:t>Substruktural 2</w:t>
      </w:r>
    </w:p>
    <w:p w:rsidR="00787E3E" w:rsidRPr="003C4EE8" w:rsidRDefault="00B95924" w:rsidP="00EB6EDC">
      <w:pPr>
        <w:tabs>
          <w:tab w:val="left" w:pos="4140"/>
          <w:tab w:val="right" w:leader="dot" w:pos="7740"/>
        </w:tabs>
        <w:overflowPunct w:val="0"/>
        <w:autoSpaceDE w:val="0"/>
        <w:autoSpaceDN w:val="0"/>
        <w:adjustRightInd w:val="0"/>
        <w:spacing w:after="0" w:line="480" w:lineRule="auto"/>
        <w:jc w:val="both"/>
        <w:textAlignment w:val="baseline"/>
        <w:rPr>
          <w:rFonts w:ascii="Times New Roman" w:hAnsi="Times New Roman" w:cs="Times New Roman"/>
          <w:noProof/>
          <w:color w:val="000000"/>
          <w:sz w:val="24"/>
          <w:szCs w:val="24"/>
        </w:rPr>
      </w:pPr>
      <w:r>
        <w:rPr>
          <w:rFonts w:ascii="Times New Roman" w:hAnsi="Times New Roman" w:cs="Times New Roman"/>
          <w:noProof/>
          <w:color w:val="000000"/>
          <w:sz w:val="24"/>
          <w:szCs w:val="24"/>
        </w:rPr>
        <w:t>ROA</w:t>
      </w:r>
      <w:r w:rsidR="00787E3E" w:rsidRPr="003C4EE8">
        <w:rPr>
          <w:rFonts w:ascii="Times New Roman" w:hAnsi="Times New Roman" w:cs="Times New Roman"/>
          <w:noProof/>
          <w:color w:val="000000"/>
          <w:sz w:val="24"/>
          <w:szCs w:val="24"/>
        </w:rPr>
        <w:t xml:space="preserve"> = P</w:t>
      </w:r>
      <w:r w:rsidR="00787E3E" w:rsidRPr="003C4EE8">
        <w:rPr>
          <w:rFonts w:ascii="Times New Roman" w:hAnsi="Times New Roman" w:cs="Times New Roman"/>
          <w:noProof/>
          <w:color w:val="000000"/>
          <w:sz w:val="24"/>
          <w:szCs w:val="24"/>
          <w:vertAlign w:val="subscript"/>
        </w:rPr>
        <w:t>3</w:t>
      </w:r>
      <w:r>
        <w:rPr>
          <w:rFonts w:ascii="Times New Roman" w:hAnsi="Times New Roman" w:cs="Times New Roman"/>
          <w:noProof/>
          <w:color w:val="000000"/>
          <w:sz w:val="24"/>
          <w:szCs w:val="24"/>
        </w:rPr>
        <w:t>NPL</w:t>
      </w:r>
      <w:r w:rsidR="00787E3E" w:rsidRPr="003C4EE8">
        <w:rPr>
          <w:rFonts w:ascii="Times New Roman" w:hAnsi="Times New Roman" w:cs="Times New Roman"/>
          <w:noProof/>
          <w:color w:val="000000"/>
          <w:sz w:val="24"/>
          <w:szCs w:val="24"/>
        </w:rPr>
        <w:t xml:space="preserve"> + P</w:t>
      </w:r>
      <w:r w:rsidR="00787E3E" w:rsidRPr="003C4EE8">
        <w:rPr>
          <w:rFonts w:ascii="Times New Roman" w:hAnsi="Times New Roman" w:cs="Times New Roman"/>
          <w:noProof/>
          <w:color w:val="000000"/>
          <w:sz w:val="24"/>
          <w:szCs w:val="24"/>
          <w:vertAlign w:val="subscript"/>
        </w:rPr>
        <w:t>4</w:t>
      </w:r>
      <w:r>
        <w:rPr>
          <w:rFonts w:ascii="Times New Roman" w:hAnsi="Times New Roman" w:cs="Times New Roman"/>
          <w:noProof/>
          <w:color w:val="000000"/>
          <w:sz w:val="24"/>
          <w:szCs w:val="24"/>
        </w:rPr>
        <w:t>BOPO</w:t>
      </w:r>
      <w:r w:rsidR="00787E3E" w:rsidRPr="003C4EE8">
        <w:rPr>
          <w:rFonts w:ascii="Times New Roman" w:hAnsi="Times New Roman" w:cs="Times New Roman"/>
          <w:noProof/>
          <w:color w:val="000000"/>
          <w:sz w:val="24"/>
          <w:szCs w:val="24"/>
        </w:rPr>
        <w:t xml:space="preserve"> + P</w:t>
      </w:r>
      <w:r w:rsidR="00787E3E" w:rsidRPr="003C4EE8">
        <w:rPr>
          <w:rFonts w:ascii="Times New Roman" w:hAnsi="Times New Roman" w:cs="Times New Roman"/>
          <w:noProof/>
          <w:color w:val="000000"/>
          <w:sz w:val="24"/>
          <w:szCs w:val="24"/>
          <w:vertAlign w:val="subscript"/>
        </w:rPr>
        <w:t>5</w:t>
      </w:r>
      <w:r>
        <w:rPr>
          <w:rFonts w:ascii="Times New Roman" w:hAnsi="Times New Roman" w:cs="Times New Roman"/>
          <w:noProof/>
          <w:color w:val="000000"/>
          <w:sz w:val="24"/>
          <w:szCs w:val="24"/>
        </w:rPr>
        <w:t>LDR</w:t>
      </w:r>
      <w:r w:rsidR="00787E3E" w:rsidRPr="003C4EE8">
        <w:rPr>
          <w:rFonts w:ascii="Times New Roman" w:hAnsi="Times New Roman" w:cs="Times New Roman"/>
          <w:noProof/>
          <w:color w:val="000000"/>
          <w:sz w:val="24"/>
          <w:szCs w:val="24"/>
        </w:rPr>
        <w:t xml:space="preserve"> + e</w:t>
      </w:r>
      <w:r w:rsidR="00787E3E" w:rsidRPr="003C4EE8">
        <w:rPr>
          <w:rFonts w:ascii="Times New Roman" w:hAnsi="Times New Roman" w:cs="Times New Roman"/>
          <w:noProof/>
          <w:color w:val="000000"/>
          <w:sz w:val="24"/>
          <w:szCs w:val="24"/>
          <w:vertAlign w:val="subscript"/>
        </w:rPr>
        <w:t>2</w:t>
      </w:r>
      <w:r w:rsidR="00EB6EDC">
        <w:rPr>
          <w:rFonts w:ascii="Times New Roman" w:hAnsi="Times New Roman" w:cs="Times New Roman"/>
          <w:noProof/>
          <w:color w:val="000000"/>
          <w:sz w:val="24"/>
          <w:szCs w:val="24"/>
        </w:rPr>
        <w:tab/>
      </w:r>
      <w:r w:rsidR="00EB6EDC">
        <w:rPr>
          <w:rFonts w:ascii="Times New Roman" w:hAnsi="Times New Roman" w:cs="Times New Roman"/>
          <w:noProof/>
          <w:color w:val="000000"/>
          <w:sz w:val="24"/>
          <w:szCs w:val="24"/>
        </w:rPr>
        <w:tab/>
        <w:t>(6)</w:t>
      </w:r>
    </w:p>
    <w:p w:rsidR="00787E3E" w:rsidRPr="003C4EE8" w:rsidRDefault="00787E3E" w:rsidP="0036336F">
      <w:pPr>
        <w:spacing w:after="0" w:line="360" w:lineRule="auto"/>
        <w:jc w:val="both"/>
        <w:rPr>
          <w:rFonts w:ascii="Times New Roman" w:hAnsi="Times New Roman" w:cs="Times New Roman"/>
          <w:b/>
          <w:sz w:val="24"/>
          <w:szCs w:val="24"/>
        </w:rPr>
      </w:pPr>
      <w:r w:rsidRPr="003C4EE8">
        <w:rPr>
          <w:rFonts w:ascii="Times New Roman" w:hAnsi="Times New Roman" w:cs="Times New Roman"/>
          <w:b/>
          <w:sz w:val="24"/>
          <w:szCs w:val="24"/>
        </w:rPr>
        <w:t>HASIL DAN PEMBAHASAN</w:t>
      </w:r>
    </w:p>
    <w:p w:rsidR="00787E3E" w:rsidRPr="00B54E2F" w:rsidRDefault="00787E3E" w:rsidP="00B54E2F">
      <w:pPr>
        <w:spacing w:after="0" w:line="480" w:lineRule="auto"/>
        <w:jc w:val="both"/>
        <w:rPr>
          <w:rFonts w:ascii="Times New Roman" w:hAnsi="Times New Roman"/>
          <w:b/>
          <w:sz w:val="24"/>
          <w:szCs w:val="24"/>
        </w:rPr>
      </w:pPr>
      <w:r w:rsidRPr="00B54E2F">
        <w:rPr>
          <w:rFonts w:ascii="Times New Roman" w:hAnsi="Times New Roman"/>
          <w:b/>
          <w:sz w:val="24"/>
          <w:szCs w:val="24"/>
        </w:rPr>
        <w:t xml:space="preserve">Pengaruh </w:t>
      </w:r>
      <w:r w:rsidR="009C465C" w:rsidRPr="009C465C">
        <w:rPr>
          <w:rFonts w:ascii="Times New Roman" w:hAnsi="Times New Roman"/>
          <w:b/>
          <w:i/>
          <w:sz w:val="24"/>
          <w:szCs w:val="24"/>
        </w:rPr>
        <w:t>Non Performing Loan</w:t>
      </w:r>
      <w:r w:rsidR="009C465C">
        <w:rPr>
          <w:rFonts w:ascii="Times New Roman" w:hAnsi="Times New Roman"/>
          <w:b/>
          <w:sz w:val="24"/>
          <w:szCs w:val="24"/>
        </w:rPr>
        <w:t xml:space="preserve"> (</w:t>
      </w:r>
      <w:r w:rsidRPr="00B54E2F">
        <w:rPr>
          <w:rFonts w:ascii="Times New Roman" w:hAnsi="Times New Roman"/>
          <w:b/>
          <w:sz w:val="24"/>
          <w:szCs w:val="24"/>
        </w:rPr>
        <w:t>NPL</w:t>
      </w:r>
      <w:r w:rsidR="009C465C">
        <w:rPr>
          <w:rFonts w:ascii="Times New Roman" w:hAnsi="Times New Roman"/>
          <w:b/>
          <w:sz w:val="24"/>
          <w:szCs w:val="24"/>
        </w:rPr>
        <w:t>)</w:t>
      </w:r>
      <w:r w:rsidRPr="00B54E2F">
        <w:rPr>
          <w:rFonts w:ascii="Times New Roman" w:hAnsi="Times New Roman"/>
          <w:b/>
          <w:sz w:val="24"/>
          <w:szCs w:val="24"/>
        </w:rPr>
        <w:t xml:space="preserve"> terhadap </w:t>
      </w:r>
      <w:r w:rsidR="009C465C" w:rsidRPr="009C465C">
        <w:rPr>
          <w:rFonts w:ascii="Times New Roman" w:hAnsi="Times New Roman"/>
          <w:b/>
          <w:i/>
          <w:sz w:val="24"/>
          <w:szCs w:val="24"/>
        </w:rPr>
        <w:t>Loan to Deposit Ratio</w:t>
      </w:r>
      <w:r w:rsidR="009C465C">
        <w:rPr>
          <w:rFonts w:ascii="Times New Roman" w:hAnsi="Times New Roman"/>
          <w:b/>
          <w:sz w:val="24"/>
          <w:szCs w:val="24"/>
        </w:rPr>
        <w:t xml:space="preserve"> (</w:t>
      </w:r>
      <w:r w:rsidRPr="00B54E2F">
        <w:rPr>
          <w:rFonts w:ascii="Times New Roman" w:hAnsi="Times New Roman"/>
          <w:b/>
          <w:sz w:val="24"/>
          <w:szCs w:val="24"/>
        </w:rPr>
        <w:t>LDR</w:t>
      </w:r>
      <w:r w:rsidR="009C465C">
        <w:rPr>
          <w:rFonts w:ascii="Times New Roman" w:hAnsi="Times New Roman"/>
          <w:b/>
          <w:sz w:val="24"/>
          <w:szCs w:val="24"/>
        </w:rPr>
        <w:t>)</w:t>
      </w:r>
    </w:p>
    <w:p w:rsidR="00787E3E" w:rsidRPr="003C4EE8" w:rsidRDefault="00787E3E" w:rsidP="00787E3E">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 xml:space="preserve">Secara statistik, hasil analisis data membuktikan bahwa terdapat pengaruh negatif dan signifikan antara variabel NPL terhadap LDR pada BPR yang terdapat di Kabupaten Badung. Kondisi ini mencerminkan bahwa ketika terdapat peningkatan terhadap NPL, maka LDR akan menurun, dimana dengan meningkatnya kredit bermasalah yang terdapat pada bank, maka akan berdampak pada menurunnya kredit yang disalurkan oleh pihak bank. Tingginya kredit bermasalah menyebabkan bank enggan untuk meningkatkan penyaluran kreditnya, sehingga berdampak pada berkurangnya kemampuan bank dalam memberikan kredit serta kesempatan bank untuk memperoleh pendapatan dari kredit yang disalurkan akan hilang. Hasil penelitian ini didukung oleh penelitian </w:t>
      </w:r>
      <w:r w:rsidR="00502E32" w:rsidRPr="000959AA">
        <w:rPr>
          <w:rFonts w:ascii="Times New Roman" w:hAnsi="Times New Roman"/>
          <w:sz w:val="24"/>
          <w:szCs w:val="24"/>
        </w:rPr>
        <w:t>Astuti, dkk. (2013)</w:t>
      </w:r>
      <w:r w:rsidRPr="000959AA">
        <w:rPr>
          <w:rFonts w:ascii="Times New Roman" w:hAnsi="Times New Roman"/>
          <w:sz w:val="24"/>
          <w:szCs w:val="24"/>
        </w:rPr>
        <w:t xml:space="preserve">, Tamtomo dan Hersugondo (2012), serta </w:t>
      </w:r>
      <w:r w:rsidR="00502E32" w:rsidRPr="000959AA">
        <w:rPr>
          <w:rFonts w:ascii="Times New Roman" w:hAnsi="Times New Roman"/>
          <w:sz w:val="24"/>
          <w:szCs w:val="24"/>
        </w:rPr>
        <w:t>Amriani (2012)</w:t>
      </w:r>
      <w:r w:rsidR="00502E32">
        <w:rPr>
          <w:rFonts w:ascii="Times New Roman" w:hAnsi="Times New Roman"/>
          <w:sz w:val="24"/>
          <w:szCs w:val="24"/>
        </w:rPr>
        <w:t xml:space="preserve"> </w:t>
      </w:r>
      <w:r w:rsidRPr="003C4EE8">
        <w:rPr>
          <w:rFonts w:ascii="Times New Roman" w:hAnsi="Times New Roman"/>
          <w:sz w:val="24"/>
          <w:szCs w:val="24"/>
        </w:rPr>
        <w:t xml:space="preserve">yang menemukan bahwa NPL memiliki pengaruh negatif signifikan terhadap LDR. </w:t>
      </w:r>
    </w:p>
    <w:p w:rsidR="00787E3E" w:rsidRPr="00B54E2F" w:rsidRDefault="00787E3E" w:rsidP="00B54E2F">
      <w:pPr>
        <w:spacing w:after="0" w:line="480" w:lineRule="auto"/>
        <w:jc w:val="both"/>
        <w:rPr>
          <w:rFonts w:ascii="Times New Roman" w:hAnsi="Times New Roman"/>
          <w:b/>
          <w:sz w:val="24"/>
          <w:szCs w:val="24"/>
        </w:rPr>
      </w:pPr>
      <w:r w:rsidRPr="00B54E2F">
        <w:rPr>
          <w:rFonts w:ascii="Times New Roman" w:hAnsi="Times New Roman"/>
          <w:b/>
          <w:sz w:val="24"/>
          <w:szCs w:val="24"/>
        </w:rPr>
        <w:lastRenderedPageBreak/>
        <w:t xml:space="preserve">Pengaruh </w:t>
      </w:r>
      <w:r w:rsidR="009C465C">
        <w:rPr>
          <w:rFonts w:ascii="Times New Roman" w:hAnsi="Times New Roman"/>
          <w:b/>
          <w:sz w:val="24"/>
          <w:szCs w:val="24"/>
        </w:rPr>
        <w:t>Biaya Operasional terhadap Pendapatan Operasional (</w:t>
      </w:r>
      <w:r w:rsidRPr="00B54E2F">
        <w:rPr>
          <w:rFonts w:ascii="Times New Roman" w:hAnsi="Times New Roman"/>
          <w:b/>
          <w:sz w:val="24"/>
          <w:szCs w:val="24"/>
        </w:rPr>
        <w:t>BOPO</w:t>
      </w:r>
      <w:r w:rsidR="009C465C">
        <w:rPr>
          <w:rFonts w:ascii="Times New Roman" w:hAnsi="Times New Roman"/>
          <w:b/>
          <w:sz w:val="24"/>
          <w:szCs w:val="24"/>
        </w:rPr>
        <w:t>)</w:t>
      </w:r>
      <w:r w:rsidRPr="00B54E2F">
        <w:rPr>
          <w:rFonts w:ascii="Times New Roman" w:hAnsi="Times New Roman"/>
          <w:b/>
          <w:sz w:val="24"/>
          <w:szCs w:val="24"/>
        </w:rPr>
        <w:t xml:space="preserve"> terhadap </w:t>
      </w:r>
      <w:r w:rsidR="009C465C" w:rsidRPr="009C465C">
        <w:rPr>
          <w:rFonts w:ascii="Times New Roman" w:hAnsi="Times New Roman"/>
          <w:b/>
          <w:i/>
          <w:sz w:val="24"/>
          <w:szCs w:val="24"/>
        </w:rPr>
        <w:t>Loan to Deposit Ratio</w:t>
      </w:r>
      <w:r w:rsidR="009C465C">
        <w:rPr>
          <w:rFonts w:ascii="Times New Roman" w:hAnsi="Times New Roman"/>
          <w:b/>
          <w:sz w:val="24"/>
          <w:szCs w:val="24"/>
        </w:rPr>
        <w:t xml:space="preserve"> (</w:t>
      </w:r>
      <w:r w:rsidRPr="00B54E2F">
        <w:rPr>
          <w:rFonts w:ascii="Times New Roman" w:hAnsi="Times New Roman"/>
          <w:b/>
          <w:sz w:val="24"/>
          <w:szCs w:val="24"/>
        </w:rPr>
        <w:t>LDR</w:t>
      </w:r>
      <w:r w:rsidR="009C465C">
        <w:rPr>
          <w:rFonts w:ascii="Times New Roman" w:hAnsi="Times New Roman"/>
          <w:b/>
          <w:sz w:val="24"/>
          <w:szCs w:val="24"/>
        </w:rPr>
        <w:t>)</w:t>
      </w:r>
    </w:p>
    <w:p w:rsidR="00787E3E" w:rsidRPr="003C4EE8" w:rsidRDefault="00787E3E" w:rsidP="00787E3E">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Secara statistik, hasil analisis data membuktikan bahwa terdapat pengaruh negatif namun tidak signifikan antara variabel BOPO terhadap LDR pada BPR yang terdapat di Kabupaten Badung. Berpengaruh negatif artinya semakin besar tingkat BOPO, maka LDR akan akan semakin kecil, dimana ketika biaya operasional semakin tinggi serta risiko operasional yang disebabkan juga tinggi, maka penyaluran kredit yang diberikan akan semakin kecil, hal ini dikarenakan oleh pihak manajemen bank yang beranggapan bahwa pendapatan kredit yang masuk ke bank tersebut akan rendah. Tidak ditemukannya pengaruh signifikan karena tugas utama BPR adalah menyalurkan kredit, dimana ketika biaya operasional menurun, maka tidak akan terlalu mempengaruhi LDR. Hal tersebut disebabkan karena biaya operasional bank yang lebih banyak bersifat tetap, sehingga menurunnya biaya operasional tidak mampu meningkatkan jumlah kredit yang disalu</w:t>
      </w:r>
      <w:r w:rsidR="00502E32">
        <w:rPr>
          <w:rFonts w:ascii="Times New Roman" w:hAnsi="Times New Roman"/>
          <w:sz w:val="24"/>
          <w:szCs w:val="24"/>
        </w:rPr>
        <w:t>rkan oleh bank</w:t>
      </w:r>
      <w:r w:rsidRPr="003C4EE8">
        <w:rPr>
          <w:rFonts w:ascii="Times New Roman" w:hAnsi="Times New Roman"/>
          <w:sz w:val="24"/>
          <w:szCs w:val="24"/>
        </w:rPr>
        <w:t xml:space="preserve">. Hasil penelitian ini didukung oleh penelitian </w:t>
      </w:r>
      <w:r w:rsidRPr="006034DC">
        <w:rPr>
          <w:rFonts w:ascii="Times New Roman" w:hAnsi="Times New Roman"/>
          <w:sz w:val="24"/>
          <w:szCs w:val="24"/>
        </w:rPr>
        <w:t>Amriani (2012)</w:t>
      </w:r>
      <w:r w:rsidR="00502E32">
        <w:rPr>
          <w:rFonts w:ascii="Times New Roman" w:hAnsi="Times New Roman"/>
          <w:sz w:val="24"/>
          <w:szCs w:val="24"/>
        </w:rPr>
        <w:t xml:space="preserve"> yang menemukan hasil</w:t>
      </w:r>
      <w:r w:rsidRPr="003C4EE8">
        <w:rPr>
          <w:rFonts w:ascii="Times New Roman" w:hAnsi="Times New Roman"/>
          <w:sz w:val="24"/>
          <w:szCs w:val="24"/>
        </w:rPr>
        <w:t xml:space="preserve"> secara statistik BOPO tidak berpengaruh signifikan terhadap LDR, dan penelitian yang dilakukan oleh </w:t>
      </w:r>
      <w:r w:rsidRPr="000959AA">
        <w:rPr>
          <w:rFonts w:ascii="Times New Roman" w:hAnsi="Times New Roman"/>
          <w:sz w:val="24"/>
          <w:szCs w:val="24"/>
        </w:rPr>
        <w:t>Granita (2011)</w:t>
      </w:r>
      <w:r w:rsidRPr="003C4EE8">
        <w:rPr>
          <w:rFonts w:ascii="Times New Roman" w:hAnsi="Times New Roman"/>
          <w:sz w:val="24"/>
          <w:szCs w:val="24"/>
        </w:rPr>
        <w:t xml:space="preserve"> yang menemukan bahwa BOPO berpengaruh negatif namun tidak signifikan terhadap LDR.</w:t>
      </w:r>
    </w:p>
    <w:p w:rsidR="00787E3E" w:rsidRPr="00B54E2F" w:rsidRDefault="00787E3E" w:rsidP="00B54E2F">
      <w:pPr>
        <w:spacing w:after="0" w:line="480" w:lineRule="auto"/>
        <w:jc w:val="both"/>
        <w:rPr>
          <w:rFonts w:ascii="Times New Roman" w:hAnsi="Times New Roman"/>
          <w:b/>
          <w:sz w:val="24"/>
          <w:szCs w:val="24"/>
        </w:rPr>
      </w:pPr>
      <w:r w:rsidRPr="00B54E2F">
        <w:rPr>
          <w:rFonts w:ascii="Times New Roman" w:hAnsi="Times New Roman"/>
          <w:b/>
          <w:sz w:val="24"/>
          <w:szCs w:val="24"/>
        </w:rPr>
        <w:t xml:space="preserve">Pengaruh </w:t>
      </w:r>
      <w:r w:rsidR="009C465C" w:rsidRPr="009C465C">
        <w:rPr>
          <w:rFonts w:ascii="Times New Roman" w:hAnsi="Times New Roman"/>
          <w:b/>
          <w:i/>
          <w:sz w:val="24"/>
          <w:szCs w:val="24"/>
        </w:rPr>
        <w:t>Non Performing Loan</w:t>
      </w:r>
      <w:r w:rsidR="009C465C">
        <w:rPr>
          <w:rFonts w:ascii="Times New Roman" w:hAnsi="Times New Roman"/>
          <w:b/>
          <w:sz w:val="24"/>
          <w:szCs w:val="24"/>
        </w:rPr>
        <w:t xml:space="preserve"> (</w:t>
      </w:r>
      <w:r w:rsidRPr="00B54E2F">
        <w:rPr>
          <w:rFonts w:ascii="Times New Roman" w:hAnsi="Times New Roman"/>
          <w:b/>
          <w:sz w:val="24"/>
          <w:szCs w:val="24"/>
        </w:rPr>
        <w:t>NPL</w:t>
      </w:r>
      <w:r w:rsidR="009C465C">
        <w:rPr>
          <w:rFonts w:ascii="Times New Roman" w:hAnsi="Times New Roman"/>
          <w:b/>
          <w:sz w:val="24"/>
          <w:szCs w:val="24"/>
        </w:rPr>
        <w:t>)</w:t>
      </w:r>
      <w:r w:rsidRPr="00B54E2F">
        <w:rPr>
          <w:rFonts w:ascii="Times New Roman" w:hAnsi="Times New Roman"/>
          <w:b/>
          <w:sz w:val="24"/>
          <w:szCs w:val="24"/>
        </w:rPr>
        <w:t xml:space="preserve"> terhadap </w:t>
      </w:r>
      <w:r w:rsidR="009C465C" w:rsidRPr="009C465C">
        <w:rPr>
          <w:rFonts w:ascii="Times New Roman" w:hAnsi="Times New Roman"/>
          <w:b/>
          <w:i/>
          <w:sz w:val="24"/>
          <w:szCs w:val="24"/>
        </w:rPr>
        <w:t>Return On Asset</w:t>
      </w:r>
      <w:r w:rsidR="009C465C">
        <w:rPr>
          <w:rFonts w:ascii="Times New Roman" w:hAnsi="Times New Roman"/>
          <w:b/>
          <w:sz w:val="24"/>
          <w:szCs w:val="24"/>
        </w:rPr>
        <w:t xml:space="preserve"> (</w:t>
      </w:r>
      <w:r w:rsidRPr="00B54E2F">
        <w:rPr>
          <w:rFonts w:ascii="Times New Roman" w:hAnsi="Times New Roman"/>
          <w:b/>
          <w:sz w:val="24"/>
          <w:szCs w:val="24"/>
        </w:rPr>
        <w:t>ROA</w:t>
      </w:r>
      <w:r w:rsidR="009C465C">
        <w:rPr>
          <w:rFonts w:ascii="Times New Roman" w:hAnsi="Times New Roman"/>
          <w:b/>
          <w:sz w:val="24"/>
          <w:szCs w:val="24"/>
        </w:rPr>
        <w:t>)</w:t>
      </w:r>
    </w:p>
    <w:p w:rsidR="008249E7" w:rsidRPr="006034DC" w:rsidRDefault="00787E3E" w:rsidP="006034DC">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 xml:space="preserve">Secara statistik, hasil analisis data membuktikan bahwa terdapat pengaruh positif namun tidak signifikan antara variabel NPL terhadap ROA pada BPR yang terdapat di Kabupaten Badung. Ditemukannya pengaruh positif ini tidak searah </w:t>
      </w:r>
      <w:r w:rsidRPr="003C4EE8">
        <w:rPr>
          <w:rFonts w:ascii="Times New Roman" w:hAnsi="Times New Roman"/>
          <w:sz w:val="24"/>
          <w:szCs w:val="24"/>
        </w:rPr>
        <w:lastRenderedPageBreak/>
        <w:t xml:space="preserve">dengan teori yang ada, dimana teori menyatakan bahwa semakin besar NPL, maka profitabilitas yang dihasilkan oleh bank akan semakin kecil. Pengaruh positif ini dapat disebabkan karena meningkatnya risiko kredit yang diproksikan oleh NPL tidak menjadi halangan bagi BPR yang terdapat di Kabupaten Badung dalam meningkatkan profitabilitas (ROA) walaupun peningkatannya tidak signifikan. Hal ini berarti risiko kredit yang dialami oleh BPR tersebut adalah relatif kecil, karena menyalurkan kredit dalam jumlah kecil, dibandingkan penyaluran kredit yang dilakukan oleh Bank Umum. Hasil penelitian ini didukung oleh penelitian </w:t>
      </w:r>
      <w:r w:rsidRPr="000959AA">
        <w:rPr>
          <w:rFonts w:ascii="Times New Roman" w:hAnsi="Times New Roman"/>
          <w:sz w:val="24"/>
          <w:szCs w:val="24"/>
        </w:rPr>
        <w:t>S</w:t>
      </w:r>
      <w:r w:rsidR="00A82300" w:rsidRPr="000959AA">
        <w:rPr>
          <w:rFonts w:ascii="Times New Roman" w:hAnsi="Times New Roman"/>
          <w:sz w:val="24"/>
          <w:szCs w:val="24"/>
        </w:rPr>
        <w:t>u</w:t>
      </w:r>
      <w:r w:rsidRPr="000959AA">
        <w:rPr>
          <w:rFonts w:ascii="Times New Roman" w:hAnsi="Times New Roman"/>
          <w:sz w:val="24"/>
          <w:szCs w:val="24"/>
        </w:rPr>
        <w:t>karno dan Muhamad (2006)</w:t>
      </w:r>
      <w:r w:rsidR="00502E32">
        <w:rPr>
          <w:rFonts w:ascii="Times New Roman" w:hAnsi="Times New Roman"/>
          <w:sz w:val="24"/>
          <w:szCs w:val="24"/>
        </w:rPr>
        <w:t xml:space="preserve"> yang menemukan </w:t>
      </w:r>
      <w:r w:rsidRPr="003C4EE8">
        <w:rPr>
          <w:rFonts w:ascii="Times New Roman" w:hAnsi="Times New Roman"/>
          <w:sz w:val="24"/>
          <w:szCs w:val="24"/>
        </w:rPr>
        <w:t>NPL berpengaruh positif namun tidak signifikan terhadap ROA.</w:t>
      </w:r>
    </w:p>
    <w:p w:rsidR="00787E3E" w:rsidRPr="00B54E2F" w:rsidRDefault="00787E3E" w:rsidP="00B54E2F">
      <w:pPr>
        <w:spacing w:after="0" w:line="480" w:lineRule="auto"/>
        <w:jc w:val="both"/>
        <w:rPr>
          <w:rFonts w:ascii="Times New Roman" w:hAnsi="Times New Roman"/>
          <w:b/>
          <w:sz w:val="24"/>
          <w:szCs w:val="24"/>
        </w:rPr>
      </w:pPr>
      <w:r w:rsidRPr="00B54E2F">
        <w:rPr>
          <w:rFonts w:ascii="Times New Roman" w:hAnsi="Times New Roman"/>
          <w:b/>
          <w:sz w:val="24"/>
          <w:szCs w:val="24"/>
        </w:rPr>
        <w:t>Pengaruh</w:t>
      </w:r>
      <w:r w:rsidR="009C465C">
        <w:rPr>
          <w:rFonts w:ascii="Times New Roman" w:hAnsi="Times New Roman"/>
          <w:b/>
          <w:sz w:val="24"/>
          <w:szCs w:val="24"/>
        </w:rPr>
        <w:t xml:space="preserve"> Biaya Operasional terhadap Pendapatan Operasional</w:t>
      </w:r>
      <w:r w:rsidRPr="00B54E2F">
        <w:rPr>
          <w:rFonts w:ascii="Times New Roman" w:hAnsi="Times New Roman"/>
          <w:b/>
          <w:sz w:val="24"/>
          <w:szCs w:val="24"/>
        </w:rPr>
        <w:t xml:space="preserve"> </w:t>
      </w:r>
      <w:r w:rsidR="008249E7">
        <w:rPr>
          <w:rFonts w:ascii="Times New Roman" w:hAnsi="Times New Roman"/>
          <w:b/>
          <w:sz w:val="24"/>
          <w:szCs w:val="24"/>
        </w:rPr>
        <w:t>(</w:t>
      </w:r>
      <w:r w:rsidRPr="00B54E2F">
        <w:rPr>
          <w:rFonts w:ascii="Times New Roman" w:hAnsi="Times New Roman"/>
          <w:b/>
          <w:sz w:val="24"/>
          <w:szCs w:val="24"/>
        </w:rPr>
        <w:t>BOPO</w:t>
      </w:r>
      <w:r w:rsidR="008249E7">
        <w:rPr>
          <w:rFonts w:ascii="Times New Roman" w:hAnsi="Times New Roman"/>
          <w:b/>
          <w:sz w:val="24"/>
          <w:szCs w:val="24"/>
        </w:rPr>
        <w:t>)</w:t>
      </w:r>
      <w:r w:rsidRPr="00B54E2F">
        <w:rPr>
          <w:rFonts w:ascii="Times New Roman" w:hAnsi="Times New Roman"/>
          <w:b/>
          <w:sz w:val="24"/>
          <w:szCs w:val="24"/>
        </w:rPr>
        <w:t xml:space="preserve"> terhadap </w:t>
      </w:r>
      <w:r w:rsidR="009C465C" w:rsidRPr="009C465C">
        <w:rPr>
          <w:rFonts w:ascii="Times New Roman" w:hAnsi="Times New Roman"/>
          <w:b/>
          <w:i/>
          <w:sz w:val="24"/>
          <w:szCs w:val="24"/>
        </w:rPr>
        <w:t>Return On Asset</w:t>
      </w:r>
      <w:r w:rsidR="009C465C" w:rsidRPr="00B54E2F">
        <w:rPr>
          <w:rFonts w:ascii="Times New Roman" w:hAnsi="Times New Roman"/>
          <w:b/>
          <w:sz w:val="24"/>
          <w:szCs w:val="24"/>
        </w:rPr>
        <w:t xml:space="preserve"> </w:t>
      </w:r>
      <w:r w:rsidR="009C465C">
        <w:rPr>
          <w:rFonts w:ascii="Times New Roman" w:hAnsi="Times New Roman"/>
          <w:b/>
          <w:sz w:val="24"/>
          <w:szCs w:val="24"/>
        </w:rPr>
        <w:t>(</w:t>
      </w:r>
      <w:r w:rsidRPr="00B54E2F">
        <w:rPr>
          <w:rFonts w:ascii="Times New Roman" w:hAnsi="Times New Roman"/>
          <w:b/>
          <w:sz w:val="24"/>
          <w:szCs w:val="24"/>
        </w:rPr>
        <w:t>ROA</w:t>
      </w:r>
      <w:r w:rsidR="009C465C">
        <w:rPr>
          <w:rFonts w:ascii="Times New Roman" w:hAnsi="Times New Roman"/>
          <w:b/>
          <w:sz w:val="24"/>
          <w:szCs w:val="24"/>
        </w:rPr>
        <w:t>)</w:t>
      </w:r>
    </w:p>
    <w:p w:rsidR="00787E3E" w:rsidRPr="003C4EE8" w:rsidRDefault="00787E3E" w:rsidP="00787E3E">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 xml:space="preserve">Secara statistik, hasil analisis data membuktikan bahwa terdapat pengaruh negatif dan signifikan antara variabel BOPO terhadap ROA pada BPR yang terdapat di Kabupaten Badung. Berpengaruh negatif artinya apabila terjadi peningkatan terhadap BOPO, maka profitabilitas yang diperoleh oleh bank akan menurun, sebaliknya apabila terjadi penurunan terhadap BOPO maka profitabilitas yang diperoleh oleh bank akan meningkat. Setiap terjadi peningkatan terhadap biaya operasional pada BPR yang terdapat di Kabupaten Badung, maka akan berdampak pada menurunnya profitabilitas pada bank yang bersangkutan. Namun apabila biaya operasional menurun, maka profitabilitas pada bank tersebut akan meningkat. Hasil penelitian ini sejalan dengan teori yang ada, </w:t>
      </w:r>
      <w:r w:rsidR="00502E32">
        <w:rPr>
          <w:rFonts w:ascii="Times New Roman" w:hAnsi="Times New Roman"/>
          <w:sz w:val="24"/>
          <w:szCs w:val="24"/>
        </w:rPr>
        <w:t>yaitu</w:t>
      </w:r>
      <w:r w:rsidRPr="003C4EE8">
        <w:rPr>
          <w:rFonts w:ascii="Times New Roman" w:hAnsi="Times New Roman"/>
          <w:sz w:val="24"/>
          <w:szCs w:val="24"/>
        </w:rPr>
        <w:t xml:space="preserve"> BOPO berpengaruh negatif terhadap ROA. Penelitian sebelumnya yang mendukung hasil </w:t>
      </w:r>
      <w:r w:rsidRPr="003C4EE8">
        <w:rPr>
          <w:rFonts w:ascii="Times New Roman" w:hAnsi="Times New Roman"/>
          <w:sz w:val="24"/>
          <w:szCs w:val="24"/>
        </w:rPr>
        <w:lastRenderedPageBreak/>
        <w:t xml:space="preserve">penelitian ini adalah penelitian yang dilakukan oleh </w:t>
      </w:r>
      <w:r w:rsidRPr="000959AA">
        <w:rPr>
          <w:rFonts w:ascii="Times New Roman" w:hAnsi="Times New Roman"/>
          <w:sz w:val="24"/>
          <w:szCs w:val="24"/>
        </w:rPr>
        <w:t xml:space="preserve">Syafri (2012), </w:t>
      </w:r>
      <w:r w:rsidR="00DD5B9B" w:rsidRPr="000959AA">
        <w:rPr>
          <w:rFonts w:ascii="Times New Roman" w:hAnsi="Times New Roman"/>
          <w:sz w:val="24"/>
          <w:szCs w:val="24"/>
        </w:rPr>
        <w:t>Defri (2012), Nusantara (2009)</w:t>
      </w:r>
      <w:r w:rsidR="006034DC" w:rsidRPr="000959AA">
        <w:rPr>
          <w:rFonts w:ascii="Times New Roman" w:hAnsi="Times New Roman"/>
          <w:sz w:val="24"/>
          <w:szCs w:val="24"/>
        </w:rPr>
        <w:t>, Kurnia dan Wisnu (2012)</w:t>
      </w:r>
      <w:r w:rsidRPr="003C4EE8">
        <w:rPr>
          <w:rFonts w:ascii="Times New Roman" w:hAnsi="Times New Roman"/>
          <w:sz w:val="24"/>
          <w:szCs w:val="24"/>
        </w:rPr>
        <w:t xml:space="preserve"> yang menemukan hasil bahwa BOPO memiliki pengaruh negatif dan signifikan terhadap ROA. </w:t>
      </w:r>
    </w:p>
    <w:p w:rsidR="00787E3E" w:rsidRPr="00B54E2F" w:rsidRDefault="00787E3E" w:rsidP="00B54E2F">
      <w:pPr>
        <w:spacing w:after="0" w:line="480" w:lineRule="auto"/>
        <w:jc w:val="both"/>
        <w:rPr>
          <w:rFonts w:ascii="Times New Roman" w:hAnsi="Times New Roman"/>
          <w:b/>
          <w:sz w:val="24"/>
          <w:szCs w:val="24"/>
        </w:rPr>
      </w:pPr>
      <w:r w:rsidRPr="00B54E2F">
        <w:rPr>
          <w:rFonts w:ascii="Times New Roman" w:hAnsi="Times New Roman"/>
          <w:b/>
          <w:sz w:val="24"/>
          <w:szCs w:val="24"/>
        </w:rPr>
        <w:t xml:space="preserve">Pengaruh </w:t>
      </w:r>
      <w:r w:rsidR="009C465C" w:rsidRPr="009C465C">
        <w:rPr>
          <w:rFonts w:ascii="Times New Roman" w:hAnsi="Times New Roman"/>
          <w:b/>
          <w:i/>
          <w:sz w:val="24"/>
          <w:szCs w:val="24"/>
        </w:rPr>
        <w:t>Loan to Deposit Ratio</w:t>
      </w:r>
      <w:r w:rsidR="009C465C">
        <w:rPr>
          <w:rFonts w:ascii="Times New Roman" w:hAnsi="Times New Roman"/>
          <w:b/>
          <w:sz w:val="24"/>
          <w:szCs w:val="24"/>
        </w:rPr>
        <w:t xml:space="preserve"> (</w:t>
      </w:r>
      <w:r w:rsidRPr="00B54E2F">
        <w:rPr>
          <w:rFonts w:ascii="Times New Roman" w:hAnsi="Times New Roman"/>
          <w:b/>
          <w:sz w:val="24"/>
          <w:szCs w:val="24"/>
        </w:rPr>
        <w:t>LDR</w:t>
      </w:r>
      <w:r w:rsidR="009C465C">
        <w:rPr>
          <w:rFonts w:ascii="Times New Roman" w:hAnsi="Times New Roman"/>
          <w:b/>
          <w:sz w:val="24"/>
          <w:szCs w:val="24"/>
        </w:rPr>
        <w:t>)</w:t>
      </w:r>
      <w:r w:rsidRPr="00B54E2F">
        <w:rPr>
          <w:rFonts w:ascii="Times New Roman" w:hAnsi="Times New Roman"/>
          <w:b/>
          <w:sz w:val="24"/>
          <w:szCs w:val="24"/>
        </w:rPr>
        <w:t xml:space="preserve"> terhadap </w:t>
      </w:r>
      <w:r w:rsidR="009C465C" w:rsidRPr="009C465C">
        <w:rPr>
          <w:rFonts w:ascii="Times New Roman" w:hAnsi="Times New Roman"/>
          <w:b/>
          <w:i/>
          <w:sz w:val="24"/>
          <w:szCs w:val="24"/>
        </w:rPr>
        <w:t>Return On Asset</w:t>
      </w:r>
      <w:r w:rsidR="009C465C" w:rsidRPr="00B54E2F">
        <w:rPr>
          <w:rFonts w:ascii="Times New Roman" w:hAnsi="Times New Roman"/>
          <w:b/>
          <w:sz w:val="24"/>
          <w:szCs w:val="24"/>
        </w:rPr>
        <w:t xml:space="preserve"> </w:t>
      </w:r>
      <w:r w:rsidR="009C465C">
        <w:rPr>
          <w:rFonts w:ascii="Times New Roman" w:hAnsi="Times New Roman"/>
          <w:b/>
          <w:sz w:val="24"/>
          <w:szCs w:val="24"/>
        </w:rPr>
        <w:t>(</w:t>
      </w:r>
      <w:r w:rsidRPr="00B54E2F">
        <w:rPr>
          <w:rFonts w:ascii="Times New Roman" w:hAnsi="Times New Roman"/>
          <w:b/>
          <w:sz w:val="24"/>
          <w:szCs w:val="24"/>
        </w:rPr>
        <w:t>ROA</w:t>
      </w:r>
      <w:r w:rsidR="009C465C">
        <w:rPr>
          <w:rFonts w:ascii="Times New Roman" w:hAnsi="Times New Roman"/>
          <w:b/>
          <w:sz w:val="24"/>
          <w:szCs w:val="24"/>
        </w:rPr>
        <w:t>)</w:t>
      </w:r>
    </w:p>
    <w:p w:rsidR="00787E3E" w:rsidRPr="003C4EE8" w:rsidRDefault="00787E3E" w:rsidP="00787E3E">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Secara statistik, hasil analisis data membuktikan bahwa terdapat pengaruh positif dan signifikan antara variabel LDR terhadap ROA pada BPR yang terdapat di Kabupaten Badung. Berpengaruh positif berarti bahwa setiap peningkatan terhadap LDR akan diikuti juga dengan peningkatan terhadap profitabilitas, dimana ketika jumlah kredit yang disalurkan meningkat, maka pendapatan dari kredit tersebut akan naik sekaligus kemampuan bank dalam menghasilkan laba juga semakin meningkat. Hasil penelitian ini sejalan dengan teori yang ada, yang menyatakan bahwa semakin tinggi</w:t>
      </w:r>
      <w:r w:rsidR="007F197F">
        <w:rPr>
          <w:rFonts w:ascii="Times New Roman" w:hAnsi="Times New Roman"/>
          <w:sz w:val="24"/>
          <w:szCs w:val="24"/>
        </w:rPr>
        <w:t xml:space="preserve"> bank memberikan</w:t>
      </w:r>
      <w:r w:rsidRPr="003C4EE8">
        <w:rPr>
          <w:rFonts w:ascii="Times New Roman" w:hAnsi="Times New Roman"/>
          <w:sz w:val="24"/>
          <w:szCs w:val="24"/>
        </w:rPr>
        <w:t xml:space="preserve"> kredit, maka </w:t>
      </w:r>
      <w:r w:rsidR="007F197F" w:rsidRPr="003C4EE8">
        <w:rPr>
          <w:rFonts w:ascii="Times New Roman" w:hAnsi="Times New Roman"/>
          <w:sz w:val="24"/>
          <w:szCs w:val="24"/>
        </w:rPr>
        <w:t xml:space="preserve">semakin meningkat </w:t>
      </w:r>
      <w:r w:rsidRPr="003C4EE8">
        <w:rPr>
          <w:rFonts w:ascii="Times New Roman" w:hAnsi="Times New Roman"/>
          <w:sz w:val="24"/>
          <w:szCs w:val="24"/>
        </w:rPr>
        <w:t xml:space="preserve">profitabilitas yang diperoleh oleh bank tersebut. Hasil penelitian ini didukung oleh penelitian sebelumnya oleh </w:t>
      </w:r>
      <w:r w:rsidRPr="000959AA">
        <w:rPr>
          <w:rFonts w:ascii="Times New Roman" w:hAnsi="Times New Roman"/>
          <w:sz w:val="24"/>
          <w:szCs w:val="24"/>
        </w:rPr>
        <w:t>Sastrosuwito dan Yasushi (2011),</w:t>
      </w:r>
      <w:r w:rsidRPr="003C4EE8">
        <w:rPr>
          <w:rFonts w:ascii="Times New Roman" w:hAnsi="Times New Roman"/>
          <w:sz w:val="24"/>
          <w:szCs w:val="24"/>
        </w:rPr>
        <w:t xml:space="preserve"> </w:t>
      </w:r>
      <w:r w:rsidRPr="00DD5B9B">
        <w:rPr>
          <w:rFonts w:ascii="Times New Roman" w:hAnsi="Times New Roman"/>
          <w:sz w:val="24"/>
          <w:szCs w:val="24"/>
        </w:rPr>
        <w:t>Puspitasari (2009), S</w:t>
      </w:r>
      <w:r w:rsidR="00B54E2F" w:rsidRPr="00DD5B9B">
        <w:rPr>
          <w:rFonts w:ascii="Times New Roman" w:hAnsi="Times New Roman"/>
          <w:sz w:val="24"/>
          <w:szCs w:val="24"/>
        </w:rPr>
        <w:t>u</w:t>
      </w:r>
      <w:r w:rsidRPr="00DD5B9B">
        <w:rPr>
          <w:rFonts w:ascii="Times New Roman" w:hAnsi="Times New Roman"/>
          <w:sz w:val="24"/>
          <w:szCs w:val="24"/>
        </w:rPr>
        <w:t>karno dan Muhamad (2006) serta Nusantara (2009)</w:t>
      </w:r>
      <w:r w:rsidRPr="003C4EE8">
        <w:rPr>
          <w:rFonts w:ascii="Times New Roman" w:hAnsi="Times New Roman"/>
          <w:sz w:val="24"/>
          <w:szCs w:val="24"/>
        </w:rPr>
        <w:t xml:space="preserve"> yang menemukan hasil bahwa LDR </w:t>
      </w:r>
      <w:r w:rsidR="007F197F">
        <w:rPr>
          <w:rFonts w:ascii="Times New Roman" w:hAnsi="Times New Roman"/>
          <w:sz w:val="24"/>
          <w:szCs w:val="24"/>
        </w:rPr>
        <w:t>ber</w:t>
      </w:r>
      <w:r w:rsidRPr="003C4EE8">
        <w:rPr>
          <w:rFonts w:ascii="Times New Roman" w:hAnsi="Times New Roman"/>
          <w:sz w:val="24"/>
          <w:szCs w:val="24"/>
        </w:rPr>
        <w:t>pengaruh positif signifikan terhadap ROA.</w:t>
      </w:r>
    </w:p>
    <w:p w:rsidR="00787E3E" w:rsidRPr="003C4EE8" w:rsidRDefault="00787E3E" w:rsidP="0036336F">
      <w:pPr>
        <w:spacing w:after="0" w:line="360" w:lineRule="auto"/>
        <w:jc w:val="both"/>
        <w:rPr>
          <w:rFonts w:ascii="Times New Roman" w:hAnsi="Times New Roman" w:cs="Times New Roman"/>
          <w:b/>
          <w:sz w:val="24"/>
          <w:szCs w:val="24"/>
        </w:rPr>
      </w:pPr>
      <w:r w:rsidRPr="003C4EE8">
        <w:rPr>
          <w:rFonts w:ascii="Times New Roman" w:hAnsi="Times New Roman" w:cs="Times New Roman"/>
          <w:b/>
          <w:sz w:val="24"/>
          <w:szCs w:val="24"/>
        </w:rPr>
        <w:t>SIMPULAN DAN SARAN</w:t>
      </w:r>
    </w:p>
    <w:p w:rsidR="00787E3E" w:rsidRPr="003C4EE8" w:rsidRDefault="00787E3E" w:rsidP="00630143">
      <w:pPr>
        <w:spacing w:after="0" w:line="480" w:lineRule="auto"/>
        <w:jc w:val="both"/>
        <w:rPr>
          <w:rFonts w:ascii="Times New Roman" w:hAnsi="Times New Roman" w:cs="Times New Roman"/>
          <w:b/>
          <w:sz w:val="24"/>
          <w:szCs w:val="24"/>
        </w:rPr>
      </w:pPr>
      <w:r w:rsidRPr="003C4EE8">
        <w:rPr>
          <w:rFonts w:ascii="Times New Roman" w:hAnsi="Times New Roman" w:cs="Times New Roman"/>
          <w:b/>
          <w:sz w:val="24"/>
          <w:szCs w:val="24"/>
        </w:rPr>
        <w:t>Kesimpulan</w:t>
      </w:r>
    </w:p>
    <w:p w:rsidR="00787E3E" w:rsidRPr="003C4EE8" w:rsidRDefault="00787E3E" w:rsidP="00787E3E">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Berdasarkan hasil analisis data serta pembahasan mengenai pengaruh masing-masing variabel yang telah dipaparkan, maka dapat ditarik kesimpulan sebagai berikut.</w:t>
      </w:r>
    </w:p>
    <w:p w:rsidR="00787E3E" w:rsidRPr="003C4EE8" w:rsidRDefault="00787E3E" w:rsidP="00787E3E">
      <w:pPr>
        <w:pStyle w:val="ListParagraph"/>
        <w:numPr>
          <w:ilvl w:val="0"/>
          <w:numId w:val="23"/>
        </w:numPr>
        <w:spacing w:after="0" w:line="480" w:lineRule="auto"/>
        <w:ind w:left="360"/>
        <w:jc w:val="both"/>
        <w:rPr>
          <w:rFonts w:ascii="Times New Roman" w:hAnsi="Times New Roman"/>
          <w:sz w:val="24"/>
          <w:szCs w:val="24"/>
        </w:rPr>
      </w:pPr>
      <w:r w:rsidRPr="003C4EE8">
        <w:rPr>
          <w:rFonts w:ascii="Times New Roman" w:hAnsi="Times New Roman"/>
          <w:i/>
          <w:sz w:val="24"/>
          <w:szCs w:val="24"/>
        </w:rPr>
        <w:t>Non Performing Loan</w:t>
      </w:r>
      <w:r w:rsidRPr="003C4EE8">
        <w:rPr>
          <w:rFonts w:ascii="Times New Roman" w:hAnsi="Times New Roman"/>
          <w:sz w:val="24"/>
          <w:szCs w:val="24"/>
        </w:rPr>
        <w:t xml:space="preserve"> (NPL) berpengaruh negatif dan signifikan terhadap variabel </w:t>
      </w:r>
      <w:r w:rsidRPr="003C4EE8">
        <w:rPr>
          <w:rFonts w:ascii="Times New Roman" w:hAnsi="Times New Roman"/>
          <w:i/>
          <w:sz w:val="24"/>
          <w:szCs w:val="24"/>
        </w:rPr>
        <w:t>Loan to deposit Ratio</w:t>
      </w:r>
      <w:r w:rsidRPr="003C4EE8">
        <w:rPr>
          <w:rFonts w:ascii="Times New Roman" w:hAnsi="Times New Roman"/>
          <w:sz w:val="24"/>
          <w:szCs w:val="24"/>
        </w:rPr>
        <w:t xml:space="preserve"> (LDR). Hal ini mengindikasikan bahwa meningkatnya risiko kredit akan berdampak pada menurunnya penyaluran </w:t>
      </w:r>
      <w:r w:rsidRPr="003C4EE8">
        <w:rPr>
          <w:rFonts w:ascii="Times New Roman" w:hAnsi="Times New Roman"/>
          <w:sz w:val="24"/>
          <w:szCs w:val="24"/>
        </w:rPr>
        <w:lastRenderedPageBreak/>
        <w:t>kredit, karena tingginya kredit bermasalah menyebabkan bank enggan untuk meningkatkan jumlah kredit yang akan disalurkan.</w:t>
      </w:r>
    </w:p>
    <w:p w:rsidR="00787E3E" w:rsidRPr="003C4EE8" w:rsidRDefault="00787E3E" w:rsidP="00787E3E">
      <w:pPr>
        <w:pStyle w:val="ListParagraph"/>
        <w:numPr>
          <w:ilvl w:val="0"/>
          <w:numId w:val="23"/>
        </w:numPr>
        <w:spacing w:after="0" w:line="480" w:lineRule="auto"/>
        <w:ind w:left="360"/>
        <w:jc w:val="both"/>
        <w:rPr>
          <w:rFonts w:ascii="Times New Roman" w:hAnsi="Times New Roman"/>
          <w:sz w:val="24"/>
          <w:szCs w:val="24"/>
        </w:rPr>
      </w:pPr>
      <w:r w:rsidRPr="003C4EE8">
        <w:rPr>
          <w:rFonts w:ascii="Times New Roman" w:hAnsi="Times New Roman"/>
          <w:sz w:val="24"/>
          <w:szCs w:val="24"/>
        </w:rPr>
        <w:t xml:space="preserve">Biaya Operasional terhadap Pendapatan Operasional (BOPO) berpengaruh negatif namun tidak signifikan terhadap variabel </w:t>
      </w:r>
      <w:r w:rsidRPr="003C4EE8">
        <w:rPr>
          <w:rFonts w:ascii="Times New Roman" w:hAnsi="Times New Roman"/>
          <w:i/>
          <w:sz w:val="24"/>
          <w:szCs w:val="24"/>
        </w:rPr>
        <w:t>Loan to deposit Ratio</w:t>
      </w:r>
      <w:r w:rsidRPr="003C4EE8">
        <w:rPr>
          <w:rFonts w:ascii="Times New Roman" w:hAnsi="Times New Roman"/>
          <w:sz w:val="24"/>
          <w:szCs w:val="24"/>
        </w:rPr>
        <w:t xml:space="preserve"> (LDR). Hal ini mengindikasikan bahwa tingginya risiko operasional menyebabkan kredit yang disalurkan akan turun dan menurunnya biaya operasional tidak mampu meningkatkan jumlah kredit yang dapat disalurkan oleh bank.</w:t>
      </w:r>
    </w:p>
    <w:p w:rsidR="00787E3E" w:rsidRPr="003C4EE8" w:rsidRDefault="00787E3E" w:rsidP="00787E3E">
      <w:pPr>
        <w:pStyle w:val="ListParagraph"/>
        <w:numPr>
          <w:ilvl w:val="0"/>
          <w:numId w:val="23"/>
        </w:numPr>
        <w:spacing w:after="0" w:line="480" w:lineRule="auto"/>
        <w:ind w:left="360"/>
        <w:jc w:val="both"/>
        <w:rPr>
          <w:rFonts w:ascii="Times New Roman" w:hAnsi="Times New Roman"/>
          <w:sz w:val="24"/>
          <w:szCs w:val="24"/>
        </w:rPr>
      </w:pPr>
      <w:r w:rsidRPr="003C4EE8">
        <w:rPr>
          <w:rFonts w:ascii="Times New Roman" w:hAnsi="Times New Roman"/>
          <w:i/>
          <w:sz w:val="24"/>
          <w:szCs w:val="24"/>
        </w:rPr>
        <w:t>Non Performing Loan</w:t>
      </w:r>
      <w:r w:rsidRPr="003C4EE8">
        <w:rPr>
          <w:rFonts w:ascii="Times New Roman" w:hAnsi="Times New Roman"/>
          <w:sz w:val="24"/>
          <w:szCs w:val="24"/>
        </w:rPr>
        <w:t xml:space="preserve"> (NPL) berpengaruh positif namun tidak signifikan terhadap variabel </w:t>
      </w:r>
      <w:r w:rsidRPr="003C4EE8">
        <w:rPr>
          <w:rFonts w:ascii="Times New Roman" w:hAnsi="Times New Roman"/>
          <w:i/>
          <w:sz w:val="24"/>
          <w:szCs w:val="24"/>
        </w:rPr>
        <w:t>Return on Asset</w:t>
      </w:r>
      <w:r w:rsidRPr="003C4EE8">
        <w:rPr>
          <w:rFonts w:ascii="Times New Roman" w:hAnsi="Times New Roman"/>
          <w:sz w:val="24"/>
          <w:szCs w:val="24"/>
        </w:rPr>
        <w:t xml:space="preserve"> (ROA). Hal ini mengindikasikan bahwa terjadinya peningkatan terhadap risiko kredit tidak berpengaruh terhadap kenaikan atau penurunan terhadap profitabilitas, karena risiko kredit yang dialami adalah relatif kecil.</w:t>
      </w:r>
    </w:p>
    <w:p w:rsidR="00787E3E" w:rsidRPr="003C4EE8" w:rsidRDefault="00787E3E" w:rsidP="00787E3E">
      <w:pPr>
        <w:pStyle w:val="ListParagraph"/>
        <w:numPr>
          <w:ilvl w:val="0"/>
          <w:numId w:val="23"/>
        </w:numPr>
        <w:spacing w:after="0" w:line="480" w:lineRule="auto"/>
        <w:ind w:left="360"/>
        <w:jc w:val="both"/>
        <w:rPr>
          <w:rFonts w:ascii="Times New Roman" w:hAnsi="Times New Roman"/>
          <w:sz w:val="24"/>
          <w:szCs w:val="24"/>
        </w:rPr>
      </w:pPr>
      <w:r w:rsidRPr="003C4EE8">
        <w:rPr>
          <w:rFonts w:ascii="Times New Roman" w:hAnsi="Times New Roman"/>
          <w:sz w:val="24"/>
          <w:szCs w:val="24"/>
        </w:rPr>
        <w:t xml:space="preserve">Biaya Operasional terhadap Pendapatan Operasional (BOPO) berpengaruh negatif dan signifikan terhadap variabel </w:t>
      </w:r>
      <w:r w:rsidRPr="003C4EE8">
        <w:rPr>
          <w:rFonts w:ascii="Times New Roman" w:hAnsi="Times New Roman"/>
          <w:i/>
          <w:sz w:val="24"/>
          <w:szCs w:val="24"/>
        </w:rPr>
        <w:t>Return on Asset</w:t>
      </w:r>
      <w:r w:rsidRPr="003C4EE8">
        <w:rPr>
          <w:rFonts w:ascii="Times New Roman" w:hAnsi="Times New Roman"/>
          <w:sz w:val="24"/>
          <w:szCs w:val="24"/>
        </w:rPr>
        <w:t xml:space="preserve"> (ROA). Hal ini mengindikasikan bahwa menurunnya risiko operasional yang dialami oleh bank menyebabkan kemampuan bank dalam memperoleh laba akan meningkat.</w:t>
      </w:r>
    </w:p>
    <w:p w:rsidR="007F197F" w:rsidRDefault="00787E3E" w:rsidP="00630143">
      <w:pPr>
        <w:pStyle w:val="ListParagraph"/>
        <w:numPr>
          <w:ilvl w:val="0"/>
          <w:numId w:val="23"/>
        </w:numPr>
        <w:spacing w:after="0" w:line="480" w:lineRule="auto"/>
        <w:ind w:left="360"/>
        <w:jc w:val="both"/>
        <w:rPr>
          <w:rFonts w:ascii="Times New Roman" w:hAnsi="Times New Roman"/>
          <w:sz w:val="24"/>
          <w:szCs w:val="24"/>
        </w:rPr>
      </w:pPr>
      <w:r w:rsidRPr="003C4EE8">
        <w:rPr>
          <w:rFonts w:ascii="Times New Roman" w:hAnsi="Times New Roman"/>
          <w:i/>
          <w:sz w:val="24"/>
          <w:szCs w:val="24"/>
        </w:rPr>
        <w:t>Loan to deposit Ratio</w:t>
      </w:r>
      <w:r w:rsidRPr="003C4EE8">
        <w:rPr>
          <w:rFonts w:ascii="Times New Roman" w:hAnsi="Times New Roman"/>
          <w:sz w:val="24"/>
          <w:szCs w:val="24"/>
        </w:rPr>
        <w:t xml:space="preserve"> (LDR) berpengaruh positif dan signifikan terhadap variabel </w:t>
      </w:r>
      <w:r w:rsidRPr="003C4EE8">
        <w:rPr>
          <w:rFonts w:ascii="Times New Roman" w:hAnsi="Times New Roman"/>
          <w:i/>
          <w:sz w:val="24"/>
          <w:szCs w:val="24"/>
        </w:rPr>
        <w:t>Return on Asset</w:t>
      </w:r>
      <w:r w:rsidRPr="003C4EE8">
        <w:rPr>
          <w:rFonts w:ascii="Times New Roman" w:hAnsi="Times New Roman"/>
          <w:sz w:val="24"/>
          <w:szCs w:val="24"/>
        </w:rPr>
        <w:t xml:space="preserve">  (ROA). Hal ini mengindikasikan bahwa meningkatnya kredit yang disalurkan oleh bank, maka profitabilitas yang dihasilkan oleh bank tersebut juga akan semakin meningkat.</w:t>
      </w:r>
    </w:p>
    <w:p w:rsidR="007F197F" w:rsidRDefault="007F197F" w:rsidP="007F197F">
      <w:pPr>
        <w:pStyle w:val="ListParagraph"/>
        <w:spacing w:after="0" w:line="480" w:lineRule="auto"/>
        <w:ind w:left="360"/>
        <w:jc w:val="both"/>
        <w:rPr>
          <w:rFonts w:ascii="Times New Roman" w:hAnsi="Times New Roman"/>
          <w:i/>
          <w:sz w:val="24"/>
          <w:szCs w:val="24"/>
        </w:rPr>
      </w:pPr>
    </w:p>
    <w:p w:rsidR="007F197F" w:rsidRDefault="007F197F" w:rsidP="007F197F">
      <w:pPr>
        <w:pStyle w:val="ListParagraph"/>
        <w:spacing w:after="0" w:line="480" w:lineRule="auto"/>
        <w:ind w:left="360"/>
        <w:jc w:val="both"/>
        <w:rPr>
          <w:rFonts w:ascii="Times New Roman" w:hAnsi="Times New Roman"/>
          <w:i/>
          <w:sz w:val="24"/>
          <w:szCs w:val="24"/>
        </w:rPr>
      </w:pPr>
    </w:p>
    <w:p w:rsidR="00787E3E" w:rsidRPr="007F197F" w:rsidRDefault="00787E3E" w:rsidP="007F197F">
      <w:pPr>
        <w:pStyle w:val="ListParagraph"/>
        <w:spacing w:after="0" w:line="480" w:lineRule="auto"/>
        <w:ind w:left="360"/>
        <w:jc w:val="both"/>
        <w:rPr>
          <w:rFonts w:ascii="Times New Roman" w:hAnsi="Times New Roman"/>
          <w:sz w:val="24"/>
          <w:szCs w:val="24"/>
        </w:rPr>
      </w:pPr>
      <w:r w:rsidRPr="007F197F">
        <w:rPr>
          <w:rFonts w:ascii="Times New Roman" w:hAnsi="Times New Roman"/>
          <w:b/>
          <w:sz w:val="24"/>
          <w:szCs w:val="24"/>
        </w:rPr>
        <w:lastRenderedPageBreak/>
        <w:t>Saran</w:t>
      </w:r>
    </w:p>
    <w:p w:rsidR="00787E3E" w:rsidRPr="003C4EE8" w:rsidRDefault="00787E3E" w:rsidP="00787E3E">
      <w:pPr>
        <w:pStyle w:val="ListParagraph"/>
        <w:spacing w:after="0" w:line="480" w:lineRule="auto"/>
        <w:ind w:left="0" w:firstLine="360"/>
        <w:jc w:val="both"/>
        <w:rPr>
          <w:rFonts w:ascii="Times New Roman" w:hAnsi="Times New Roman"/>
          <w:sz w:val="24"/>
          <w:szCs w:val="24"/>
        </w:rPr>
      </w:pPr>
      <w:r w:rsidRPr="003C4EE8">
        <w:rPr>
          <w:rFonts w:ascii="Times New Roman" w:hAnsi="Times New Roman"/>
          <w:sz w:val="24"/>
          <w:szCs w:val="24"/>
        </w:rPr>
        <w:t>Adapun beberapa saran yang dapat diberikan berkaitan dengan penelitian ini sebagai bahan pertimbangan serta masukan yang berguna bagi pihak-pihak yang berkepentingan dimasa yang akan datang adalah sebagai berikut.</w:t>
      </w:r>
    </w:p>
    <w:p w:rsidR="00787E3E" w:rsidRPr="003C4EE8" w:rsidRDefault="00787E3E" w:rsidP="00787E3E">
      <w:pPr>
        <w:pStyle w:val="ListParagraph"/>
        <w:numPr>
          <w:ilvl w:val="0"/>
          <w:numId w:val="24"/>
        </w:numPr>
        <w:spacing w:after="0" w:line="480" w:lineRule="auto"/>
        <w:ind w:left="360"/>
        <w:jc w:val="both"/>
        <w:rPr>
          <w:rFonts w:ascii="Times New Roman" w:hAnsi="Times New Roman"/>
          <w:sz w:val="24"/>
          <w:szCs w:val="24"/>
        </w:rPr>
      </w:pPr>
      <w:r w:rsidRPr="003C4EE8">
        <w:rPr>
          <w:rFonts w:ascii="Times New Roman" w:hAnsi="Times New Roman"/>
          <w:sz w:val="24"/>
          <w:szCs w:val="24"/>
        </w:rPr>
        <w:t>Bagi Pihak BPR</w:t>
      </w:r>
    </w:p>
    <w:p w:rsidR="00787E3E" w:rsidRPr="003C4EE8" w:rsidRDefault="00787E3E" w:rsidP="00787E3E">
      <w:pPr>
        <w:pStyle w:val="ListParagraph"/>
        <w:spacing w:after="0" w:line="480" w:lineRule="auto"/>
        <w:ind w:left="360"/>
        <w:jc w:val="both"/>
        <w:rPr>
          <w:rFonts w:ascii="Times New Roman" w:hAnsi="Times New Roman"/>
          <w:sz w:val="24"/>
          <w:szCs w:val="24"/>
        </w:rPr>
      </w:pPr>
      <w:r w:rsidRPr="003C4EE8">
        <w:rPr>
          <w:rFonts w:ascii="Times New Roman" w:hAnsi="Times New Roman"/>
          <w:i/>
          <w:sz w:val="24"/>
          <w:szCs w:val="24"/>
        </w:rPr>
        <w:t>Non Performing Loan</w:t>
      </w:r>
      <w:r w:rsidRPr="003C4EE8">
        <w:rPr>
          <w:rFonts w:ascii="Times New Roman" w:hAnsi="Times New Roman"/>
          <w:sz w:val="24"/>
          <w:szCs w:val="24"/>
        </w:rPr>
        <w:t xml:space="preserve"> (NPL) berpengaruh negatif dan signifikan terhadap </w:t>
      </w:r>
      <w:r w:rsidRPr="003C4EE8">
        <w:rPr>
          <w:rFonts w:ascii="Times New Roman" w:hAnsi="Times New Roman"/>
          <w:i/>
          <w:sz w:val="24"/>
          <w:szCs w:val="24"/>
        </w:rPr>
        <w:t>Loan to Deposit Rati</w:t>
      </w:r>
      <w:r w:rsidRPr="003C4EE8">
        <w:rPr>
          <w:rFonts w:ascii="Times New Roman" w:hAnsi="Times New Roman"/>
          <w:sz w:val="24"/>
          <w:szCs w:val="24"/>
        </w:rPr>
        <w:t xml:space="preserve">o (LDR), maka disarankan kepada BPR untuk lebih berhati-hati dalam menyalurkan dan mengelola kreditnya agar mengurangi timbulnya kredit bermasalah. </w:t>
      </w:r>
      <w:r w:rsidR="007F197F">
        <w:rPr>
          <w:rFonts w:ascii="Times New Roman" w:hAnsi="Times New Roman"/>
          <w:sz w:val="24"/>
          <w:szCs w:val="24"/>
        </w:rPr>
        <w:t>BOPO</w:t>
      </w:r>
      <w:r w:rsidRPr="003C4EE8">
        <w:rPr>
          <w:rFonts w:ascii="Times New Roman" w:hAnsi="Times New Roman"/>
          <w:sz w:val="24"/>
          <w:szCs w:val="24"/>
        </w:rPr>
        <w:t xml:space="preserve"> berpengaruh negatif signifikan terhadap </w:t>
      </w:r>
      <w:r w:rsidRPr="003C4EE8">
        <w:rPr>
          <w:rFonts w:ascii="Times New Roman" w:hAnsi="Times New Roman"/>
          <w:i/>
          <w:sz w:val="24"/>
          <w:szCs w:val="24"/>
        </w:rPr>
        <w:t>Return on Asset</w:t>
      </w:r>
      <w:r w:rsidRPr="003C4EE8">
        <w:rPr>
          <w:rFonts w:ascii="Times New Roman" w:hAnsi="Times New Roman"/>
          <w:sz w:val="24"/>
          <w:szCs w:val="24"/>
        </w:rPr>
        <w:t xml:space="preserve"> (ROA), maka disarankan kepada BPR untuk lebih menjaga tingkat efisiensi bank. </w:t>
      </w:r>
      <w:r w:rsidRPr="003C4EE8">
        <w:rPr>
          <w:rFonts w:ascii="Times New Roman" w:hAnsi="Times New Roman"/>
          <w:i/>
          <w:sz w:val="24"/>
          <w:szCs w:val="24"/>
        </w:rPr>
        <w:t>Loan to Deposit Ratio</w:t>
      </w:r>
      <w:r w:rsidRPr="003C4EE8">
        <w:rPr>
          <w:rFonts w:ascii="Times New Roman" w:hAnsi="Times New Roman"/>
          <w:sz w:val="24"/>
          <w:szCs w:val="24"/>
        </w:rPr>
        <w:t xml:space="preserve"> (LDR) berpengaruh positif signifikan terhadap </w:t>
      </w:r>
      <w:r w:rsidRPr="003C4EE8">
        <w:rPr>
          <w:rFonts w:ascii="Times New Roman" w:hAnsi="Times New Roman"/>
          <w:i/>
          <w:sz w:val="24"/>
          <w:szCs w:val="24"/>
        </w:rPr>
        <w:t>Return on Asset</w:t>
      </w:r>
      <w:r w:rsidRPr="003C4EE8">
        <w:rPr>
          <w:rFonts w:ascii="Times New Roman" w:hAnsi="Times New Roman"/>
          <w:sz w:val="24"/>
          <w:szCs w:val="24"/>
        </w:rPr>
        <w:t xml:space="preserve"> (ROA), maka disarankan kepada BPR untuk lebih meningkatkan penyaluran kredit guna memaksimalkan profitabilitas pada bank.</w:t>
      </w:r>
    </w:p>
    <w:p w:rsidR="00787E3E" w:rsidRPr="003C4EE8" w:rsidRDefault="00787E3E" w:rsidP="00787E3E">
      <w:pPr>
        <w:pStyle w:val="ListParagraph"/>
        <w:numPr>
          <w:ilvl w:val="0"/>
          <w:numId w:val="24"/>
        </w:numPr>
        <w:spacing w:after="0" w:line="480" w:lineRule="auto"/>
        <w:ind w:left="360"/>
        <w:jc w:val="both"/>
        <w:rPr>
          <w:rFonts w:ascii="Times New Roman" w:hAnsi="Times New Roman"/>
          <w:sz w:val="24"/>
          <w:szCs w:val="24"/>
        </w:rPr>
      </w:pPr>
      <w:r w:rsidRPr="003C4EE8">
        <w:rPr>
          <w:rFonts w:ascii="Times New Roman" w:hAnsi="Times New Roman"/>
          <w:sz w:val="24"/>
          <w:szCs w:val="24"/>
        </w:rPr>
        <w:t>Bagi Peneliti Selanjutnya</w:t>
      </w:r>
    </w:p>
    <w:p w:rsidR="00B54E2F" w:rsidRDefault="00787E3E" w:rsidP="00B54E2F">
      <w:pPr>
        <w:pStyle w:val="ListParagraph"/>
        <w:spacing w:after="0" w:line="480" w:lineRule="auto"/>
        <w:ind w:left="360"/>
        <w:jc w:val="both"/>
        <w:rPr>
          <w:rFonts w:ascii="Times New Roman" w:hAnsi="Times New Roman"/>
          <w:sz w:val="24"/>
          <w:szCs w:val="24"/>
        </w:rPr>
      </w:pPr>
      <w:r w:rsidRPr="003C4EE8">
        <w:rPr>
          <w:rFonts w:ascii="Times New Roman" w:hAnsi="Times New Roman"/>
          <w:sz w:val="24"/>
          <w:szCs w:val="24"/>
        </w:rPr>
        <w:t xml:space="preserve">Penelitian ini hanya terbatas meneliti variabel </w:t>
      </w:r>
      <w:r w:rsidRPr="003C4EE8">
        <w:rPr>
          <w:rFonts w:ascii="Times New Roman" w:hAnsi="Times New Roman"/>
          <w:i/>
          <w:sz w:val="24"/>
          <w:szCs w:val="24"/>
        </w:rPr>
        <w:t>Non Performing Loan</w:t>
      </w:r>
      <w:r w:rsidRPr="003C4EE8">
        <w:rPr>
          <w:rFonts w:ascii="Times New Roman" w:hAnsi="Times New Roman"/>
          <w:sz w:val="24"/>
          <w:szCs w:val="24"/>
        </w:rPr>
        <w:t xml:space="preserve"> (NPL) Biaya Operasional terhadap Pendapatan Operasionl (BOPO), </w:t>
      </w:r>
      <w:r w:rsidRPr="003C4EE8">
        <w:rPr>
          <w:rFonts w:ascii="Times New Roman" w:hAnsi="Times New Roman"/>
          <w:i/>
          <w:sz w:val="24"/>
          <w:szCs w:val="24"/>
        </w:rPr>
        <w:t>Loan to Deposit Ratio</w:t>
      </w:r>
      <w:r w:rsidRPr="003C4EE8">
        <w:rPr>
          <w:rFonts w:ascii="Times New Roman" w:hAnsi="Times New Roman"/>
          <w:sz w:val="24"/>
          <w:szCs w:val="24"/>
        </w:rPr>
        <w:t xml:space="preserve"> (LDR), dan </w:t>
      </w:r>
      <w:r w:rsidRPr="003C4EE8">
        <w:rPr>
          <w:rFonts w:ascii="Times New Roman" w:hAnsi="Times New Roman"/>
          <w:i/>
          <w:sz w:val="24"/>
          <w:szCs w:val="24"/>
        </w:rPr>
        <w:t>Return on Asset</w:t>
      </w:r>
      <w:r w:rsidRPr="003C4EE8">
        <w:rPr>
          <w:rFonts w:ascii="Times New Roman" w:hAnsi="Times New Roman"/>
          <w:sz w:val="24"/>
          <w:szCs w:val="24"/>
        </w:rPr>
        <w:t xml:space="preserve"> (ROA). Disarankan kepada peneliti selanjutnya untuk dapat meneliti variabel-variabel lain diluar penelitian ini, seperti variabel </w:t>
      </w:r>
      <w:r w:rsidRPr="003C4EE8">
        <w:rPr>
          <w:rFonts w:ascii="Times New Roman" w:hAnsi="Times New Roman"/>
          <w:i/>
          <w:sz w:val="24"/>
          <w:szCs w:val="24"/>
        </w:rPr>
        <w:t>Capital Adequacy Ratio</w:t>
      </w:r>
      <w:r w:rsidRPr="003C4EE8">
        <w:rPr>
          <w:rFonts w:ascii="Times New Roman" w:hAnsi="Times New Roman"/>
          <w:sz w:val="24"/>
          <w:szCs w:val="24"/>
        </w:rPr>
        <w:t xml:space="preserve"> (CAR), </w:t>
      </w:r>
      <w:r w:rsidRPr="003C4EE8">
        <w:rPr>
          <w:rFonts w:ascii="Times New Roman" w:hAnsi="Times New Roman"/>
          <w:i/>
          <w:sz w:val="24"/>
          <w:szCs w:val="24"/>
        </w:rPr>
        <w:t>Net Intersert Margin</w:t>
      </w:r>
      <w:r w:rsidRPr="003C4EE8">
        <w:rPr>
          <w:rFonts w:ascii="Times New Roman" w:hAnsi="Times New Roman"/>
          <w:sz w:val="24"/>
          <w:szCs w:val="24"/>
        </w:rPr>
        <w:t xml:space="preserve"> (NIM) dan </w:t>
      </w:r>
      <w:r w:rsidRPr="003C4EE8">
        <w:rPr>
          <w:rFonts w:ascii="Times New Roman" w:hAnsi="Times New Roman"/>
          <w:i/>
          <w:sz w:val="24"/>
          <w:szCs w:val="24"/>
        </w:rPr>
        <w:t>Dept to Equity ratio</w:t>
      </w:r>
      <w:r w:rsidRPr="003C4EE8">
        <w:rPr>
          <w:rFonts w:ascii="Times New Roman" w:hAnsi="Times New Roman"/>
          <w:sz w:val="24"/>
          <w:szCs w:val="24"/>
        </w:rPr>
        <w:t xml:space="preserve"> (DER) serta diharapkan mampu menambah refrensi terhadap variabel-variabel yang diteliti.</w:t>
      </w:r>
    </w:p>
    <w:p w:rsidR="007F197F" w:rsidRDefault="007F197F" w:rsidP="00B54E2F">
      <w:pPr>
        <w:pStyle w:val="ListParagraph"/>
        <w:spacing w:after="0" w:line="480" w:lineRule="auto"/>
        <w:ind w:left="360"/>
        <w:jc w:val="both"/>
        <w:rPr>
          <w:rFonts w:ascii="Times New Roman" w:hAnsi="Times New Roman"/>
          <w:sz w:val="24"/>
          <w:szCs w:val="24"/>
        </w:rPr>
      </w:pPr>
    </w:p>
    <w:p w:rsidR="00B54E2F" w:rsidRPr="00B54E2F" w:rsidRDefault="00B54E2F" w:rsidP="00B54E2F">
      <w:pPr>
        <w:pStyle w:val="ListParagraph"/>
        <w:spacing w:after="0" w:line="480" w:lineRule="auto"/>
        <w:ind w:left="0"/>
        <w:jc w:val="both"/>
        <w:rPr>
          <w:rFonts w:ascii="Times New Roman" w:hAnsi="Times New Roman"/>
          <w:b/>
          <w:sz w:val="24"/>
          <w:szCs w:val="24"/>
        </w:rPr>
      </w:pPr>
      <w:r>
        <w:rPr>
          <w:rFonts w:ascii="Times New Roman" w:hAnsi="Times New Roman"/>
          <w:b/>
          <w:sz w:val="24"/>
          <w:szCs w:val="24"/>
        </w:rPr>
        <w:lastRenderedPageBreak/>
        <w:t>REFRENSI</w:t>
      </w:r>
    </w:p>
    <w:p w:rsidR="006215DD" w:rsidRDefault="006215DD" w:rsidP="00B54E2F">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sz w:val="24"/>
          <w:szCs w:val="24"/>
        </w:rPr>
        <w:t xml:space="preserve">Akhtar, Muhammad Farhan, Khizer Ali, Shama Sadaqat. 2011. Factors Influencing The Profitability of Conventional Bank of Pakistan. </w:t>
      </w:r>
      <w:r w:rsidRPr="008F7440">
        <w:rPr>
          <w:rFonts w:ascii="Times New Roman" w:hAnsi="Times New Roman"/>
          <w:i/>
          <w:sz w:val="24"/>
          <w:szCs w:val="24"/>
        </w:rPr>
        <w:t>International Research Journal of Finance and Economics</w:t>
      </w:r>
      <w:r w:rsidRPr="008F7440">
        <w:rPr>
          <w:rFonts w:ascii="Times New Roman" w:hAnsi="Times New Roman"/>
          <w:sz w:val="24"/>
          <w:szCs w:val="24"/>
        </w:rPr>
        <w:t>, ISSN 1450-2887 Issue 66</w:t>
      </w:r>
      <w:r>
        <w:rPr>
          <w:rFonts w:ascii="Times New Roman" w:hAnsi="Times New Roman"/>
          <w:sz w:val="24"/>
          <w:szCs w:val="24"/>
        </w:rPr>
        <w:t>.</w:t>
      </w:r>
    </w:p>
    <w:p w:rsidR="006215DD" w:rsidRDefault="006215DD" w:rsidP="00B54E2F">
      <w:pPr>
        <w:autoSpaceDE w:val="0"/>
        <w:autoSpaceDN w:val="0"/>
        <w:adjustRightInd w:val="0"/>
        <w:spacing w:after="0" w:line="240" w:lineRule="auto"/>
        <w:ind w:left="709" w:hanging="709"/>
        <w:jc w:val="both"/>
        <w:rPr>
          <w:rFonts w:ascii="Times New Roman" w:hAnsi="Times New Roman"/>
          <w:sz w:val="24"/>
          <w:szCs w:val="24"/>
        </w:rPr>
      </w:pPr>
    </w:p>
    <w:p w:rsidR="006215DD" w:rsidRDefault="006215DD" w:rsidP="00B54E2F">
      <w:pPr>
        <w:autoSpaceDE w:val="0"/>
        <w:autoSpaceDN w:val="0"/>
        <w:adjustRightInd w:val="0"/>
        <w:spacing w:after="0" w:line="240" w:lineRule="auto"/>
        <w:ind w:left="709" w:hanging="709"/>
        <w:jc w:val="both"/>
        <w:rPr>
          <w:rFonts w:ascii="Times New Roman" w:eastAsia="Calibri" w:hAnsi="Times New Roman"/>
          <w:sz w:val="24"/>
          <w:szCs w:val="24"/>
        </w:rPr>
      </w:pPr>
      <w:r w:rsidRPr="008F7440">
        <w:rPr>
          <w:rFonts w:ascii="Times New Roman" w:eastAsia="Calibri" w:hAnsi="Times New Roman"/>
          <w:sz w:val="24"/>
          <w:szCs w:val="24"/>
        </w:rPr>
        <w:t xml:space="preserve">Almilia, Liciana Spica, Anton Wahyu Utomo. 2006. Faktor-faktor yang Mempengaruhi Tingkat Suku Bunga Deposito Berjangka Pada Bank Umum di Indonesia. </w:t>
      </w:r>
      <w:r w:rsidRPr="008F7440">
        <w:rPr>
          <w:rFonts w:ascii="Times New Roman" w:eastAsia="Calibri" w:hAnsi="Times New Roman"/>
          <w:i/>
          <w:sz w:val="24"/>
          <w:szCs w:val="24"/>
        </w:rPr>
        <w:t>Jurnal Ekonomi dan Bisnis ANTISIPASI</w:t>
      </w:r>
      <w:r w:rsidRPr="008F7440">
        <w:rPr>
          <w:rFonts w:ascii="Times New Roman" w:eastAsia="Calibri" w:hAnsi="Times New Roman"/>
          <w:sz w:val="24"/>
          <w:szCs w:val="24"/>
        </w:rPr>
        <w:t>, Vol. 10. No. 1, ISSN: 1410-5055</w:t>
      </w:r>
      <w:r>
        <w:rPr>
          <w:rFonts w:ascii="Times New Roman" w:eastAsia="Calibri" w:hAnsi="Times New Roman"/>
          <w:sz w:val="24"/>
          <w:szCs w:val="24"/>
        </w:rPr>
        <w:t>.</w:t>
      </w:r>
    </w:p>
    <w:p w:rsidR="006215DD" w:rsidRDefault="006215DD" w:rsidP="00B54E2F">
      <w:pPr>
        <w:autoSpaceDE w:val="0"/>
        <w:autoSpaceDN w:val="0"/>
        <w:adjustRightInd w:val="0"/>
        <w:spacing w:after="0" w:line="240" w:lineRule="auto"/>
        <w:ind w:left="709" w:hanging="709"/>
        <w:jc w:val="both"/>
        <w:rPr>
          <w:rFonts w:ascii="Times New Roman" w:eastAsia="Calibri" w:hAnsi="Times New Roman"/>
          <w:sz w:val="24"/>
          <w:szCs w:val="24"/>
        </w:rPr>
      </w:pPr>
    </w:p>
    <w:p w:rsidR="00B54E2F"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r w:rsidRPr="008F7440">
        <w:rPr>
          <w:rFonts w:ascii="Times New Roman" w:eastAsia="Calibri" w:hAnsi="Times New Roman"/>
          <w:sz w:val="24"/>
          <w:szCs w:val="24"/>
        </w:rPr>
        <w:t xml:space="preserve">Amriani, Fitri Riski. 2012. Analisis Pengaruh CAR, NPL, BOPO, dan NIM terhadap LDR pada Bank BUMN Persero di Indonesia Periode 2006-2010. </w:t>
      </w:r>
      <w:r w:rsidRPr="008F7440">
        <w:rPr>
          <w:rFonts w:ascii="Times New Roman" w:eastAsia="Calibri" w:hAnsi="Times New Roman"/>
          <w:i/>
          <w:sz w:val="24"/>
          <w:szCs w:val="24"/>
        </w:rPr>
        <w:t>Skripsi</w:t>
      </w:r>
      <w:r w:rsidRPr="008F7440">
        <w:rPr>
          <w:rFonts w:ascii="Times New Roman" w:eastAsia="Calibri" w:hAnsi="Times New Roman"/>
          <w:sz w:val="24"/>
          <w:szCs w:val="24"/>
        </w:rPr>
        <w:t>. Fakultas Ekonomi Universitas Hasanuddin.</w:t>
      </w:r>
    </w:p>
    <w:p w:rsidR="00B54E2F" w:rsidRDefault="00B54E2F" w:rsidP="005045F8">
      <w:pPr>
        <w:autoSpaceDE w:val="0"/>
        <w:autoSpaceDN w:val="0"/>
        <w:adjustRightInd w:val="0"/>
        <w:spacing w:after="0" w:line="240" w:lineRule="auto"/>
        <w:jc w:val="both"/>
        <w:rPr>
          <w:rFonts w:ascii="Times New Roman" w:eastAsia="Calibri" w:hAnsi="Times New Roman"/>
          <w:sz w:val="24"/>
          <w:szCs w:val="24"/>
        </w:rPr>
      </w:pPr>
    </w:p>
    <w:p w:rsidR="00B54E2F"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r>
        <w:rPr>
          <w:rFonts w:ascii="Times New Roman" w:eastAsia="Calibri" w:hAnsi="Times New Roman"/>
          <w:sz w:val="24"/>
          <w:szCs w:val="24"/>
        </w:rPr>
        <w:t xml:space="preserve">Astuti, Yuanita Resti, Agus Hermani, dan Saryadi. 2013. Pengaruh Tingkat Kesehatan Keuangan Terhadap Jumlah Kredit yang Disalurkan Pada PD. BPR Bank PAsar Temanggung. </w:t>
      </w:r>
      <w:r w:rsidRPr="00C75415">
        <w:rPr>
          <w:rFonts w:ascii="Times New Roman" w:eastAsia="Calibri" w:hAnsi="Times New Roman"/>
          <w:i/>
          <w:sz w:val="24"/>
          <w:szCs w:val="24"/>
        </w:rPr>
        <w:t>Jurnal Ilmu Administrasi Bisnis</w:t>
      </w:r>
      <w:r>
        <w:rPr>
          <w:rFonts w:ascii="Times New Roman" w:eastAsia="Calibri" w:hAnsi="Times New Roman"/>
          <w:sz w:val="24"/>
          <w:szCs w:val="24"/>
        </w:rPr>
        <w:t>, Vol. 1, No. 1.</w:t>
      </w:r>
    </w:p>
    <w:p w:rsidR="00B54E2F" w:rsidRDefault="00B54E2F" w:rsidP="00A82300">
      <w:pPr>
        <w:autoSpaceDE w:val="0"/>
        <w:autoSpaceDN w:val="0"/>
        <w:adjustRightInd w:val="0"/>
        <w:spacing w:after="0" w:line="240" w:lineRule="auto"/>
        <w:jc w:val="both"/>
        <w:rPr>
          <w:rFonts w:ascii="Times New Roman" w:eastAsia="Calibri" w:hAnsi="Times New Roman"/>
          <w:sz w:val="24"/>
          <w:szCs w:val="24"/>
        </w:rPr>
      </w:pPr>
    </w:p>
    <w:p w:rsid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bCs/>
          <w:sz w:val="24"/>
          <w:szCs w:val="24"/>
        </w:rPr>
        <w:t xml:space="preserve">Chang, Yoonhee Tina. 2006. Role of Non-Performing Loans (NPLs) and Capital Adequacy in Banking Structure and Competition. </w:t>
      </w:r>
      <w:r w:rsidRPr="008F7440">
        <w:rPr>
          <w:rFonts w:ascii="Times New Roman" w:hAnsi="Times New Roman"/>
          <w:bCs/>
          <w:i/>
          <w:sz w:val="24"/>
          <w:szCs w:val="24"/>
        </w:rPr>
        <w:t>Economic &amp; Social Research Council, Center for Competition Policy.</w:t>
      </w:r>
      <w:r w:rsidRPr="008F7440">
        <w:rPr>
          <w:rFonts w:ascii="Times New Roman" w:hAnsi="Times New Roman"/>
          <w:bCs/>
          <w:sz w:val="24"/>
          <w:szCs w:val="24"/>
        </w:rPr>
        <w:t xml:space="preserve"> ISSN 1745-9648, CCP Working Paper 06-15</w:t>
      </w:r>
      <w:r>
        <w:rPr>
          <w:rFonts w:ascii="Times New Roman" w:hAnsi="Times New Roman"/>
          <w:bCs/>
          <w:sz w:val="24"/>
          <w:szCs w:val="24"/>
        </w:rPr>
        <w:t>.</w:t>
      </w:r>
    </w:p>
    <w:p w:rsid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p>
    <w:p w:rsidR="006215DD" w:rsidRDefault="006215DD" w:rsidP="006215DD">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bCs/>
          <w:sz w:val="24"/>
          <w:szCs w:val="24"/>
        </w:rPr>
        <w:t xml:space="preserve">Chikoko, Laurine, Tendekayi Mutambanadzo, Takaiona Vhimisai. 2012. Insights onNon-Performing Loans: Evidence from Zimbabwean Commercial Banks in a Dollarised Environment (2009-2012). </w:t>
      </w:r>
      <w:r w:rsidRPr="008F7440">
        <w:rPr>
          <w:rFonts w:ascii="Times New Roman" w:hAnsi="Times New Roman"/>
          <w:i/>
          <w:sz w:val="24"/>
          <w:szCs w:val="24"/>
        </w:rPr>
        <w:t xml:space="preserve">Journal of Emerging Trends in Economics and Management Sciences (JETEMS), </w:t>
      </w:r>
      <w:r w:rsidRPr="008F7440">
        <w:rPr>
          <w:rFonts w:ascii="Times New Roman" w:hAnsi="Times New Roman"/>
          <w:sz w:val="24"/>
          <w:szCs w:val="24"/>
        </w:rPr>
        <w:t>3(6):882-886, ISSN:2141-7024</w:t>
      </w:r>
      <w:r>
        <w:rPr>
          <w:rFonts w:ascii="Times New Roman" w:hAnsi="Times New Roman"/>
          <w:sz w:val="24"/>
          <w:szCs w:val="24"/>
        </w:rPr>
        <w:t>.</w:t>
      </w:r>
    </w:p>
    <w:p w:rsidR="000959AA" w:rsidRDefault="000959AA" w:rsidP="006215DD">
      <w:pPr>
        <w:autoSpaceDE w:val="0"/>
        <w:autoSpaceDN w:val="0"/>
        <w:adjustRightInd w:val="0"/>
        <w:spacing w:after="0" w:line="240" w:lineRule="auto"/>
        <w:ind w:left="709" w:hanging="709"/>
        <w:jc w:val="both"/>
        <w:rPr>
          <w:rFonts w:ascii="Times New Roman" w:hAnsi="Times New Roman"/>
          <w:bCs/>
          <w:sz w:val="24"/>
          <w:szCs w:val="24"/>
        </w:rPr>
      </w:pPr>
    </w:p>
    <w:p w:rsidR="00B54E2F" w:rsidRPr="006215DD" w:rsidRDefault="00B54E2F" w:rsidP="006215DD">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sz w:val="24"/>
          <w:szCs w:val="24"/>
        </w:rPr>
        <w:t xml:space="preserve">Defri. 2012. Pengaruh </w:t>
      </w:r>
      <w:r w:rsidRPr="008F7440">
        <w:rPr>
          <w:rFonts w:ascii="Times New Roman" w:hAnsi="Times New Roman"/>
          <w:i/>
          <w:sz w:val="24"/>
          <w:szCs w:val="24"/>
        </w:rPr>
        <w:t>Capital Adequacy Ratio</w:t>
      </w:r>
      <w:r w:rsidRPr="008F7440">
        <w:rPr>
          <w:rFonts w:ascii="Times New Roman" w:hAnsi="Times New Roman"/>
          <w:sz w:val="24"/>
          <w:szCs w:val="24"/>
        </w:rPr>
        <w:t xml:space="preserve"> (CAR), Likuiditas dan Efisiensi Operasional Terhadap Profitabilitas Perusahaan Perbankan yang Terdaftar di BEI. </w:t>
      </w:r>
      <w:r w:rsidRPr="008F7440">
        <w:rPr>
          <w:rFonts w:ascii="Times New Roman" w:hAnsi="Times New Roman"/>
          <w:i/>
          <w:sz w:val="24"/>
          <w:szCs w:val="24"/>
        </w:rPr>
        <w:t>Jurnal Manajemen</w:t>
      </w:r>
      <w:r w:rsidRPr="008F7440">
        <w:rPr>
          <w:rFonts w:ascii="Times New Roman" w:hAnsi="Times New Roman"/>
          <w:sz w:val="24"/>
          <w:szCs w:val="24"/>
        </w:rPr>
        <w:t>, Vol. 01, No. 01</w:t>
      </w:r>
      <w:r>
        <w:rPr>
          <w:rFonts w:ascii="Times New Roman" w:hAnsi="Times New Roman"/>
          <w:sz w:val="24"/>
          <w:szCs w:val="24"/>
        </w:rPr>
        <w:t>.</w:t>
      </w:r>
    </w:p>
    <w:p w:rsidR="006215DD" w:rsidRDefault="006215DD" w:rsidP="006215DD">
      <w:pPr>
        <w:autoSpaceDE w:val="0"/>
        <w:autoSpaceDN w:val="0"/>
        <w:adjustRightInd w:val="0"/>
        <w:spacing w:after="0" w:line="240" w:lineRule="auto"/>
        <w:jc w:val="both"/>
        <w:rPr>
          <w:rFonts w:ascii="Times New Roman" w:hAnsi="Times New Roman"/>
          <w:sz w:val="24"/>
          <w:szCs w:val="24"/>
        </w:rPr>
      </w:pPr>
    </w:p>
    <w:p w:rsidR="006215DD" w:rsidRDefault="006215DD" w:rsidP="00B54E2F">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sz w:val="24"/>
          <w:szCs w:val="24"/>
        </w:rPr>
        <w:t xml:space="preserve">George, Gongera Enock, Barrack Otieno Ouma, Jane Nasimiyu Were. 2013. </w:t>
      </w:r>
      <w:r w:rsidRPr="008F7440">
        <w:rPr>
          <w:rFonts w:ascii="Times New Roman" w:hAnsi="Times New Roman"/>
          <w:bCs/>
          <w:sz w:val="24"/>
          <w:szCs w:val="24"/>
        </w:rPr>
        <w:t xml:space="preserve">Effect of financial risk on profitability of sugar firm in Kenya. </w:t>
      </w:r>
      <w:r w:rsidRPr="008F7440">
        <w:rPr>
          <w:rFonts w:ascii="Times New Roman" w:hAnsi="Times New Roman"/>
          <w:bCs/>
          <w:i/>
          <w:sz w:val="24"/>
          <w:szCs w:val="24"/>
        </w:rPr>
        <w:t>European Journal of Business and Management ISSN 2222-1905 (paper) ISSN 2222-2839 (online)</w:t>
      </w:r>
      <w:r w:rsidRPr="008F7440">
        <w:rPr>
          <w:rFonts w:ascii="Times New Roman" w:hAnsi="Times New Roman"/>
          <w:bCs/>
          <w:sz w:val="24"/>
          <w:szCs w:val="24"/>
        </w:rPr>
        <w:t>. Vol. No 5, No. 3.</w:t>
      </w:r>
    </w:p>
    <w:p w:rsidR="000959AA" w:rsidRDefault="000959AA" w:rsidP="00B54E2F">
      <w:pPr>
        <w:autoSpaceDE w:val="0"/>
        <w:autoSpaceDN w:val="0"/>
        <w:adjustRightInd w:val="0"/>
        <w:spacing w:after="0" w:line="240" w:lineRule="auto"/>
        <w:ind w:left="709" w:hanging="709"/>
        <w:jc w:val="both"/>
        <w:rPr>
          <w:rFonts w:ascii="Times New Roman" w:hAnsi="Times New Roman"/>
          <w:bCs/>
          <w:sz w:val="24"/>
          <w:szCs w:val="24"/>
        </w:rPr>
      </w:pPr>
    </w:p>
    <w:p w:rsidR="000959AA" w:rsidRPr="008F7440" w:rsidRDefault="000959AA" w:rsidP="00B54E2F">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bCs/>
          <w:sz w:val="24"/>
          <w:szCs w:val="24"/>
        </w:rPr>
        <w:t xml:space="preserve">Granita, Jen Kharisa. 2011. Analisis Pengaruh DPK, CAR, ROA, NPL, NIM, BOPO, Suku Bunga, Inflasi, dan Kurs Terhadap LDR. </w:t>
      </w:r>
      <w:r w:rsidRPr="00CE64AB">
        <w:rPr>
          <w:rFonts w:ascii="Times New Roman" w:hAnsi="Times New Roman"/>
          <w:bCs/>
          <w:i/>
          <w:sz w:val="24"/>
          <w:szCs w:val="24"/>
        </w:rPr>
        <w:t>Skripsi</w:t>
      </w:r>
      <w:r>
        <w:rPr>
          <w:rFonts w:ascii="Times New Roman" w:hAnsi="Times New Roman"/>
          <w:bCs/>
          <w:sz w:val="24"/>
          <w:szCs w:val="24"/>
        </w:rPr>
        <w:t>. Fakultas Ekonomi Universitas Diponegoro, Semarang.</w:t>
      </w:r>
    </w:p>
    <w:p w:rsidR="00B54E2F" w:rsidRPr="008F7440" w:rsidRDefault="00B54E2F" w:rsidP="005045F8">
      <w:pPr>
        <w:autoSpaceDE w:val="0"/>
        <w:autoSpaceDN w:val="0"/>
        <w:adjustRightInd w:val="0"/>
        <w:spacing w:after="0" w:line="240" w:lineRule="auto"/>
        <w:jc w:val="both"/>
        <w:rPr>
          <w:rFonts w:ascii="Times New Roman" w:hAnsi="Times New Roman"/>
          <w:bCs/>
          <w:sz w:val="24"/>
          <w:szCs w:val="24"/>
        </w:rPr>
      </w:pPr>
    </w:p>
    <w:p w:rsidR="00B54E2F" w:rsidRDefault="00B54E2F" w:rsidP="005045F8">
      <w:pPr>
        <w:autoSpaceDE w:val="0"/>
        <w:autoSpaceDN w:val="0"/>
        <w:adjustRightInd w:val="0"/>
        <w:spacing w:after="0" w:line="240" w:lineRule="auto"/>
        <w:ind w:left="720" w:hanging="720"/>
        <w:jc w:val="both"/>
        <w:rPr>
          <w:rFonts w:ascii="Times New Roman" w:eastAsia="Calibri" w:hAnsi="Times New Roman"/>
          <w:sz w:val="24"/>
          <w:szCs w:val="24"/>
        </w:rPr>
      </w:pPr>
      <w:r w:rsidRPr="008F7440">
        <w:rPr>
          <w:rFonts w:ascii="Times New Roman" w:eastAsia="Calibri" w:hAnsi="Times New Roman"/>
          <w:sz w:val="24"/>
          <w:szCs w:val="24"/>
        </w:rPr>
        <w:lastRenderedPageBreak/>
        <w:t xml:space="preserve">Hanafi, Mamduh M. 2009. </w:t>
      </w:r>
      <w:r w:rsidRPr="008F7440">
        <w:rPr>
          <w:rFonts w:ascii="Times New Roman" w:eastAsia="Calibri" w:hAnsi="Times New Roman"/>
          <w:i/>
          <w:sz w:val="24"/>
          <w:szCs w:val="24"/>
        </w:rPr>
        <w:t>Manajemen Risiko</w:t>
      </w:r>
      <w:r w:rsidRPr="008F7440">
        <w:rPr>
          <w:rFonts w:ascii="Times New Roman" w:eastAsia="Calibri" w:hAnsi="Times New Roman"/>
          <w:sz w:val="24"/>
          <w:szCs w:val="24"/>
        </w:rPr>
        <w:t>: Edisi kedua. Yogyakarta: UPP STIM YKPN</w:t>
      </w:r>
      <w:r>
        <w:rPr>
          <w:rFonts w:ascii="Times New Roman" w:eastAsia="Calibri" w:hAnsi="Times New Roman"/>
          <w:sz w:val="24"/>
          <w:szCs w:val="24"/>
        </w:rPr>
        <w:t>.</w:t>
      </w:r>
    </w:p>
    <w:p w:rsidR="006215DD" w:rsidRDefault="006215DD" w:rsidP="005045F8">
      <w:pPr>
        <w:autoSpaceDE w:val="0"/>
        <w:autoSpaceDN w:val="0"/>
        <w:adjustRightInd w:val="0"/>
        <w:spacing w:after="0" w:line="240" w:lineRule="auto"/>
        <w:ind w:left="720" w:hanging="720"/>
        <w:jc w:val="both"/>
        <w:rPr>
          <w:rFonts w:ascii="Times New Roman" w:eastAsia="Calibri" w:hAnsi="Times New Roman"/>
          <w:sz w:val="24"/>
          <w:szCs w:val="24"/>
        </w:rPr>
      </w:pPr>
    </w:p>
    <w:p w:rsidR="006215DD" w:rsidRPr="008F7440" w:rsidRDefault="006215DD" w:rsidP="006215DD">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bCs/>
          <w:sz w:val="24"/>
          <w:szCs w:val="24"/>
        </w:rPr>
        <w:t xml:space="preserve">Han, Xiaoxiao, Ji-Yong Seo. 2012. Influential factors in lending and profitability in commercial Chinese banks. </w:t>
      </w:r>
      <w:r w:rsidRPr="008F7440">
        <w:rPr>
          <w:rFonts w:ascii="Times New Roman" w:hAnsi="Times New Roman"/>
          <w:i/>
          <w:sz w:val="24"/>
          <w:szCs w:val="24"/>
        </w:rPr>
        <w:t>African Journal of Business Management</w:t>
      </w:r>
      <w:r w:rsidRPr="008F7440">
        <w:rPr>
          <w:rFonts w:ascii="Times New Roman" w:hAnsi="Times New Roman"/>
          <w:sz w:val="24"/>
          <w:szCs w:val="24"/>
        </w:rPr>
        <w:t xml:space="preserve">. ISSN 1993-8233, </w:t>
      </w:r>
      <w:r w:rsidRPr="008F7440">
        <w:rPr>
          <w:rFonts w:ascii="Times New Roman" w:hAnsi="Times New Roman"/>
          <w:i/>
          <w:sz w:val="24"/>
          <w:szCs w:val="24"/>
        </w:rPr>
        <w:t>Academic Journals</w:t>
      </w:r>
      <w:r w:rsidRPr="008F7440">
        <w:rPr>
          <w:rFonts w:ascii="Times New Roman" w:hAnsi="Times New Roman"/>
          <w:sz w:val="24"/>
          <w:szCs w:val="24"/>
        </w:rPr>
        <w:t>, Vol. 6(36), Pp. 10041-10049, ISSN 1993-8233</w:t>
      </w:r>
      <w:r>
        <w:rPr>
          <w:rFonts w:ascii="Times New Roman" w:hAnsi="Times New Roman"/>
          <w:sz w:val="24"/>
          <w:szCs w:val="24"/>
        </w:rPr>
        <w:t>.</w:t>
      </w:r>
    </w:p>
    <w:p w:rsidR="006215DD" w:rsidRPr="008F7440" w:rsidRDefault="006215DD" w:rsidP="006215DD">
      <w:pPr>
        <w:autoSpaceDE w:val="0"/>
        <w:autoSpaceDN w:val="0"/>
        <w:adjustRightInd w:val="0"/>
        <w:spacing w:after="0" w:line="240" w:lineRule="auto"/>
        <w:ind w:left="709" w:hanging="709"/>
        <w:jc w:val="both"/>
        <w:rPr>
          <w:rFonts w:ascii="Times New Roman" w:hAnsi="Times New Roman"/>
          <w:b/>
          <w:bCs/>
          <w:sz w:val="24"/>
          <w:szCs w:val="24"/>
        </w:rPr>
      </w:pPr>
    </w:p>
    <w:p w:rsidR="006215DD" w:rsidRDefault="006215DD" w:rsidP="006215DD">
      <w:pPr>
        <w:autoSpaceDE w:val="0"/>
        <w:autoSpaceDN w:val="0"/>
        <w:adjustRightInd w:val="0"/>
        <w:spacing w:after="0" w:line="240" w:lineRule="auto"/>
        <w:ind w:left="720" w:hanging="720"/>
        <w:jc w:val="both"/>
        <w:rPr>
          <w:rFonts w:ascii="Times New Roman" w:eastAsia="Calibri" w:hAnsi="Times New Roman"/>
          <w:sz w:val="24"/>
          <w:szCs w:val="24"/>
        </w:rPr>
      </w:pPr>
      <w:r w:rsidRPr="008F7440">
        <w:rPr>
          <w:rFonts w:ascii="Times New Roman" w:eastAsia="Calibri" w:hAnsi="Times New Roman"/>
          <w:sz w:val="24"/>
          <w:szCs w:val="24"/>
        </w:rPr>
        <w:t xml:space="preserve">Haneef, Shabaz, dkk. 2012. </w:t>
      </w:r>
      <w:r w:rsidRPr="008F7440">
        <w:rPr>
          <w:rFonts w:ascii="Times New Roman" w:eastAsia="Calibri" w:hAnsi="Times New Roman"/>
          <w:color w:val="000000"/>
          <w:sz w:val="24"/>
          <w:szCs w:val="24"/>
        </w:rPr>
        <w:t>Impact of Risk Management on Non-Performing Loans and Profitability of Banking Sector of Pakistan</w:t>
      </w:r>
      <w:r w:rsidRPr="008F7440">
        <w:rPr>
          <w:rFonts w:ascii="Times New Roman" w:eastAsia="Calibri" w:hAnsi="Times New Roman"/>
          <w:i/>
          <w:iCs/>
          <w:color w:val="000000"/>
          <w:sz w:val="24"/>
          <w:szCs w:val="24"/>
        </w:rPr>
        <w:t xml:space="preserve">. </w:t>
      </w:r>
      <w:r w:rsidRPr="008F7440">
        <w:rPr>
          <w:rFonts w:ascii="Times New Roman" w:eastAsia="Calibri" w:hAnsi="Times New Roman"/>
          <w:i/>
          <w:iCs/>
          <w:sz w:val="24"/>
          <w:szCs w:val="24"/>
        </w:rPr>
        <w:t>Journal of Business and Social Science</w:t>
      </w:r>
      <w:r w:rsidRPr="008F7440">
        <w:rPr>
          <w:rFonts w:ascii="Times New Roman" w:eastAsia="Calibri" w:hAnsi="Times New Roman"/>
          <w:sz w:val="24"/>
          <w:szCs w:val="24"/>
        </w:rPr>
        <w:t>, Vol. 3, No. 7</w:t>
      </w:r>
      <w:r>
        <w:rPr>
          <w:rFonts w:ascii="Times New Roman" w:eastAsia="Calibri" w:hAnsi="Times New Roman"/>
          <w:sz w:val="24"/>
          <w:szCs w:val="24"/>
        </w:rPr>
        <w:t>.</w:t>
      </w:r>
    </w:p>
    <w:p w:rsidR="005045F8" w:rsidRPr="005045F8" w:rsidRDefault="005045F8" w:rsidP="005045F8">
      <w:pPr>
        <w:autoSpaceDE w:val="0"/>
        <w:autoSpaceDN w:val="0"/>
        <w:adjustRightInd w:val="0"/>
        <w:spacing w:after="0" w:line="240" w:lineRule="auto"/>
        <w:ind w:left="720" w:hanging="720"/>
        <w:jc w:val="both"/>
        <w:rPr>
          <w:rFonts w:ascii="Times New Roman" w:eastAsia="Calibri" w:hAnsi="Times New Roman"/>
          <w:sz w:val="24"/>
          <w:szCs w:val="24"/>
        </w:rPr>
      </w:pPr>
    </w:p>
    <w:p w:rsidR="006215DD" w:rsidRDefault="00B54E2F" w:rsidP="006215DD">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sz w:val="24"/>
          <w:szCs w:val="24"/>
        </w:rPr>
        <w:t xml:space="preserve">Idroes, Ferry N. 2011. </w:t>
      </w:r>
      <w:r w:rsidRPr="008F7440">
        <w:rPr>
          <w:rFonts w:ascii="Times New Roman" w:hAnsi="Times New Roman"/>
          <w:i/>
          <w:sz w:val="24"/>
          <w:szCs w:val="24"/>
        </w:rPr>
        <w:t>Manajemen Risiko Perbankan</w:t>
      </w:r>
      <w:r w:rsidRPr="008F7440">
        <w:rPr>
          <w:rFonts w:ascii="Times New Roman" w:hAnsi="Times New Roman"/>
          <w:sz w:val="24"/>
          <w:szCs w:val="24"/>
        </w:rPr>
        <w:t>. Jakarta: PT RajaGrafindo Persada</w:t>
      </w:r>
      <w:r>
        <w:rPr>
          <w:rFonts w:ascii="Times New Roman" w:hAnsi="Times New Roman"/>
          <w:sz w:val="24"/>
          <w:szCs w:val="24"/>
        </w:rPr>
        <w:t>.</w:t>
      </w:r>
    </w:p>
    <w:p w:rsidR="006215DD" w:rsidRDefault="006215DD" w:rsidP="006215DD">
      <w:pPr>
        <w:autoSpaceDE w:val="0"/>
        <w:autoSpaceDN w:val="0"/>
        <w:adjustRightInd w:val="0"/>
        <w:spacing w:after="0" w:line="240" w:lineRule="auto"/>
        <w:ind w:left="709" w:hanging="709"/>
        <w:jc w:val="both"/>
        <w:rPr>
          <w:rFonts w:ascii="Times New Roman" w:hAnsi="Times New Roman"/>
          <w:sz w:val="24"/>
          <w:szCs w:val="24"/>
        </w:rPr>
      </w:pPr>
    </w:p>
    <w:p w:rsidR="006215DD" w:rsidRDefault="006215DD" w:rsidP="006215DD">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sz w:val="24"/>
          <w:szCs w:val="24"/>
        </w:rPr>
        <w:t xml:space="preserve">Ika, Siti Rochmah, Nurhayati Abdullah. 2011. A Comparative Study of Financial Performance of Islamic Bank and Conventional Bank in Indonesia. </w:t>
      </w:r>
      <w:r w:rsidRPr="008F7440">
        <w:rPr>
          <w:rFonts w:ascii="Times New Roman" w:hAnsi="Times New Roman"/>
          <w:i/>
          <w:sz w:val="24"/>
          <w:szCs w:val="24"/>
        </w:rPr>
        <w:t>International Journal of Business and Social Science</w:t>
      </w:r>
      <w:r w:rsidRPr="008F7440">
        <w:rPr>
          <w:rFonts w:ascii="Times New Roman" w:hAnsi="Times New Roman"/>
          <w:sz w:val="24"/>
          <w:szCs w:val="24"/>
        </w:rPr>
        <w:t>, Vol. 2 No. 15</w:t>
      </w:r>
      <w:r>
        <w:rPr>
          <w:rFonts w:ascii="Times New Roman" w:hAnsi="Times New Roman"/>
          <w:sz w:val="24"/>
          <w:szCs w:val="24"/>
        </w:rPr>
        <w:t>.</w:t>
      </w:r>
    </w:p>
    <w:p w:rsidR="006215DD" w:rsidRDefault="006215DD" w:rsidP="006215DD">
      <w:pPr>
        <w:autoSpaceDE w:val="0"/>
        <w:autoSpaceDN w:val="0"/>
        <w:adjustRightInd w:val="0"/>
        <w:spacing w:after="0" w:line="240" w:lineRule="auto"/>
        <w:ind w:left="709" w:hanging="709"/>
        <w:jc w:val="both"/>
        <w:rPr>
          <w:rFonts w:ascii="Times New Roman" w:hAnsi="Times New Roman"/>
          <w:sz w:val="24"/>
          <w:szCs w:val="24"/>
        </w:rPr>
      </w:pPr>
    </w:p>
    <w:p w:rsidR="006215DD" w:rsidRPr="008F7440" w:rsidRDefault="006215DD" w:rsidP="006215DD">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sz w:val="24"/>
          <w:szCs w:val="24"/>
        </w:rPr>
        <w:t>Jha, Suvita andXiaofeng Hui. 2012. A Comparison of Financial Performance of Commercial Banks: A Case Study of Nepal. African Journal of Business Management, Vol. 6(25), Pp. 7601-7611, ISSN 1993-8233</w:t>
      </w:r>
      <w:r>
        <w:rPr>
          <w:rFonts w:ascii="Times New Roman" w:hAnsi="Times New Roman"/>
          <w:sz w:val="24"/>
          <w:szCs w:val="24"/>
        </w:rPr>
        <w:t>.</w:t>
      </w:r>
    </w:p>
    <w:p w:rsidR="006215DD" w:rsidRPr="008F7440" w:rsidRDefault="006215DD" w:rsidP="006215DD">
      <w:pPr>
        <w:autoSpaceDE w:val="0"/>
        <w:autoSpaceDN w:val="0"/>
        <w:adjustRightInd w:val="0"/>
        <w:spacing w:after="0" w:line="240" w:lineRule="auto"/>
        <w:ind w:left="709" w:hanging="709"/>
        <w:jc w:val="both"/>
        <w:rPr>
          <w:rFonts w:ascii="Times New Roman" w:hAnsi="Times New Roman"/>
          <w:sz w:val="24"/>
          <w:szCs w:val="24"/>
        </w:rPr>
      </w:pPr>
    </w:p>
    <w:p w:rsid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bCs/>
          <w:sz w:val="24"/>
          <w:szCs w:val="24"/>
        </w:rPr>
        <w:t xml:space="preserve">Joseph, Mabvure Tendai, dkk. 2012. Non Performing loans in Commercial Banks: A case of CBZ Bank Limited In Zimbabwe. </w:t>
      </w:r>
      <w:r w:rsidRPr="008F7440">
        <w:rPr>
          <w:rFonts w:ascii="Times New Roman" w:hAnsi="Times New Roman"/>
          <w:bCs/>
          <w:i/>
          <w:sz w:val="24"/>
          <w:szCs w:val="24"/>
        </w:rPr>
        <w:t>Interdisciplinary Journal of Conteporary Research in Business</w:t>
      </w:r>
      <w:r w:rsidRPr="008F7440">
        <w:rPr>
          <w:rFonts w:ascii="Times New Roman" w:hAnsi="Times New Roman"/>
          <w:bCs/>
          <w:sz w:val="24"/>
          <w:szCs w:val="24"/>
        </w:rPr>
        <w:t>, Vol 4, No 7</w:t>
      </w:r>
      <w:r>
        <w:rPr>
          <w:rFonts w:ascii="Times New Roman" w:hAnsi="Times New Roman"/>
          <w:bCs/>
          <w:sz w:val="24"/>
          <w:szCs w:val="24"/>
        </w:rPr>
        <w:t>.</w:t>
      </w:r>
    </w:p>
    <w:p w:rsid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p>
    <w:p w:rsid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r>
        <w:rPr>
          <w:rFonts w:ascii="Times New Roman" w:hAnsi="Times New Roman"/>
          <w:bCs/>
          <w:sz w:val="24"/>
          <w:szCs w:val="24"/>
        </w:rPr>
        <w:t>Kasmir</w:t>
      </w:r>
      <w:r w:rsidRPr="008F7440">
        <w:rPr>
          <w:rFonts w:ascii="Times New Roman" w:hAnsi="Times New Roman"/>
          <w:bCs/>
          <w:sz w:val="24"/>
          <w:szCs w:val="24"/>
        </w:rPr>
        <w:t xml:space="preserve">. 2012. </w:t>
      </w:r>
      <w:r w:rsidRPr="008F7440">
        <w:rPr>
          <w:rFonts w:ascii="Times New Roman" w:hAnsi="Times New Roman"/>
          <w:bCs/>
          <w:i/>
          <w:sz w:val="24"/>
          <w:szCs w:val="24"/>
        </w:rPr>
        <w:t>Bank dan lembaga Keuangan Lainnya</w:t>
      </w:r>
      <w:r w:rsidRPr="008F7440">
        <w:rPr>
          <w:rFonts w:ascii="Times New Roman" w:hAnsi="Times New Roman"/>
          <w:bCs/>
          <w:sz w:val="24"/>
          <w:szCs w:val="24"/>
        </w:rPr>
        <w:t>. Jakarta: PT RajaGrafindo Persada</w:t>
      </w:r>
      <w:r>
        <w:rPr>
          <w:rFonts w:ascii="Times New Roman" w:hAnsi="Times New Roman"/>
          <w:bCs/>
          <w:sz w:val="24"/>
          <w:szCs w:val="24"/>
        </w:rPr>
        <w:t>.</w:t>
      </w:r>
    </w:p>
    <w:p w:rsid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p>
    <w:p w:rsidR="006215DD" w:rsidRPr="008F7440" w:rsidRDefault="006215DD" w:rsidP="006215DD">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bCs/>
          <w:sz w:val="24"/>
          <w:szCs w:val="24"/>
        </w:rPr>
        <w:t xml:space="preserve">Kolapo, T. Funso, R., Kolade Ayeni, M. Ojo Oke. 2012. Credit risk and commercial bank performance in Nigeria: A panel model approach. </w:t>
      </w:r>
      <w:r w:rsidRPr="008F7440">
        <w:rPr>
          <w:rFonts w:ascii="Times New Roman" w:hAnsi="Times New Roman"/>
          <w:bCs/>
          <w:i/>
          <w:sz w:val="24"/>
          <w:szCs w:val="24"/>
        </w:rPr>
        <w:t>Australian Journal of Business and Management Research,</w:t>
      </w:r>
      <w:r w:rsidRPr="008F7440">
        <w:rPr>
          <w:rFonts w:ascii="Times New Roman" w:hAnsi="Times New Roman"/>
          <w:bCs/>
          <w:sz w:val="24"/>
          <w:szCs w:val="24"/>
        </w:rPr>
        <w:t xml:space="preserve"> Vol. 2 No. 02 [31-38]</w:t>
      </w:r>
      <w:r>
        <w:rPr>
          <w:rFonts w:ascii="Times New Roman" w:hAnsi="Times New Roman"/>
          <w:bCs/>
          <w:sz w:val="24"/>
          <w:szCs w:val="24"/>
        </w:rPr>
        <w:t>.</w:t>
      </w:r>
    </w:p>
    <w:p w:rsidR="006215DD" w:rsidRPr="008F7440" w:rsidRDefault="006215DD" w:rsidP="006215DD">
      <w:pPr>
        <w:autoSpaceDE w:val="0"/>
        <w:autoSpaceDN w:val="0"/>
        <w:adjustRightInd w:val="0"/>
        <w:spacing w:after="0" w:line="240" w:lineRule="auto"/>
        <w:ind w:left="709" w:hanging="709"/>
        <w:jc w:val="both"/>
        <w:rPr>
          <w:rFonts w:ascii="Times New Roman" w:hAnsi="Times New Roman"/>
          <w:bCs/>
          <w:sz w:val="24"/>
          <w:szCs w:val="24"/>
        </w:rPr>
      </w:pPr>
    </w:p>
    <w:p w:rsidR="006215DD" w:rsidRPr="006215DD" w:rsidRDefault="006215DD" w:rsidP="006215DD">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bCs/>
          <w:sz w:val="24"/>
          <w:szCs w:val="24"/>
        </w:rPr>
        <w:t xml:space="preserve">Kutubi, Shawgat S. 2011. Board of director’s size, independence and performance: An analysis of private commercial banks in Bangladeshi. </w:t>
      </w:r>
      <w:r w:rsidRPr="008F7440">
        <w:rPr>
          <w:rFonts w:ascii="Times New Roman" w:hAnsi="Times New Roman"/>
          <w:bCs/>
          <w:i/>
          <w:sz w:val="24"/>
          <w:szCs w:val="24"/>
        </w:rPr>
        <w:t>World Journal of Social Siences,</w:t>
      </w:r>
      <w:r w:rsidRPr="008F7440">
        <w:rPr>
          <w:rFonts w:ascii="Times New Roman" w:hAnsi="Times New Roman"/>
          <w:bCs/>
          <w:sz w:val="24"/>
          <w:szCs w:val="24"/>
        </w:rPr>
        <w:t xml:space="preserve"> Vol. 1.No. 4. Pp. 159-178</w:t>
      </w:r>
      <w:r>
        <w:rPr>
          <w:rFonts w:ascii="Times New Roman" w:hAnsi="Times New Roman"/>
          <w:bCs/>
          <w:sz w:val="24"/>
          <w:szCs w:val="24"/>
        </w:rPr>
        <w:t>.</w:t>
      </w:r>
    </w:p>
    <w:p w:rsidR="006215DD" w:rsidRPr="008F7440" w:rsidRDefault="006215DD" w:rsidP="005045F8">
      <w:pPr>
        <w:autoSpaceDE w:val="0"/>
        <w:autoSpaceDN w:val="0"/>
        <w:adjustRightInd w:val="0"/>
        <w:spacing w:after="0" w:line="240" w:lineRule="auto"/>
        <w:jc w:val="both"/>
        <w:rPr>
          <w:rFonts w:ascii="Times New Roman"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sz w:val="24"/>
          <w:szCs w:val="24"/>
        </w:rPr>
        <w:t xml:space="preserve">Kurnia, Indra, Wisnu Mawardi. 2012. Analisis Pengaruh BOPO, EAR, LAR, dan </w:t>
      </w:r>
      <w:r w:rsidRPr="008F7440">
        <w:rPr>
          <w:rFonts w:ascii="Times New Roman" w:hAnsi="Times New Roman"/>
          <w:i/>
          <w:sz w:val="24"/>
          <w:szCs w:val="24"/>
        </w:rPr>
        <w:t>Firm Size</w:t>
      </w:r>
      <w:r w:rsidRPr="008F7440">
        <w:rPr>
          <w:rFonts w:ascii="Times New Roman" w:hAnsi="Times New Roman"/>
          <w:sz w:val="24"/>
          <w:szCs w:val="24"/>
        </w:rPr>
        <w:t xml:space="preserve"> Terhadap Kinerja Keuangan. </w:t>
      </w:r>
      <w:r w:rsidRPr="008F7440">
        <w:rPr>
          <w:rFonts w:ascii="Times New Roman" w:hAnsi="Times New Roman"/>
          <w:i/>
          <w:sz w:val="24"/>
          <w:szCs w:val="24"/>
        </w:rPr>
        <w:t>Diponegoro Journal of Management</w:t>
      </w:r>
      <w:r w:rsidRPr="008F7440">
        <w:rPr>
          <w:rFonts w:ascii="Times New Roman" w:hAnsi="Times New Roman"/>
          <w:sz w:val="24"/>
          <w:szCs w:val="24"/>
        </w:rPr>
        <w:t>, Vol. 1, No. 2, Halaman 49-57</w:t>
      </w:r>
      <w:r>
        <w:rPr>
          <w:rFonts w:ascii="Times New Roman" w:hAnsi="Times New Roman"/>
          <w:sz w:val="24"/>
          <w:szCs w:val="24"/>
        </w:rPr>
        <w:t>.</w:t>
      </w:r>
    </w:p>
    <w:p w:rsidR="006215DD" w:rsidRDefault="006215DD" w:rsidP="000959AA">
      <w:pPr>
        <w:autoSpaceDE w:val="0"/>
        <w:autoSpaceDN w:val="0"/>
        <w:adjustRightInd w:val="0"/>
        <w:spacing w:after="0" w:line="240" w:lineRule="auto"/>
        <w:jc w:val="both"/>
        <w:rPr>
          <w:rFonts w:ascii="Times New Roman" w:hAnsi="Times New Roman"/>
          <w:sz w:val="24"/>
          <w:szCs w:val="24"/>
        </w:rPr>
      </w:pPr>
    </w:p>
    <w:p w:rsidR="006215DD" w:rsidRPr="008F7440" w:rsidRDefault="006215DD" w:rsidP="00B54E2F">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bCs/>
          <w:sz w:val="24"/>
          <w:szCs w:val="24"/>
        </w:rPr>
        <w:t xml:space="preserve">Nawaz, Muhammad, dkk. 2012. Credit risk and the performance of Nigerian banks. </w:t>
      </w:r>
      <w:r w:rsidRPr="008F7440">
        <w:rPr>
          <w:rFonts w:ascii="Times New Roman" w:hAnsi="Times New Roman"/>
          <w:bCs/>
          <w:i/>
          <w:sz w:val="24"/>
          <w:szCs w:val="24"/>
        </w:rPr>
        <w:t>Interdisciplinary Journal of Contemporary Research in Business.</w:t>
      </w:r>
      <w:r w:rsidRPr="008F7440">
        <w:rPr>
          <w:rFonts w:ascii="Times New Roman" w:hAnsi="Times New Roman"/>
          <w:bCs/>
          <w:sz w:val="24"/>
          <w:szCs w:val="24"/>
        </w:rPr>
        <w:t xml:space="preserve"> Vol. 4, No. 7</w:t>
      </w:r>
      <w:r>
        <w:rPr>
          <w:rFonts w:ascii="Times New Roman" w:hAnsi="Times New Roman"/>
          <w:bCs/>
          <w:sz w:val="24"/>
          <w:szCs w:val="24"/>
        </w:rPr>
        <w:t>.</w:t>
      </w:r>
    </w:p>
    <w:p w:rsidR="00B54E2F" w:rsidRPr="008F7440" w:rsidRDefault="00B54E2F" w:rsidP="00B54E2F">
      <w:pPr>
        <w:autoSpaceDE w:val="0"/>
        <w:autoSpaceDN w:val="0"/>
        <w:adjustRightInd w:val="0"/>
        <w:spacing w:after="0" w:line="240" w:lineRule="auto"/>
        <w:jc w:val="both"/>
        <w:rPr>
          <w:rFonts w:ascii="Times New Roman" w:hAnsi="Times New Roman"/>
          <w:bCs/>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eastAsia="Calibri" w:hAnsi="Times New Roman"/>
          <w:sz w:val="24"/>
          <w:szCs w:val="24"/>
        </w:rPr>
        <w:t xml:space="preserve">Nusantara, Ahmad Buyung. 2009. Analisis Pengaruh NPL, CAR, LDR, dan BOPO Terhadap Profitabilitas Bank </w:t>
      </w:r>
      <w:r w:rsidRPr="008F7440">
        <w:rPr>
          <w:rFonts w:ascii="Times New Roman" w:eastAsia="Calibri" w:hAnsi="Times New Roman"/>
          <w:i/>
          <w:sz w:val="24"/>
          <w:szCs w:val="24"/>
        </w:rPr>
        <w:t>(Perbandingan Bank Umum Go Publik dan bank Umum Non Go Publik di Indonesia Periode 2005-2007). Tesis</w:t>
      </w:r>
      <w:r w:rsidRPr="008F7440">
        <w:rPr>
          <w:rFonts w:ascii="Times New Roman" w:eastAsia="Calibri" w:hAnsi="Times New Roman"/>
          <w:sz w:val="24"/>
          <w:szCs w:val="24"/>
        </w:rPr>
        <w:t>. Program Studi Magister Manajemen, universitas Diponegoro, Semarang</w:t>
      </w:r>
      <w:r>
        <w:rPr>
          <w:rFonts w:ascii="Times New Roman" w:eastAsia="Calibri" w:hAnsi="Times New Roman"/>
          <w:sz w:val="24"/>
          <w:szCs w:val="24"/>
        </w:rPr>
        <w:t>.</w:t>
      </w:r>
    </w:p>
    <w:p w:rsidR="00B54E2F" w:rsidRPr="008F7440" w:rsidRDefault="00B54E2F" w:rsidP="006215DD">
      <w:pPr>
        <w:autoSpaceDE w:val="0"/>
        <w:autoSpaceDN w:val="0"/>
        <w:adjustRightInd w:val="0"/>
        <w:spacing w:after="0" w:line="240" w:lineRule="auto"/>
        <w:jc w:val="both"/>
        <w:rPr>
          <w:rFonts w:ascii="Times New Roman" w:eastAsia="Calibri"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r w:rsidRPr="008F7440">
        <w:rPr>
          <w:rFonts w:ascii="Times New Roman" w:eastAsia="Calibri" w:hAnsi="Times New Roman"/>
          <w:sz w:val="24"/>
          <w:szCs w:val="24"/>
        </w:rPr>
        <w:t xml:space="preserve">Puspitasari, Diana. 2009. Analisis pengaruh CAR, NPL, PDN, NIM, BOPO, LDR, dan Suku Bunga SBI terhadap ROA </w:t>
      </w:r>
      <w:r w:rsidRPr="008F7440">
        <w:rPr>
          <w:rFonts w:ascii="Times New Roman" w:eastAsia="Calibri" w:hAnsi="Times New Roman"/>
          <w:i/>
          <w:sz w:val="24"/>
          <w:szCs w:val="24"/>
        </w:rPr>
        <w:t>(Studi Pada Bank Devisa di Indonesia periode 2003-2007). Tesis</w:t>
      </w:r>
      <w:r w:rsidRPr="008F7440">
        <w:rPr>
          <w:rFonts w:ascii="Times New Roman" w:eastAsia="Calibri" w:hAnsi="Times New Roman"/>
          <w:sz w:val="24"/>
          <w:szCs w:val="24"/>
        </w:rPr>
        <w:t>. Program Studi Magister Manajemen, Program Pascasarjana, Universitas Diponegoro, Semarang</w:t>
      </w:r>
      <w:r>
        <w:rPr>
          <w:rFonts w:ascii="Times New Roman" w:eastAsia="Calibri" w:hAnsi="Times New Roman"/>
          <w:sz w:val="24"/>
          <w:szCs w:val="24"/>
        </w:rPr>
        <w:t>.</w:t>
      </w:r>
    </w:p>
    <w:p w:rsidR="00B54E2F" w:rsidRDefault="00B54E2F" w:rsidP="00B54E2F">
      <w:pPr>
        <w:autoSpaceDE w:val="0"/>
        <w:autoSpaceDN w:val="0"/>
        <w:adjustRightInd w:val="0"/>
        <w:spacing w:after="0" w:line="240" w:lineRule="auto"/>
        <w:ind w:left="720" w:hanging="720"/>
        <w:jc w:val="both"/>
        <w:rPr>
          <w:rFonts w:ascii="Times New Roman" w:eastAsia="Calibri" w:hAnsi="Times New Roman"/>
          <w:sz w:val="24"/>
          <w:szCs w:val="24"/>
        </w:rPr>
      </w:pPr>
    </w:p>
    <w:p w:rsidR="00B54E2F" w:rsidRPr="008F7440" w:rsidRDefault="00B54E2F" w:rsidP="00B54E2F">
      <w:pPr>
        <w:autoSpaceDE w:val="0"/>
        <w:autoSpaceDN w:val="0"/>
        <w:adjustRightInd w:val="0"/>
        <w:spacing w:after="0" w:line="240" w:lineRule="auto"/>
        <w:ind w:left="720" w:hanging="720"/>
        <w:jc w:val="both"/>
        <w:rPr>
          <w:rFonts w:ascii="Times New Roman" w:eastAsia="Calibri" w:hAnsi="Times New Roman"/>
          <w:sz w:val="24"/>
          <w:szCs w:val="24"/>
        </w:rPr>
      </w:pPr>
      <w:r w:rsidRPr="008F7440">
        <w:rPr>
          <w:rFonts w:ascii="Times New Roman" w:eastAsia="Calibri" w:hAnsi="Times New Roman"/>
          <w:sz w:val="24"/>
          <w:szCs w:val="24"/>
        </w:rPr>
        <w:t>Republik Indonesia. Undang-Undang Nomor 10 Tahun 1998 tentang Perbankan. Jakarta.</w:t>
      </w:r>
    </w:p>
    <w:p w:rsidR="00B54E2F" w:rsidRPr="008F7440" w:rsidRDefault="00B54E2F" w:rsidP="00B54E2F">
      <w:pPr>
        <w:autoSpaceDE w:val="0"/>
        <w:autoSpaceDN w:val="0"/>
        <w:adjustRightInd w:val="0"/>
        <w:spacing w:after="0" w:line="240" w:lineRule="auto"/>
        <w:jc w:val="both"/>
        <w:rPr>
          <w:rFonts w:ascii="Times New Roman" w:eastAsia="Calibri" w:hAnsi="Times New Roman"/>
          <w:sz w:val="24"/>
          <w:szCs w:val="24"/>
        </w:rPr>
      </w:pPr>
    </w:p>
    <w:p w:rsidR="00B54E2F" w:rsidRPr="008F7440" w:rsidRDefault="00B54E2F" w:rsidP="00B54E2F">
      <w:pPr>
        <w:autoSpaceDE w:val="0"/>
        <w:autoSpaceDN w:val="0"/>
        <w:adjustRightInd w:val="0"/>
        <w:spacing w:after="0" w:line="240" w:lineRule="auto"/>
        <w:ind w:left="720" w:hanging="720"/>
        <w:jc w:val="both"/>
        <w:rPr>
          <w:rFonts w:ascii="Times New Roman" w:eastAsia="Calibri" w:hAnsi="Times New Roman"/>
          <w:color w:val="FF0000"/>
          <w:sz w:val="24"/>
          <w:szCs w:val="24"/>
        </w:rPr>
      </w:pPr>
      <w:r w:rsidRPr="008F7440">
        <w:rPr>
          <w:rFonts w:ascii="Times New Roman" w:eastAsia="Calibri" w:hAnsi="Times New Roman"/>
          <w:sz w:val="24"/>
          <w:szCs w:val="24"/>
        </w:rPr>
        <w:t xml:space="preserve">Riyadi, Selamet. 2006. </w:t>
      </w:r>
      <w:r w:rsidRPr="008F7440">
        <w:rPr>
          <w:rFonts w:ascii="Times New Roman" w:eastAsia="Calibri" w:hAnsi="Times New Roman"/>
          <w:i/>
          <w:sz w:val="24"/>
          <w:szCs w:val="24"/>
        </w:rPr>
        <w:t>Banking Assets and Liability Management</w:t>
      </w:r>
      <w:r w:rsidRPr="008F7440">
        <w:rPr>
          <w:rFonts w:ascii="Times New Roman" w:eastAsia="Calibri" w:hAnsi="Times New Roman"/>
          <w:sz w:val="24"/>
          <w:szCs w:val="24"/>
        </w:rPr>
        <w:t>: Edisi Ketiga. Jakarta: Lembaga Penerbitan Fakultas Ekonomi Universitas Indonesia</w:t>
      </w:r>
      <w:r>
        <w:rPr>
          <w:rFonts w:ascii="Times New Roman" w:eastAsia="Calibri" w:hAnsi="Times New Roman"/>
          <w:sz w:val="24"/>
          <w:szCs w:val="24"/>
        </w:rPr>
        <w:t>.</w:t>
      </w:r>
    </w:p>
    <w:p w:rsidR="00B54E2F" w:rsidRPr="008F7440" w:rsidRDefault="00B54E2F" w:rsidP="00B54E2F">
      <w:pPr>
        <w:autoSpaceDE w:val="0"/>
        <w:autoSpaceDN w:val="0"/>
        <w:adjustRightInd w:val="0"/>
        <w:spacing w:after="0" w:line="240" w:lineRule="auto"/>
        <w:ind w:left="709" w:hanging="709"/>
        <w:jc w:val="both"/>
        <w:rPr>
          <w:rFonts w:ascii="Times New Roman"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hAnsi="Times New Roman"/>
          <w:bCs/>
          <w:sz w:val="24"/>
          <w:szCs w:val="24"/>
        </w:rPr>
        <w:t xml:space="preserve">Sastrosuwito, Suminto, Yasushi Suzuki. 2011. Post crisis Indonesian banking system profitability: Bank-specific and industry-specific determinants. </w:t>
      </w:r>
      <w:r w:rsidRPr="008F7440">
        <w:rPr>
          <w:rFonts w:ascii="Times New Roman" w:hAnsi="Times New Roman"/>
          <w:bCs/>
          <w:i/>
          <w:sz w:val="24"/>
          <w:szCs w:val="24"/>
        </w:rPr>
        <w:t>The 2</w:t>
      </w:r>
      <w:r w:rsidRPr="008F7440">
        <w:rPr>
          <w:rFonts w:ascii="Times New Roman" w:hAnsi="Times New Roman"/>
          <w:bCs/>
          <w:i/>
          <w:sz w:val="24"/>
          <w:szCs w:val="24"/>
          <w:vertAlign w:val="superscript"/>
        </w:rPr>
        <w:t xml:space="preserve">nd </w:t>
      </w:r>
      <w:r w:rsidRPr="008F7440">
        <w:rPr>
          <w:rFonts w:ascii="Times New Roman" w:hAnsi="Times New Roman"/>
          <w:bCs/>
          <w:i/>
          <w:sz w:val="24"/>
          <w:szCs w:val="24"/>
        </w:rPr>
        <w:t xml:space="preserve">International Research Symposium in Service Management, Yogyakarta, INDONESIA, </w:t>
      </w:r>
      <w:r w:rsidRPr="008F7440">
        <w:rPr>
          <w:rFonts w:ascii="Times New Roman" w:hAnsi="Times New Roman"/>
          <w:bCs/>
          <w:sz w:val="24"/>
          <w:szCs w:val="24"/>
        </w:rPr>
        <w:t>Pp. 451-454</w:t>
      </w:r>
      <w:r>
        <w:rPr>
          <w:rFonts w:ascii="Times New Roman" w:hAnsi="Times New Roman"/>
          <w:bCs/>
          <w:sz w:val="24"/>
          <w:szCs w:val="24"/>
        </w:rPr>
        <w:t>.</w:t>
      </w:r>
    </w:p>
    <w:p w:rsidR="00B54E2F" w:rsidRPr="008F7440" w:rsidRDefault="00B54E2F" w:rsidP="00A82300">
      <w:pPr>
        <w:autoSpaceDE w:val="0"/>
        <w:autoSpaceDN w:val="0"/>
        <w:adjustRightInd w:val="0"/>
        <w:spacing w:after="0" w:line="240" w:lineRule="auto"/>
        <w:jc w:val="both"/>
        <w:rPr>
          <w:rFonts w:ascii="Times New Roman" w:eastAsia="Calibri"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hAnsi="Times New Roman"/>
          <w:bCs/>
          <w:sz w:val="24"/>
          <w:szCs w:val="24"/>
        </w:rPr>
      </w:pPr>
      <w:r w:rsidRPr="008F7440">
        <w:rPr>
          <w:rFonts w:ascii="Times New Roman" w:eastAsia="Calibri" w:hAnsi="Times New Roman"/>
          <w:sz w:val="24"/>
          <w:szCs w:val="24"/>
        </w:rPr>
        <w:t xml:space="preserve">Sugiyono. 2010. </w:t>
      </w:r>
      <w:r w:rsidRPr="008F7440">
        <w:rPr>
          <w:rFonts w:ascii="Times New Roman" w:eastAsia="Calibri" w:hAnsi="Times New Roman"/>
          <w:i/>
          <w:iCs/>
          <w:sz w:val="24"/>
          <w:szCs w:val="24"/>
        </w:rPr>
        <w:t>Metode Penelitian Bisnis (Pendekatan Kuantitatif, Kualitatif, dan R&amp;D)</w:t>
      </w:r>
      <w:r w:rsidRPr="008F7440">
        <w:rPr>
          <w:rFonts w:ascii="Times New Roman" w:eastAsia="Calibri" w:hAnsi="Times New Roman"/>
          <w:sz w:val="24"/>
          <w:szCs w:val="24"/>
        </w:rPr>
        <w:t>. Bandung:  Alfabeta</w:t>
      </w:r>
      <w:r>
        <w:rPr>
          <w:rFonts w:ascii="Times New Roman" w:eastAsia="Calibri" w:hAnsi="Times New Roman"/>
          <w:sz w:val="24"/>
          <w:szCs w:val="24"/>
        </w:rPr>
        <w:t>.</w:t>
      </w:r>
    </w:p>
    <w:p w:rsidR="00B54E2F" w:rsidRPr="008F7440" w:rsidRDefault="00B54E2F" w:rsidP="00B54E2F">
      <w:pPr>
        <w:autoSpaceDE w:val="0"/>
        <w:autoSpaceDN w:val="0"/>
        <w:adjustRightInd w:val="0"/>
        <w:spacing w:after="0" w:line="240" w:lineRule="auto"/>
        <w:ind w:left="709" w:hanging="709"/>
        <w:jc w:val="both"/>
        <w:rPr>
          <w:rFonts w:ascii="Times New Roman"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sz w:val="24"/>
          <w:szCs w:val="24"/>
        </w:rPr>
        <w:t>Sukarno, Kartika Wahyu,</w:t>
      </w:r>
      <w:r>
        <w:rPr>
          <w:rFonts w:ascii="Times New Roman" w:hAnsi="Times New Roman"/>
          <w:sz w:val="24"/>
          <w:szCs w:val="24"/>
        </w:rPr>
        <w:t xml:space="preserve"> </w:t>
      </w:r>
      <w:r w:rsidRPr="008F7440">
        <w:rPr>
          <w:rFonts w:ascii="Times New Roman" w:hAnsi="Times New Roman"/>
          <w:sz w:val="24"/>
          <w:szCs w:val="24"/>
        </w:rPr>
        <w:t>Muhamad Syaichu. 2006. Analisis Faktor-faktor yang Mempengaruhi Kinerja Bank Umum di Indonesia.</w:t>
      </w:r>
      <w:r w:rsidRPr="008F7440">
        <w:rPr>
          <w:rFonts w:ascii="Times New Roman" w:hAnsi="Times New Roman"/>
          <w:i/>
          <w:sz w:val="24"/>
          <w:szCs w:val="24"/>
        </w:rPr>
        <w:t>Jurnal Studi Manajemen &amp; Organisasi</w:t>
      </w:r>
      <w:r w:rsidRPr="008F7440">
        <w:rPr>
          <w:rFonts w:ascii="Times New Roman" w:hAnsi="Times New Roman"/>
          <w:sz w:val="24"/>
          <w:szCs w:val="24"/>
        </w:rPr>
        <w:t>, Vol. 3, No. 2, Halaman 46</w:t>
      </w:r>
      <w:r>
        <w:rPr>
          <w:rFonts w:ascii="Times New Roman" w:hAnsi="Times New Roman"/>
          <w:sz w:val="24"/>
          <w:szCs w:val="24"/>
        </w:rPr>
        <w:t>.</w:t>
      </w:r>
    </w:p>
    <w:p w:rsidR="00B54E2F" w:rsidRPr="008F7440"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r w:rsidRPr="008F7440">
        <w:rPr>
          <w:rFonts w:ascii="Times New Roman" w:eastAsia="Calibri" w:hAnsi="Times New Roman"/>
          <w:sz w:val="24"/>
          <w:szCs w:val="24"/>
        </w:rPr>
        <w:t>Surat Edaran Bank Indonesia No.8/31/DPBPR tanggal 12 Desember 2006 tentang Bank Perkreditan Rakyat.</w:t>
      </w:r>
    </w:p>
    <w:p w:rsidR="00B54E2F" w:rsidRPr="008F7440"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eastAsia="Calibri" w:hAnsi="Times New Roman"/>
          <w:sz w:val="24"/>
          <w:szCs w:val="24"/>
        </w:rPr>
      </w:pPr>
      <w:r w:rsidRPr="008F7440">
        <w:rPr>
          <w:rFonts w:ascii="Times New Roman" w:eastAsia="Calibri" w:hAnsi="Times New Roman"/>
          <w:sz w:val="24"/>
          <w:szCs w:val="24"/>
        </w:rPr>
        <w:t>------. No. 13/30/DPNP tanggal 16 Desember 2011 tentang Laporan Keuangan Publikasi Triwulan dan Bulanan Bank Umum serta Laporan tertentu yang disampaikan kepada Bank Indonesia.</w:t>
      </w:r>
    </w:p>
    <w:p w:rsidR="00B54E2F" w:rsidRPr="008F7440" w:rsidRDefault="00B54E2F" w:rsidP="006215DD">
      <w:pPr>
        <w:autoSpaceDE w:val="0"/>
        <w:autoSpaceDN w:val="0"/>
        <w:adjustRightInd w:val="0"/>
        <w:spacing w:after="0" w:line="240" w:lineRule="auto"/>
        <w:jc w:val="both"/>
        <w:rPr>
          <w:rFonts w:ascii="Times New Roman" w:hAnsi="Times New Roman"/>
          <w:bCs/>
          <w:sz w:val="24"/>
          <w:szCs w:val="24"/>
        </w:rPr>
      </w:pPr>
    </w:p>
    <w:p w:rsidR="00B54E2F" w:rsidRPr="008F7440" w:rsidRDefault="00B54E2F" w:rsidP="00B54E2F">
      <w:pPr>
        <w:autoSpaceDE w:val="0"/>
        <w:autoSpaceDN w:val="0"/>
        <w:adjustRightInd w:val="0"/>
        <w:spacing w:after="0" w:line="240" w:lineRule="auto"/>
        <w:ind w:left="709" w:hanging="709"/>
        <w:jc w:val="both"/>
        <w:rPr>
          <w:rFonts w:ascii="Times New Roman" w:hAnsi="Times New Roman"/>
          <w:sz w:val="24"/>
          <w:szCs w:val="24"/>
        </w:rPr>
      </w:pPr>
      <w:r w:rsidRPr="008F7440">
        <w:rPr>
          <w:rFonts w:ascii="Times New Roman" w:hAnsi="Times New Roman"/>
          <w:bCs/>
          <w:sz w:val="24"/>
          <w:szCs w:val="24"/>
        </w:rPr>
        <w:t xml:space="preserve">Syafri. 2012. Factors affecting bank profitability in Indonesia. </w:t>
      </w:r>
      <w:r w:rsidRPr="008F7440">
        <w:rPr>
          <w:rFonts w:ascii="Times New Roman" w:hAnsi="Times New Roman"/>
          <w:i/>
          <w:sz w:val="24"/>
          <w:szCs w:val="24"/>
        </w:rPr>
        <w:t>The 2012 International Conference Business and Management</w:t>
      </w:r>
      <w:r w:rsidRPr="008F7440">
        <w:rPr>
          <w:rFonts w:ascii="Times New Roman" w:hAnsi="Times New Roman"/>
          <w:sz w:val="24"/>
          <w:szCs w:val="24"/>
        </w:rPr>
        <w:t>, Pp. 236-242</w:t>
      </w:r>
      <w:r>
        <w:rPr>
          <w:rFonts w:ascii="Times New Roman" w:hAnsi="Times New Roman"/>
          <w:sz w:val="24"/>
          <w:szCs w:val="24"/>
        </w:rPr>
        <w:t>.</w:t>
      </w:r>
    </w:p>
    <w:p w:rsidR="00B54E2F" w:rsidRDefault="00B54E2F" w:rsidP="00B54E2F">
      <w:pPr>
        <w:autoSpaceDE w:val="0"/>
        <w:autoSpaceDN w:val="0"/>
        <w:adjustRightInd w:val="0"/>
        <w:spacing w:after="0" w:line="240" w:lineRule="auto"/>
        <w:ind w:left="720" w:hanging="720"/>
        <w:jc w:val="both"/>
        <w:rPr>
          <w:rFonts w:ascii="Times New Roman" w:eastAsia="Calibri" w:hAnsi="Times New Roman"/>
          <w:sz w:val="24"/>
          <w:szCs w:val="24"/>
        </w:rPr>
      </w:pPr>
    </w:p>
    <w:p w:rsidR="00B54E2F" w:rsidRDefault="00B54E2F" w:rsidP="00B54E2F">
      <w:pPr>
        <w:autoSpaceDE w:val="0"/>
        <w:autoSpaceDN w:val="0"/>
        <w:adjustRightInd w:val="0"/>
        <w:spacing w:after="0" w:line="240" w:lineRule="auto"/>
        <w:ind w:left="720" w:hanging="720"/>
        <w:jc w:val="both"/>
        <w:rPr>
          <w:rFonts w:ascii="Times New Roman" w:eastAsia="Calibri" w:hAnsi="Times New Roman"/>
          <w:sz w:val="24"/>
          <w:szCs w:val="24"/>
        </w:rPr>
      </w:pPr>
      <w:r>
        <w:rPr>
          <w:rFonts w:ascii="Times New Roman" w:eastAsia="Calibri" w:hAnsi="Times New Roman"/>
          <w:sz w:val="24"/>
          <w:szCs w:val="24"/>
        </w:rPr>
        <w:t xml:space="preserve">Tamtomo, Handy Setyo dan Hersugondo. 2012. Pengaruh CAR, NPL, DPK, dan ROA terhadap LDR Perbankan Indonesia. </w:t>
      </w:r>
      <w:r w:rsidRPr="00623729">
        <w:rPr>
          <w:rFonts w:ascii="Times New Roman" w:eastAsia="Calibri" w:hAnsi="Times New Roman"/>
          <w:i/>
          <w:sz w:val="24"/>
          <w:szCs w:val="24"/>
        </w:rPr>
        <w:t>Jurnal Ekonomi – Manajemen – Akuntansi</w:t>
      </w:r>
      <w:r>
        <w:rPr>
          <w:rFonts w:ascii="Times New Roman" w:eastAsia="Calibri" w:hAnsi="Times New Roman"/>
          <w:sz w:val="24"/>
          <w:szCs w:val="24"/>
        </w:rPr>
        <w:t>, Vol. 33, No. 33.</w:t>
      </w:r>
    </w:p>
    <w:p w:rsidR="0080110F" w:rsidRDefault="0080110F" w:rsidP="00B54E2F">
      <w:pPr>
        <w:autoSpaceDE w:val="0"/>
        <w:autoSpaceDN w:val="0"/>
        <w:adjustRightInd w:val="0"/>
        <w:spacing w:after="0" w:line="240" w:lineRule="auto"/>
        <w:ind w:left="720" w:hanging="720"/>
        <w:jc w:val="both"/>
        <w:rPr>
          <w:rFonts w:ascii="Times New Roman" w:eastAsia="Calibri" w:hAnsi="Times New Roman"/>
          <w:sz w:val="24"/>
          <w:szCs w:val="24"/>
        </w:rPr>
      </w:pPr>
    </w:p>
    <w:p w:rsidR="0080110F" w:rsidRDefault="0080110F" w:rsidP="00B54E2F">
      <w:pPr>
        <w:autoSpaceDE w:val="0"/>
        <w:autoSpaceDN w:val="0"/>
        <w:adjustRightInd w:val="0"/>
        <w:spacing w:after="0" w:line="240" w:lineRule="auto"/>
        <w:ind w:left="720" w:hanging="720"/>
        <w:jc w:val="both"/>
        <w:rPr>
          <w:rFonts w:ascii="Times New Roman" w:eastAsia="Calibri" w:hAnsi="Times New Roman"/>
          <w:sz w:val="24"/>
          <w:szCs w:val="24"/>
        </w:rPr>
      </w:pPr>
      <w:r w:rsidRPr="008F7440">
        <w:rPr>
          <w:rFonts w:ascii="Times New Roman" w:hAnsi="Times New Roman"/>
          <w:sz w:val="24"/>
          <w:szCs w:val="24"/>
        </w:rPr>
        <w:lastRenderedPageBreak/>
        <w:t xml:space="preserve">Viverita. 2008. </w:t>
      </w:r>
      <w:r w:rsidRPr="008F7440">
        <w:rPr>
          <w:rFonts w:ascii="Times New Roman" w:hAnsi="Times New Roman"/>
          <w:bCs/>
          <w:sz w:val="24"/>
          <w:szCs w:val="24"/>
        </w:rPr>
        <w:t xml:space="preserve">The Effect Of Mergers On Bank Performance: Evidence From Bank Consolidation Policy In Indonesia. </w:t>
      </w:r>
      <w:r w:rsidRPr="008F7440">
        <w:rPr>
          <w:rFonts w:ascii="Times New Roman" w:hAnsi="Times New Roman"/>
          <w:bCs/>
          <w:i/>
          <w:iCs/>
          <w:sz w:val="24"/>
          <w:szCs w:val="24"/>
        </w:rPr>
        <w:t>International Review of Busines</w:t>
      </w:r>
      <w:r>
        <w:rPr>
          <w:rFonts w:ascii="Times New Roman" w:hAnsi="Times New Roman"/>
          <w:bCs/>
          <w:i/>
          <w:iCs/>
          <w:sz w:val="24"/>
          <w:szCs w:val="24"/>
        </w:rPr>
        <w:t xml:space="preserve">s Research Paper, </w:t>
      </w:r>
      <w:r w:rsidRPr="008F7440">
        <w:rPr>
          <w:rFonts w:ascii="Times New Roman" w:hAnsi="Times New Roman"/>
          <w:bCs/>
          <w:iCs/>
          <w:sz w:val="24"/>
          <w:szCs w:val="24"/>
        </w:rPr>
        <w:t>Vol. 4, No. 4. Pp. 368-380</w:t>
      </w:r>
      <w:r>
        <w:rPr>
          <w:rFonts w:ascii="Times New Roman" w:hAnsi="Times New Roman"/>
          <w:bCs/>
          <w:iCs/>
          <w:sz w:val="24"/>
          <w:szCs w:val="24"/>
        </w:rPr>
        <w:t>.</w:t>
      </w:r>
    </w:p>
    <w:p w:rsidR="00B54E2F" w:rsidRPr="008F7440" w:rsidRDefault="00B54E2F" w:rsidP="006215DD">
      <w:pPr>
        <w:autoSpaceDE w:val="0"/>
        <w:autoSpaceDN w:val="0"/>
        <w:adjustRightInd w:val="0"/>
        <w:spacing w:after="0" w:line="240" w:lineRule="auto"/>
        <w:jc w:val="both"/>
        <w:rPr>
          <w:rFonts w:ascii="Times New Roman" w:eastAsia="Calibri" w:hAnsi="Times New Roman"/>
          <w:sz w:val="24"/>
          <w:szCs w:val="24"/>
        </w:rPr>
      </w:pPr>
    </w:p>
    <w:p w:rsidR="00B54E2F" w:rsidRDefault="00B54E2F" w:rsidP="00B54E2F">
      <w:pPr>
        <w:autoSpaceDE w:val="0"/>
        <w:autoSpaceDN w:val="0"/>
        <w:adjustRightInd w:val="0"/>
        <w:spacing w:after="0" w:line="240" w:lineRule="auto"/>
        <w:ind w:left="720" w:hanging="720"/>
        <w:jc w:val="both"/>
        <w:rPr>
          <w:rFonts w:ascii="Times New Roman" w:eastAsia="Calibri" w:hAnsi="Times New Roman"/>
          <w:sz w:val="24"/>
          <w:szCs w:val="24"/>
        </w:rPr>
      </w:pPr>
      <w:r w:rsidRPr="008F7440">
        <w:rPr>
          <w:rFonts w:ascii="Times New Roman" w:eastAsia="Calibri" w:hAnsi="Times New Roman"/>
          <w:sz w:val="24"/>
          <w:szCs w:val="24"/>
        </w:rPr>
        <w:t xml:space="preserve">Wiagustini, Luh Putu. 2010. </w:t>
      </w:r>
      <w:r w:rsidRPr="008F7440">
        <w:rPr>
          <w:rFonts w:ascii="Times New Roman" w:eastAsia="Calibri" w:hAnsi="Times New Roman"/>
          <w:i/>
          <w:sz w:val="24"/>
          <w:szCs w:val="24"/>
        </w:rPr>
        <w:t>Dasar-dasar Manajemen Keuangan</w:t>
      </w:r>
      <w:r w:rsidRPr="008F7440">
        <w:rPr>
          <w:rFonts w:ascii="Times New Roman" w:eastAsia="Calibri" w:hAnsi="Times New Roman"/>
          <w:sz w:val="24"/>
          <w:szCs w:val="24"/>
        </w:rPr>
        <w:t>. Denpasar: Udayana University Press</w:t>
      </w:r>
      <w:r>
        <w:rPr>
          <w:rFonts w:ascii="Times New Roman" w:eastAsia="Calibri" w:hAnsi="Times New Roman"/>
          <w:sz w:val="24"/>
          <w:szCs w:val="24"/>
        </w:rPr>
        <w:t>.</w:t>
      </w:r>
    </w:p>
    <w:p w:rsidR="000959AA" w:rsidRDefault="000959AA" w:rsidP="00B54E2F">
      <w:pPr>
        <w:autoSpaceDE w:val="0"/>
        <w:autoSpaceDN w:val="0"/>
        <w:adjustRightInd w:val="0"/>
        <w:spacing w:after="0" w:line="240" w:lineRule="auto"/>
        <w:ind w:left="720" w:hanging="720"/>
        <w:jc w:val="both"/>
        <w:rPr>
          <w:rFonts w:ascii="Times New Roman" w:eastAsia="Calibri" w:hAnsi="Times New Roman"/>
          <w:sz w:val="24"/>
          <w:szCs w:val="24"/>
        </w:rPr>
      </w:pPr>
    </w:p>
    <w:p w:rsidR="000959AA" w:rsidRPr="008F7440" w:rsidRDefault="000959AA" w:rsidP="00B54E2F">
      <w:pPr>
        <w:autoSpaceDE w:val="0"/>
        <w:autoSpaceDN w:val="0"/>
        <w:adjustRightInd w:val="0"/>
        <w:spacing w:after="0" w:line="240" w:lineRule="auto"/>
        <w:ind w:left="720" w:hanging="720"/>
        <w:jc w:val="both"/>
        <w:rPr>
          <w:rFonts w:ascii="Times New Roman" w:eastAsia="Calibri" w:hAnsi="Times New Roman"/>
          <w:sz w:val="24"/>
          <w:szCs w:val="24"/>
        </w:rPr>
      </w:pPr>
      <w:r w:rsidRPr="008F7440">
        <w:rPr>
          <w:rFonts w:ascii="Times New Roman" w:eastAsia="Calibri" w:hAnsi="Times New Roman"/>
          <w:sz w:val="24"/>
          <w:szCs w:val="24"/>
        </w:rPr>
        <w:t xml:space="preserve">Yuliani. 2007. Hubungan Efisiensi Operasional dengan Kinerja Profitabilitas Pada Sektor Perbankan  yang Go Publik di Bursa Efek Jakarta. </w:t>
      </w:r>
      <w:r w:rsidRPr="008F7440">
        <w:rPr>
          <w:rFonts w:ascii="Times New Roman" w:eastAsia="Calibri" w:hAnsi="Times New Roman"/>
          <w:i/>
          <w:sz w:val="24"/>
          <w:szCs w:val="24"/>
        </w:rPr>
        <w:t>Jurnal Manajemen &amp; Bisnis Sriwijaya</w:t>
      </w:r>
      <w:r w:rsidRPr="008F7440">
        <w:rPr>
          <w:rFonts w:ascii="Times New Roman" w:eastAsia="Calibri" w:hAnsi="Times New Roman"/>
          <w:sz w:val="24"/>
          <w:szCs w:val="24"/>
        </w:rPr>
        <w:t>, Vol. 5, No. 1</w:t>
      </w:r>
      <w:r>
        <w:rPr>
          <w:rFonts w:ascii="Times New Roman" w:eastAsia="Calibri" w:hAnsi="Times New Roman"/>
          <w:sz w:val="24"/>
          <w:szCs w:val="24"/>
        </w:rPr>
        <w:t>.</w:t>
      </w:r>
    </w:p>
    <w:p w:rsidR="00B54E2F" w:rsidRDefault="00B54E2F" w:rsidP="00A82300">
      <w:pPr>
        <w:autoSpaceDE w:val="0"/>
        <w:autoSpaceDN w:val="0"/>
        <w:adjustRightInd w:val="0"/>
        <w:spacing w:after="0" w:line="240" w:lineRule="auto"/>
        <w:jc w:val="both"/>
        <w:rPr>
          <w:rFonts w:ascii="Times New Roman" w:eastAsia="Calibri" w:hAnsi="Times New Roman"/>
          <w:sz w:val="24"/>
          <w:szCs w:val="24"/>
        </w:rPr>
      </w:pPr>
    </w:p>
    <w:p w:rsidR="00787E3E" w:rsidRPr="00A82300" w:rsidRDefault="00B54E2F" w:rsidP="00A82300">
      <w:pPr>
        <w:autoSpaceDE w:val="0"/>
        <w:autoSpaceDN w:val="0"/>
        <w:adjustRightInd w:val="0"/>
        <w:spacing w:after="0" w:line="240" w:lineRule="auto"/>
        <w:ind w:left="709" w:hanging="709"/>
        <w:jc w:val="both"/>
        <w:rPr>
          <w:rFonts w:ascii="Times New Roman" w:eastAsia="Calibri" w:hAnsi="Times New Roman"/>
          <w:sz w:val="24"/>
          <w:szCs w:val="24"/>
          <w:u w:val="single"/>
        </w:rPr>
      </w:pPr>
      <w:r w:rsidRPr="008F7440">
        <w:rPr>
          <w:rFonts w:ascii="Times New Roman" w:eastAsia="Calibri" w:hAnsi="Times New Roman"/>
          <w:sz w:val="24"/>
          <w:szCs w:val="24"/>
          <w:u w:val="single"/>
        </w:rPr>
        <w:t>http://www.bi.go.id</w:t>
      </w:r>
    </w:p>
    <w:sectPr w:rsidR="00787E3E" w:rsidRPr="00A82300" w:rsidSect="00EB6EDC">
      <w:footerReference w:type="default" r:id="rId8"/>
      <w:pgSz w:w="11909" w:h="16834" w:code="9"/>
      <w:pgMar w:top="1701" w:right="1701" w:bottom="2268" w:left="2268" w:header="864" w:footer="11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B2B" w:rsidRDefault="00AD1B2B" w:rsidP="00EB6EDC">
      <w:pPr>
        <w:spacing w:after="0" w:line="240" w:lineRule="auto"/>
      </w:pPr>
      <w:r>
        <w:separator/>
      </w:r>
    </w:p>
  </w:endnote>
  <w:endnote w:type="continuationSeparator" w:id="1">
    <w:p w:rsidR="00AD1B2B" w:rsidRDefault="00AD1B2B" w:rsidP="00EB6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8479"/>
      <w:docPartObj>
        <w:docPartGallery w:val="Page Numbers (Bottom of Page)"/>
        <w:docPartUnique/>
      </w:docPartObj>
    </w:sdtPr>
    <w:sdtContent>
      <w:p w:rsidR="00F843AC" w:rsidRDefault="006D2D66">
        <w:pPr>
          <w:pStyle w:val="Footer"/>
          <w:jc w:val="center"/>
        </w:pPr>
        <w:r w:rsidRPr="00AF5EC9">
          <w:rPr>
            <w:rFonts w:ascii="Times New Roman" w:hAnsi="Times New Roman" w:cs="Times New Roman"/>
            <w:sz w:val="24"/>
            <w:szCs w:val="24"/>
          </w:rPr>
          <w:fldChar w:fldCharType="begin"/>
        </w:r>
        <w:r w:rsidR="00F843AC" w:rsidRPr="00AF5EC9">
          <w:rPr>
            <w:rFonts w:ascii="Times New Roman" w:hAnsi="Times New Roman" w:cs="Times New Roman"/>
            <w:sz w:val="24"/>
            <w:szCs w:val="24"/>
          </w:rPr>
          <w:instrText xml:space="preserve"> PAGE   \* MERGEFORMAT </w:instrText>
        </w:r>
        <w:r w:rsidRPr="00AF5EC9">
          <w:rPr>
            <w:rFonts w:ascii="Times New Roman" w:hAnsi="Times New Roman" w:cs="Times New Roman"/>
            <w:sz w:val="24"/>
            <w:szCs w:val="24"/>
          </w:rPr>
          <w:fldChar w:fldCharType="separate"/>
        </w:r>
        <w:r w:rsidR="007F197F">
          <w:rPr>
            <w:rFonts w:ascii="Times New Roman" w:hAnsi="Times New Roman" w:cs="Times New Roman"/>
            <w:noProof/>
            <w:sz w:val="24"/>
            <w:szCs w:val="24"/>
          </w:rPr>
          <w:t>1</w:t>
        </w:r>
        <w:r w:rsidRPr="00AF5EC9">
          <w:rPr>
            <w:rFonts w:ascii="Times New Roman" w:hAnsi="Times New Roman" w:cs="Times New Roman"/>
            <w:sz w:val="24"/>
            <w:szCs w:val="24"/>
          </w:rPr>
          <w:fldChar w:fldCharType="end"/>
        </w:r>
      </w:p>
    </w:sdtContent>
  </w:sdt>
  <w:p w:rsidR="00F843AC" w:rsidRDefault="00F84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B2B" w:rsidRDefault="00AD1B2B" w:rsidP="00EB6EDC">
      <w:pPr>
        <w:spacing w:after="0" w:line="240" w:lineRule="auto"/>
      </w:pPr>
      <w:r>
        <w:separator/>
      </w:r>
    </w:p>
  </w:footnote>
  <w:footnote w:type="continuationSeparator" w:id="1">
    <w:p w:rsidR="00AD1B2B" w:rsidRDefault="00AD1B2B" w:rsidP="00EB6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7F92"/>
    <w:multiLevelType w:val="hybridMultilevel"/>
    <w:tmpl w:val="EBDE334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5392C"/>
    <w:multiLevelType w:val="hybridMultilevel"/>
    <w:tmpl w:val="6CDE0292"/>
    <w:lvl w:ilvl="0" w:tplc="086C8FF2">
      <w:start w:val="1"/>
      <w:numFmt w:val="decimal"/>
      <w:lvlText w:val="4.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6B18AC"/>
    <w:multiLevelType w:val="hybridMultilevel"/>
    <w:tmpl w:val="6E901F34"/>
    <w:lvl w:ilvl="0" w:tplc="A10AADDA">
      <w:start w:val="1"/>
      <w:numFmt w:val="decimal"/>
      <w:lvlText w:val="(%1)"/>
      <w:lvlJc w:val="left"/>
      <w:pPr>
        <w:ind w:left="360" w:hanging="360"/>
      </w:pPr>
      <w:rPr>
        <w:rFonts w:hint="default"/>
      </w:rPr>
    </w:lvl>
    <w:lvl w:ilvl="1" w:tplc="04210019">
      <w:start w:val="1"/>
      <w:numFmt w:val="decimal"/>
      <w:lvlText w:val="%2."/>
      <w:lvlJc w:val="left"/>
      <w:pPr>
        <w:tabs>
          <w:tab w:val="num" w:pos="720"/>
        </w:tabs>
        <w:ind w:left="720" w:hanging="360"/>
      </w:pPr>
    </w:lvl>
    <w:lvl w:ilvl="2" w:tplc="0421001B">
      <w:start w:val="1"/>
      <w:numFmt w:val="decimal"/>
      <w:lvlText w:val="%3."/>
      <w:lvlJc w:val="left"/>
      <w:pPr>
        <w:tabs>
          <w:tab w:val="num" w:pos="1440"/>
        </w:tabs>
        <w:ind w:left="1440" w:hanging="360"/>
      </w:pPr>
    </w:lvl>
    <w:lvl w:ilvl="3" w:tplc="0421000F">
      <w:start w:val="1"/>
      <w:numFmt w:val="decimal"/>
      <w:lvlText w:val="%4."/>
      <w:lvlJc w:val="left"/>
      <w:pPr>
        <w:tabs>
          <w:tab w:val="num" w:pos="2160"/>
        </w:tabs>
        <w:ind w:left="2160" w:hanging="360"/>
      </w:pPr>
    </w:lvl>
    <w:lvl w:ilvl="4" w:tplc="04210019">
      <w:start w:val="1"/>
      <w:numFmt w:val="decimal"/>
      <w:lvlText w:val="%5."/>
      <w:lvlJc w:val="left"/>
      <w:pPr>
        <w:tabs>
          <w:tab w:val="num" w:pos="2880"/>
        </w:tabs>
        <w:ind w:left="2880" w:hanging="360"/>
      </w:pPr>
    </w:lvl>
    <w:lvl w:ilvl="5" w:tplc="0421001B">
      <w:start w:val="1"/>
      <w:numFmt w:val="decimal"/>
      <w:lvlText w:val="%6."/>
      <w:lvlJc w:val="left"/>
      <w:pPr>
        <w:tabs>
          <w:tab w:val="num" w:pos="3600"/>
        </w:tabs>
        <w:ind w:left="3600" w:hanging="360"/>
      </w:pPr>
    </w:lvl>
    <w:lvl w:ilvl="6" w:tplc="0421000F">
      <w:start w:val="1"/>
      <w:numFmt w:val="decimal"/>
      <w:lvlText w:val="%7."/>
      <w:lvlJc w:val="left"/>
      <w:pPr>
        <w:tabs>
          <w:tab w:val="num" w:pos="4320"/>
        </w:tabs>
        <w:ind w:left="4320" w:hanging="360"/>
      </w:pPr>
    </w:lvl>
    <w:lvl w:ilvl="7" w:tplc="04210019">
      <w:start w:val="1"/>
      <w:numFmt w:val="decimal"/>
      <w:lvlText w:val="%8."/>
      <w:lvlJc w:val="left"/>
      <w:pPr>
        <w:tabs>
          <w:tab w:val="num" w:pos="5040"/>
        </w:tabs>
        <w:ind w:left="5040" w:hanging="360"/>
      </w:pPr>
    </w:lvl>
    <w:lvl w:ilvl="8" w:tplc="0421001B">
      <w:start w:val="1"/>
      <w:numFmt w:val="decimal"/>
      <w:lvlText w:val="%9."/>
      <w:lvlJc w:val="left"/>
      <w:pPr>
        <w:tabs>
          <w:tab w:val="num" w:pos="5760"/>
        </w:tabs>
        <w:ind w:left="5760" w:hanging="360"/>
      </w:pPr>
    </w:lvl>
  </w:abstractNum>
  <w:abstractNum w:abstractNumId="3">
    <w:nsid w:val="11063D41"/>
    <w:multiLevelType w:val="hybridMultilevel"/>
    <w:tmpl w:val="EBB88420"/>
    <w:lvl w:ilvl="0" w:tplc="7728C33E">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50EB9"/>
    <w:multiLevelType w:val="hybridMultilevel"/>
    <w:tmpl w:val="EB720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7734C"/>
    <w:multiLevelType w:val="hybridMultilevel"/>
    <w:tmpl w:val="AF0CEB98"/>
    <w:lvl w:ilvl="0" w:tplc="124895F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10E1D"/>
    <w:multiLevelType w:val="hybridMultilevel"/>
    <w:tmpl w:val="3D3463E8"/>
    <w:lvl w:ilvl="0" w:tplc="A10AADDA">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E14A6"/>
    <w:multiLevelType w:val="hybridMultilevel"/>
    <w:tmpl w:val="3A60F1D2"/>
    <w:lvl w:ilvl="0" w:tplc="C0EE2484">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50776"/>
    <w:multiLevelType w:val="hybridMultilevel"/>
    <w:tmpl w:val="82A451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976E12"/>
    <w:multiLevelType w:val="hybridMultilevel"/>
    <w:tmpl w:val="6BAC297E"/>
    <w:lvl w:ilvl="0" w:tplc="689243F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E3C"/>
    <w:multiLevelType w:val="hybridMultilevel"/>
    <w:tmpl w:val="556ECFFE"/>
    <w:lvl w:ilvl="0" w:tplc="04090017">
      <w:start w:val="1"/>
      <w:numFmt w:val="lowerLetter"/>
      <w:lvlText w:val="%1)"/>
      <w:lvlJc w:val="left"/>
      <w:pPr>
        <w:ind w:left="720" w:hanging="360"/>
      </w:pPr>
      <w:rPr>
        <w:rFonts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B4F2529"/>
    <w:multiLevelType w:val="hybridMultilevel"/>
    <w:tmpl w:val="7ECCB598"/>
    <w:lvl w:ilvl="0" w:tplc="DCF2C5B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27665"/>
    <w:multiLevelType w:val="hybridMultilevel"/>
    <w:tmpl w:val="88A47D0A"/>
    <w:lvl w:ilvl="0" w:tplc="B7C69F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F7F3B04"/>
    <w:multiLevelType w:val="hybridMultilevel"/>
    <w:tmpl w:val="B1B876AE"/>
    <w:lvl w:ilvl="0" w:tplc="967A373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AF17D2"/>
    <w:multiLevelType w:val="hybridMultilevel"/>
    <w:tmpl w:val="067E8F88"/>
    <w:lvl w:ilvl="0" w:tplc="DC067C82">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6509D"/>
    <w:multiLevelType w:val="hybridMultilevel"/>
    <w:tmpl w:val="9A6C918E"/>
    <w:lvl w:ilvl="0" w:tplc="7B0AADDE">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5564E"/>
    <w:multiLevelType w:val="hybridMultilevel"/>
    <w:tmpl w:val="4CBE9632"/>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6C5FD1"/>
    <w:multiLevelType w:val="hybridMultilevel"/>
    <w:tmpl w:val="4D00495A"/>
    <w:lvl w:ilvl="0" w:tplc="89DC635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A76ED"/>
    <w:multiLevelType w:val="hybridMultilevel"/>
    <w:tmpl w:val="6EF8BEAE"/>
    <w:lvl w:ilvl="0" w:tplc="404E6F7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0530BC"/>
    <w:multiLevelType w:val="hybridMultilevel"/>
    <w:tmpl w:val="5F84E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50D6C"/>
    <w:multiLevelType w:val="hybridMultilevel"/>
    <w:tmpl w:val="826A9CDC"/>
    <w:lvl w:ilvl="0" w:tplc="EF5672D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B5133E"/>
    <w:multiLevelType w:val="hybridMultilevel"/>
    <w:tmpl w:val="F35A8332"/>
    <w:lvl w:ilvl="0" w:tplc="9670D828">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F6F40"/>
    <w:multiLevelType w:val="multilevel"/>
    <w:tmpl w:val="E7F0798A"/>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0677838"/>
    <w:multiLevelType w:val="hybridMultilevel"/>
    <w:tmpl w:val="1040D1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077A41"/>
    <w:multiLevelType w:val="hybridMultilevel"/>
    <w:tmpl w:val="AE9E6914"/>
    <w:lvl w:ilvl="0" w:tplc="FABECFA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95172"/>
    <w:multiLevelType w:val="hybridMultilevel"/>
    <w:tmpl w:val="67E08424"/>
    <w:lvl w:ilvl="0" w:tplc="A10AADDA">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5"/>
  </w:num>
  <w:num w:numId="4">
    <w:abstractNumId w:val="19"/>
  </w:num>
  <w:num w:numId="5">
    <w:abstractNumId w:val="14"/>
  </w:num>
  <w:num w:numId="6">
    <w:abstractNumId w:val="16"/>
  </w:num>
  <w:num w:numId="7">
    <w:abstractNumId w:val="13"/>
  </w:num>
  <w:num w:numId="8">
    <w:abstractNumId w:val="10"/>
  </w:num>
  <w:num w:numId="9">
    <w:abstractNumId w:val="22"/>
  </w:num>
  <w:num w:numId="10">
    <w:abstractNumId w:val="8"/>
  </w:num>
  <w:num w:numId="11">
    <w:abstractNumId w:val="9"/>
  </w:num>
  <w:num w:numId="12">
    <w:abstractNumId w:val="2"/>
  </w:num>
  <w:num w:numId="13">
    <w:abstractNumId w:val="11"/>
  </w:num>
  <w:num w:numId="14">
    <w:abstractNumId w:val="7"/>
  </w:num>
  <w:num w:numId="15">
    <w:abstractNumId w:val="21"/>
  </w:num>
  <w:num w:numId="16">
    <w:abstractNumId w:val="20"/>
  </w:num>
  <w:num w:numId="17">
    <w:abstractNumId w:val="1"/>
  </w:num>
  <w:num w:numId="18">
    <w:abstractNumId w:val="4"/>
  </w:num>
  <w:num w:numId="19">
    <w:abstractNumId w:val="23"/>
  </w:num>
  <w:num w:numId="20">
    <w:abstractNumId w:val="0"/>
  </w:num>
  <w:num w:numId="21">
    <w:abstractNumId w:val="3"/>
  </w:num>
  <w:num w:numId="22">
    <w:abstractNumId w:val="18"/>
  </w:num>
  <w:num w:numId="23">
    <w:abstractNumId w:val="17"/>
  </w:num>
  <w:num w:numId="24">
    <w:abstractNumId w:val="24"/>
  </w:num>
  <w:num w:numId="25">
    <w:abstractNumId w:val="25"/>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6336F"/>
    <w:rsid w:val="00026433"/>
    <w:rsid w:val="000467F3"/>
    <w:rsid w:val="0007344E"/>
    <w:rsid w:val="00086775"/>
    <w:rsid w:val="000959AA"/>
    <w:rsid w:val="000B2822"/>
    <w:rsid w:val="000F3DA6"/>
    <w:rsid w:val="00106FF6"/>
    <w:rsid w:val="0012381B"/>
    <w:rsid w:val="0016301B"/>
    <w:rsid w:val="001A22B6"/>
    <w:rsid w:val="001F0045"/>
    <w:rsid w:val="0024388A"/>
    <w:rsid w:val="002A1190"/>
    <w:rsid w:val="002E4D20"/>
    <w:rsid w:val="00327DEF"/>
    <w:rsid w:val="0036336F"/>
    <w:rsid w:val="00366D47"/>
    <w:rsid w:val="0038216C"/>
    <w:rsid w:val="003A3367"/>
    <w:rsid w:val="003B557F"/>
    <w:rsid w:val="003C4EE8"/>
    <w:rsid w:val="004355FE"/>
    <w:rsid w:val="00451EF8"/>
    <w:rsid w:val="0045303D"/>
    <w:rsid w:val="00460234"/>
    <w:rsid w:val="00495CD3"/>
    <w:rsid w:val="004B3749"/>
    <w:rsid w:val="00502E32"/>
    <w:rsid w:val="005045F8"/>
    <w:rsid w:val="00531AA3"/>
    <w:rsid w:val="00535DBF"/>
    <w:rsid w:val="0053740D"/>
    <w:rsid w:val="00586299"/>
    <w:rsid w:val="005D23D9"/>
    <w:rsid w:val="005D6312"/>
    <w:rsid w:val="006034DC"/>
    <w:rsid w:val="006215DD"/>
    <w:rsid w:val="006247E1"/>
    <w:rsid w:val="00630143"/>
    <w:rsid w:val="006D2D66"/>
    <w:rsid w:val="00740568"/>
    <w:rsid w:val="00747879"/>
    <w:rsid w:val="00787E3E"/>
    <w:rsid w:val="007A130C"/>
    <w:rsid w:val="007C7A22"/>
    <w:rsid w:val="007F197F"/>
    <w:rsid w:val="0080110F"/>
    <w:rsid w:val="008249E7"/>
    <w:rsid w:val="00956986"/>
    <w:rsid w:val="00966930"/>
    <w:rsid w:val="0098107A"/>
    <w:rsid w:val="009B0904"/>
    <w:rsid w:val="009C465C"/>
    <w:rsid w:val="00A363EC"/>
    <w:rsid w:val="00A64925"/>
    <w:rsid w:val="00A82300"/>
    <w:rsid w:val="00A9709B"/>
    <w:rsid w:val="00AA0392"/>
    <w:rsid w:val="00AB532A"/>
    <w:rsid w:val="00AD1B2B"/>
    <w:rsid w:val="00AE1E40"/>
    <w:rsid w:val="00AF17DE"/>
    <w:rsid w:val="00AF5EC9"/>
    <w:rsid w:val="00B17344"/>
    <w:rsid w:val="00B4689E"/>
    <w:rsid w:val="00B52B37"/>
    <w:rsid w:val="00B54E2F"/>
    <w:rsid w:val="00B5783D"/>
    <w:rsid w:val="00B95924"/>
    <w:rsid w:val="00C35870"/>
    <w:rsid w:val="00C3668A"/>
    <w:rsid w:val="00C5673B"/>
    <w:rsid w:val="00C94377"/>
    <w:rsid w:val="00CA4F20"/>
    <w:rsid w:val="00D476CE"/>
    <w:rsid w:val="00DD5B9B"/>
    <w:rsid w:val="00DD68F9"/>
    <w:rsid w:val="00DF43E5"/>
    <w:rsid w:val="00EB6EDC"/>
    <w:rsid w:val="00ED3067"/>
    <w:rsid w:val="00F06180"/>
    <w:rsid w:val="00F843AC"/>
    <w:rsid w:val="00FB3262"/>
    <w:rsid w:val="00FC0B50"/>
    <w:rsid w:val="00FE6840"/>
    <w:rsid w:val="00FF5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36F"/>
    <w:rPr>
      <w:color w:val="0000FF" w:themeColor="hyperlink"/>
      <w:u w:val="single"/>
    </w:rPr>
  </w:style>
  <w:style w:type="table" w:styleId="TableGrid">
    <w:name w:val="Table Grid"/>
    <w:basedOn w:val="TableNormal"/>
    <w:uiPriority w:val="59"/>
    <w:rsid w:val="0024388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ongtext">
    <w:name w:val="long_text"/>
    <w:basedOn w:val="DefaultParagraphFont"/>
    <w:rsid w:val="0024388A"/>
  </w:style>
  <w:style w:type="paragraph" w:styleId="ListParagraph">
    <w:name w:val="List Paragraph"/>
    <w:basedOn w:val="Normal"/>
    <w:uiPriority w:val="34"/>
    <w:qFormat/>
    <w:rsid w:val="00787E3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87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E3E"/>
    <w:rPr>
      <w:rFonts w:ascii="Tahoma" w:hAnsi="Tahoma" w:cs="Tahoma"/>
      <w:sz w:val="16"/>
      <w:szCs w:val="16"/>
    </w:rPr>
  </w:style>
  <w:style w:type="paragraph" w:styleId="Header">
    <w:name w:val="header"/>
    <w:basedOn w:val="Normal"/>
    <w:link w:val="HeaderChar"/>
    <w:uiPriority w:val="99"/>
    <w:semiHidden/>
    <w:unhideWhenUsed/>
    <w:rsid w:val="00EB6E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EDC"/>
  </w:style>
  <w:style w:type="paragraph" w:styleId="Footer">
    <w:name w:val="footer"/>
    <w:basedOn w:val="Normal"/>
    <w:link w:val="FooterChar"/>
    <w:uiPriority w:val="99"/>
    <w:unhideWhenUsed/>
    <w:rsid w:val="00EB6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EDC"/>
  </w:style>
  <w:style w:type="table" w:styleId="LightShading">
    <w:name w:val="Light Shading"/>
    <w:basedOn w:val="TableNormal"/>
    <w:uiPriority w:val="60"/>
    <w:rsid w:val="00327D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45303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ktaviantariek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2013-07-08T23:42:00Z</cp:lastPrinted>
  <dcterms:created xsi:type="dcterms:W3CDTF">2013-07-12T11:49:00Z</dcterms:created>
  <dcterms:modified xsi:type="dcterms:W3CDTF">2013-07-12T11:49:00Z</dcterms:modified>
</cp:coreProperties>
</file>