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C9" w:rsidRDefault="000D3C2B" w:rsidP="000547C9">
      <w:pPr>
        <w:spacing w:after="0" w:line="240" w:lineRule="auto"/>
        <w:jc w:val="center"/>
        <w:rPr>
          <w:rFonts w:ascii="Times New Roman" w:hAnsi="Times New Roman"/>
          <w:b/>
          <w:sz w:val="24"/>
          <w:szCs w:val="24"/>
        </w:rPr>
      </w:pPr>
      <w:proofErr w:type="gramStart"/>
      <w:r>
        <w:rPr>
          <w:rFonts w:ascii="Times New Roman" w:hAnsi="Times New Roman"/>
          <w:b/>
          <w:sz w:val="24"/>
          <w:szCs w:val="24"/>
        </w:rPr>
        <w:t xml:space="preserve">DAMPAK </w:t>
      </w:r>
      <w:r w:rsidR="00855621" w:rsidRPr="00855621">
        <w:rPr>
          <w:rFonts w:ascii="Times New Roman" w:hAnsi="Times New Roman"/>
          <w:b/>
          <w:sz w:val="24"/>
          <w:szCs w:val="24"/>
        </w:rPr>
        <w:t xml:space="preserve"> AKUISISI</w:t>
      </w:r>
      <w:proofErr w:type="gramEnd"/>
      <w:r w:rsidR="00855621" w:rsidRPr="00855621">
        <w:rPr>
          <w:rFonts w:ascii="Times New Roman" w:hAnsi="Times New Roman"/>
          <w:b/>
          <w:sz w:val="24"/>
          <w:szCs w:val="24"/>
        </w:rPr>
        <w:t xml:space="preserve"> PT AGUNG PODOMORO LAND, TBK</w:t>
      </w:r>
    </w:p>
    <w:p w:rsidR="00A12E19" w:rsidRDefault="00855621" w:rsidP="000547C9">
      <w:pPr>
        <w:spacing w:after="0" w:line="240" w:lineRule="auto"/>
        <w:jc w:val="center"/>
        <w:rPr>
          <w:rFonts w:ascii="Times New Roman" w:hAnsi="Times New Roman"/>
          <w:b/>
          <w:sz w:val="24"/>
          <w:szCs w:val="24"/>
        </w:rPr>
      </w:pPr>
      <w:r w:rsidRPr="00855621">
        <w:rPr>
          <w:rFonts w:ascii="Times New Roman" w:hAnsi="Times New Roman"/>
          <w:b/>
          <w:sz w:val="24"/>
          <w:szCs w:val="24"/>
        </w:rPr>
        <w:t xml:space="preserve"> TERHADAP </w:t>
      </w:r>
      <w:r w:rsidR="000D3C2B">
        <w:rPr>
          <w:rFonts w:ascii="Times New Roman" w:hAnsi="Times New Roman"/>
          <w:b/>
          <w:sz w:val="24"/>
          <w:szCs w:val="24"/>
        </w:rPr>
        <w:t xml:space="preserve">REAKSI PASAR SEKTOR PROPERTI </w:t>
      </w:r>
    </w:p>
    <w:p w:rsidR="00855621" w:rsidRPr="00855621" w:rsidRDefault="00855621" w:rsidP="000547C9">
      <w:pPr>
        <w:spacing w:after="0" w:line="240" w:lineRule="auto"/>
        <w:jc w:val="center"/>
        <w:rPr>
          <w:rFonts w:ascii="Times New Roman" w:hAnsi="Times New Roman"/>
          <w:b/>
          <w:sz w:val="24"/>
          <w:szCs w:val="24"/>
        </w:rPr>
      </w:pPr>
      <w:r w:rsidRPr="00855621">
        <w:rPr>
          <w:rFonts w:ascii="Times New Roman" w:hAnsi="Times New Roman"/>
          <w:b/>
          <w:sz w:val="24"/>
          <w:szCs w:val="24"/>
        </w:rPr>
        <w:t>BURSA EFEK INDONESIA</w:t>
      </w:r>
    </w:p>
    <w:p w:rsidR="008042F4" w:rsidRPr="00C76CCC" w:rsidRDefault="008042F4" w:rsidP="004B1BAF">
      <w:pPr>
        <w:pStyle w:val="NoSpacing"/>
        <w:jc w:val="center"/>
        <w:rPr>
          <w:rFonts w:ascii="Times New Roman" w:hAnsi="Times New Roman"/>
          <w:b/>
          <w:sz w:val="24"/>
        </w:rPr>
      </w:pPr>
    </w:p>
    <w:p w:rsidR="00596D18" w:rsidRPr="006B3E1C" w:rsidRDefault="00596D18" w:rsidP="004B1BAF">
      <w:pPr>
        <w:pStyle w:val="NoSpacing"/>
        <w:jc w:val="center"/>
        <w:rPr>
          <w:rFonts w:ascii="Times New Roman" w:hAnsi="Times New Roman"/>
          <w:b/>
          <w:sz w:val="24"/>
        </w:rPr>
      </w:pPr>
    </w:p>
    <w:p w:rsidR="00596D18" w:rsidRPr="006B3E1C" w:rsidRDefault="00596D18" w:rsidP="004B1BAF">
      <w:pPr>
        <w:pStyle w:val="NoSpacing"/>
        <w:jc w:val="center"/>
        <w:rPr>
          <w:rFonts w:ascii="Times New Roman" w:hAnsi="Times New Roman"/>
          <w:b/>
          <w:sz w:val="24"/>
          <w:vertAlign w:val="superscript"/>
        </w:rPr>
      </w:pPr>
      <w:r w:rsidRPr="006B3E1C">
        <w:rPr>
          <w:rFonts w:ascii="Times New Roman" w:hAnsi="Times New Roman"/>
          <w:b/>
          <w:sz w:val="24"/>
        </w:rPr>
        <w:t xml:space="preserve">Ni </w:t>
      </w:r>
      <w:r w:rsidR="00855621" w:rsidRPr="006B3E1C">
        <w:rPr>
          <w:rFonts w:ascii="Times New Roman" w:hAnsi="Times New Roman"/>
          <w:b/>
          <w:sz w:val="24"/>
        </w:rPr>
        <w:t>Luh Ayu Dessy Andriani</w:t>
      </w:r>
      <w:r w:rsidRPr="006B3E1C">
        <w:rPr>
          <w:rFonts w:ascii="Times New Roman" w:hAnsi="Times New Roman"/>
          <w:b/>
          <w:sz w:val="24"/>
          <w:vertAlign w:val="superscript"/>
        </w:rPr>
        <w:t>1</w:t>
      </w:r>
    </w:p>
    <w:p w:rsidR="00CE4AB2" w:rsidRPr="006B3E1C" w:rsidRDefault="00CE4AB2" w:rsidP="005E609D">
      <w:pPr>
        <w:pStyle w:val="NoSpacing"/>
        <w:jc w:val="center"/>
        <w:rPr>
          <w:rFonts w:ascii="Times New Roman" w:hAnsi="Times New Roman"/>
          <w:b/>
          <w:sz w:val="24"/>
        </w:rPr>
      </w:pPr>
      <w:r w:rsidRPr="006B3E1C">
        <w:rPr>
          <w:rFonts w:ascii="Times New Roman" w:hAnsi="Times New Roman"/>
          <w:b/>
          <w:sz w:val="24"/>
        </w:rPr>
        <w:t>Ida Bagus Anom Purbawangsa</w:t>
      </w:r>
      <w:r w:rsidRPr="006B3E1C">
        <w:rPr>
          <w:rFonts w:ascii="Times New Roman" w:hAnsi="Times New Roman"/>
          <w:b/>
          <w:sz w:val="24"/>
          <w:vertAlign w:val="superscript"/>
        </w:rPr>
        <w:t>2</w:t>
      </w:r>
    </w:p>
    <w:p w:rsidR="004933EB" w:rsidRDefault="004933EB" w:rsidP="005E609D">
      <w:pPr>
        <w:pStyle w:val="NoSpacing"/>
        <w:jc w:val="center"/>
        <w:rPr>
          <w:rFonts w:ascii="Times New Roman" w:hAnsi="Times New Roman"/>
          <w:sz w:val="24"/>
          <w:vertAlign w:val="superscript"/>
        </w:rPr>
      </w:pPr>
    </w:p>
    <w:p w:rsidR="00596D18" w:rsidRPr="00C76CCC" w:rsidRDefault="00596D18" w:rsidP="005E609D">
      <w:pPr>
        <w:pStyle w:val="NoSpacing"/>
        <w:jc w:val="center"/>
        <w:rPr>
          <w:rFonts w:ascii="Times New Roman" w:hAnsi="Times New Roman"/>
          <w:sz w:val="24"/>
        </w:rPr>
      </w:pPr>
      <w:r w:rsidRPr="00C76CCC">
        <w:rPr>
          <w:rFonts w:ascii="Times New Roman" w:hAnsi="Times New Roman"/>
          <w:sz w:val="24"/>
          <w:vertAlign w:val="superscript"/>
        </w:rPr>
        <w:t>1</w:t>
      </w:r>
      <w:r w:rsidR="00CE4AB2">
        <w:rPr>
          <w:rFonts w:ascii="Times New Roman" w:hAnsi="Times New Roman"/>
          <w:sz w:val="24"/>
          <w:vertAlign w:val="superscript"/>
        </w:rPr>
        <w:t>,2</w:t>
      </w:r>
      <w:r w:rsidRPr="00C76CCC">
        <w:rPr>
          <w:rFonts w:ascii="Times New Roman" w:hAnsi="Times New Roman"/>
          <w:sz w:val="24"/>
        </w:rPr>
        <w:t>Fakultas Ekonomi dan Bisnis Un</w:t>
      </w:r>
      <w:r w:rsidR="009B6CA4">
        <w:rPr>
          <w:rFonts w:ascii="Times New Roman" w:hAnsi="Times New Roman"/>
          <w:sz w:val="24"/>
        </w:rPr>
        <w:t>iversitas Udayana (Unud), Bali-</w:t>
      </w:r>
      <w:r w:rsidRPr="00C76CCC">
        <w:rPr>
          <w:rFonts w:ascii="Times New Roman" w:hAnsi="Times New Roman"/>
          <w:sz w:val="24"/>
        </w:rPr>
        <w:t>Indonesia</w:t>
      </w:r>
    </w:p>
    <w:p w:rsidR="008042F4" w:rsidRDefault="00596D18" w:rsidP="005E609D">
      <w:pPr>
        <w:pStyle w:val="NoSpacing"/>
        <w:jc w:val="center"/>
        <w:rPr>
          <w:rFonts w:ascii="Times New Roman" w:hAnsi="Times New Roman"/>
          <w:sz w:val="24"/>
        </w:rPr>
      </w:pPr>
      <w:proofErr w:type="gramStart"/>
      <w:r w:rsidRPr="00C76CCC">
        <w:rPr>
          <w:rFonts w:ascii="Times New Roman" w:hAnsi="Times New Roman"/>
          <w:sz w:val="24"/>
        </w:rPr>
        <w:t>e-mail</w:t>
      </w:r>
      <w:proofErr w:type="gramEnd"/>
      <w:r w:rsidRPr="00C76CCC">
        <w:rPr>
          <w:rFonts w:ascii="Times New Roman" w:hAnsi="Times New Roman"/>
          <w:sz w:val="24"/>
        </w:rPr>
        <w:t xml:space="preserve">: </w:t>
      </w:r>
      <w:r w:rsidR="00855621">
        <w:rPr>
          <w:rFonts w:ascii="Times New Roman" w:hAnsi="Times New Roman"/>
          <w:sz w:val="24"/>
        </w:rPr>
        <w:t>eci.eci11@yahoo.com</w:t>
      </w:r>
      <w:r w:rsidRPr="005C3DA1">
        <w:rPr>
          <w:rFonts w:ascii="Times New Roman" w:hAnsi="Times New Roman"/>
          <w:sz w:val="24"/>
        </w:rPr>
        <w:t>/telp</w:t>
      </w:r>
      <w:r>
        <w:rPr>
          <w:rFonts w:ascii="Times New Roman" w:hAnsi="Times New Roman"/>
          <w:sz w:val="24"/>
        </w:rPr>
        <w:t xml:space="preserve">: </w:t>
      </w:r>
      <w:r w:rsidR="00855621">
        <w:rPr>
          <w:rFonts w:ascii="Times New Roman" w:hAnsi="Times New Roman"/>
          <w:sz w:val="24"/>
        </w:rPr>
        <w:t>+06285</w:t>
      </w:r>
      <w:r w:rsidR="009B6CA4">
        <w:rPr>
          <w:rFonts w:ascii="Times New Roman" w:hAnsi="Times New Roman"/>
          <w:sz w:val="24"/>
        </w:rPr>
        <w:t xml:space="preserve"> </w:t>
      </w:r>
      <w:r w:rsidR="00855621">
        <w:rPr>
          <w:rFonts w:ascii="Times New Roman" w:hAnsi="Times New Roman"/>
          <w:sz w:val="24"/>
        </w:rPr>
        <w:t>737678747</w:t>
      </w:r>
    </w:p>
    <w:p w:rsidR="00CE4AB2" w:rsidRPr="00CE4AB2" w:rsidRDefault="00CE4AB2" w:rsidP="005E609D">
      <w:pPr>
        <w:pStyle w:val="NoSpacing"/>
        <w:jc w:val="center"/>
        <w:rPr>
          <w:rFonts w:ascii="Times New Roman" w:hAnsi="Times New Roman"/>
          <w:sz w:val="24"/>
        </w:rPr>
      </w:pPr>
      <w:r>
        <w:rPr>
          <w:rFonts w:ascii="Times New Roman" w:hAnsi="Times New Roman"/>
          <w:sz w:val="24"/>
        </w:rPr>
        <w:t xml:space="preserve">              </w:t>
      </w:r>
    </w:p>
    <w:p w:rsidR="00596D18" w:rsidRPr="00CE4AB2" w:rsidRDefault="00596D18" w:rsidP="004B1BAF">
      <w:pPr>
        <w:pStyle w:val="NoSpacing"/>
        <w:jc w:val="center"/>
        <w:rPr>
          <w:rFonts w:ascii="Times New Roman" w:hAnsi="Times New Roman"/>
          <w:sz w:val="24"/>
        </w:rPr>
      </w:pPr>
    </w:p>
    <w:p w:rsidR="00596D18" w:rsidRDefault="00596D18" w:rsidP="004B1BAF">
      <w:pPr>
        <w:pStyle w:val="NoSpacing"/>
        <w:jc w:val="center"/>
        <w:rPr>
          <w:rFonts w:ascii="Times New Roman" w:hAnsi="Times New Roman"/>
          <w:b/>
          <w:sz w:val="24"/>
        </w:rPr>
      </w:pPr>
      <w:r w:rsidRPr="00C76CCC">
        <w:rPr>
          <w:rFonts w:ascii="Times New Roman" w:hAnsi="Times New Roman"/>
          <w:b/>
          <w:sz w:val="24"/>
        </w:rPr>
        <w:t>ABSTRAK</w:t>
      </w:r>
    </w:p>
    <w:p w:rsidR="006B3E1C" w:rsidRPr="006B3E1C" w:rsidRDefault="00855621" w:rsidP="006B3E1C">
      <w:pPr>
        <w:autoSpaceDE w:val="0"/>
        <w:autoSpaceDN w:val="0"/>
        <w:adjustRightInd w:val="0"/>
        <w:spacing w:after="0" w:line="240" w:lineRule="auto"/>
        <w:ind w:left="360" w:right="375"/>
        <w:jc w:val="both"/>
        <w:rPr>
          <w:rFonts w:ascii="Times New Roman" w:hAnsi="Times New Roman"/>
          <w:sz w:val="20"/>
          <w:szCs w:val="24"/>
          <w:lang w:val="id-ID"/>
        </w:rPr>
      </w:pPr>
      <w:r w:rsidRPr="00855621">
        <w:rPr>
          <w:rFonts w:ascii="Times New Roman" w:hAnsi="Times New Roman"/>
          <w:sz w:val="20"/>
          <w:szCs w:val="24"/>
        </w:rPr>
        <w:t xml:space="preserve">Tujuan dari penelitian ini adalah untuk menguji reaksi pasar modal pada sektor properti di Bursa Efek Indonesia terhadap pengumuman akuisisi yang dilakukan PT Agung Podomoro Land, Tbk. Penelitian ini menggunakan 10 sampel perusahaan properti di Bursa Efek Indonesia. Teknik analisis data yang digunakan adalah uji t dan </w:t>
      </w:r>
      <w:r w:rsidRPr="00855621">
        <w:rPr>
          <w:rFonts w:ascii="Times New Roman" w:hAnsi="Times New Roman"/>
          <w:i/>
          <w:sz w:val="20"/>
          <w:szCs w:val="24"/>
        </w:rPr>
        <w:t>paired sampel t-test</w:t>
      </w:r>
      <w:r w:rsidRPr="00855621">
        <w:rPr>
          <w:rFonts w:ascii="Times New Roman" w:hAnsi="Times New Roman"/>
          <w:sz w:val="20"/>
          <w:szCs w:val="24"/>
        </w:rPr>
        <w:t xml:space="preserve">. </w:t>
      </w:r>
      <w:r w:rsidRPr="00855621">
        <w:rPr>
          <w:rFonts w:ascii="Times New Roman" w:hAnsi="Times New Roman"/>
          <w:color w:val="000000" w:themeColor="text1"/>
          <w:sz w:val="20"/>
          <w:szCs w:val="24"/>
        </w:rPr>
        <w:t xml:space="preserve">Reaksi pasar terjadi pada </w:t>
      </w:r>
      <w:r w:rsidRPr="00855621">
        <w:rPr>
          <w:rFonts w:ascii="Times New Roman" w:hAnsi="Times New Roman"/>
          <w:sz w:val="20"/>
          <w:szCs w:val="24"/>
        </w:rPr>
        <w:t xml:space="preserve">H-5, H-2, H+4, H+5 dibuktikan dengan rata-rata </w:t>
      </w:r>
      <w:r w:rsidRPr="00855621">
        <w:rPr>
          <w:rFonts w:ascii="Times New Roman" w:hAnsi="Times New Roman"/>
          <w:i/>
          <w:sz w:val="20"/>
          <w:szCs w:val="24"/>
        </w:rPr>
        <w:t xml:space="preserve">abnormal </w:t>
      </w:r>
      <w:proofErr w:type="gramStart"/>
      <w:r w:rsidRPr="00855621">
        <w:rPr>
          <w:rFonts w:ascii="Times New Roman" w:hAnsi="Times New Roman"/>
          <w:i/>
          <w:sz w:val="20"/>
          <w:szCs w:val="24"/>
        </w:rPr>
        <w:t>return</w:t>
      </w:r>
      <w:proofErr w:type="gramEnd"/>
      <w:r w:rsidRPr="00855621">
        <w:rPr>
          <w:rFonts w:ascii="Times New Roman" w:hAnsi="Times New Roman"/>
          <w:sz w:val="20"/>
          <w:szCs w:val="24"/>
        </w:rPr>
        <w:t xml:space="preserve"> yang signifikan secara statistik. </w:t>
      </w:r>
      <w:proofErr w:type="gramStart"/>
      <w:r w:rsidRPr="00855621">
        <w:rPr>
          <w:rFonts w:ascii="Times New Roman" w:hAnsi="Times New Roman"/>
          <w:sz w:val="20"/>
          <w:szCs w:val="24"/>
        </w:rPr>
        <w:t>Hal tersebut menunjukkan bahwa pengumuman akuisisi PT Agung Podomoro Land, Tbk mengandung informasi.</w:t>
      </w:r>
      <w:proofErr w:type="gramEnd"/>
      <w:r w:rsidRPr="00855621">
        <w:rPr>
          <w:rFonts w:ascii="Times New Roman" w:hAnsi="Times New Roman"/>
          <w:sz w:val="20"/>
          <w:szCs w:val="24"/>
        </w:rPr>
        <w:t xml:space="preserve"> Sedangkan pada H-4, H-3, H-1, H0, H+2, H+</w:t>
      </w:r>
      <w:proofErr w:type="gramStart"/>
      <w:r w:rsidRPr="00855621">
        <w:rPr>
          <w:rFonts w:ascii="Times New Roman" w:hAnsi="Times New Roman"/>
          <w:sz w:val="20"/>
          <w:szCs w:val="24"/>
        </w:rPr>
        <w:t>2 dan H</w:t>
      </w:r>
      <w:proofErr w:type="gramEnd"/>
      <w:r w:rsidRPr="00855621">
        <w:rPr>
          <w:rFonts w:ascii="Times New Roman" w:hAnsi="Times New Roman"/>
          <w:sz w:val="20"/>
          <w:szCs w:val="24"/>
        </w:rPr>
        <w:t xml:space="preserve">+3 secara statistik tidak signifikan. Hasil perhitungan dari </w:t>
      </w:r>
      <w:r w:rsidRPr="00855621">
        <w:rPr>
          <w:rFonts w:ascii="Times New Roman" w:hAnsi="Times New Roman"/>
          <w:i/>
          <w:sz w:val="20"/>
          <w:szCs w:val="24"/>
        </w:rPr>
        <w:t>paired sample t-test</w:t>
      </w:r>
      <w:r w:rsidRPr="00855621">
        <w:rPr>
          <w:rFonts w:ascii="Times New Roman" w:hAnsi="Times New Roman"/>
          <w:sz w:val="20"/>
          <w:szCs w:val="24"/>
        </w:rPr>
        <w:t xml:space="preserve"> membuktikan bahwa tidak ada perbedaan signifikan sebelum dan sesudah pengumuman akuisisi PT Agung Podomoro Land, Tbk. </w:t>
      </w:r>
    </w:p>
    <w:p w:rsidR="00855621" w:rsidRPr="003462AF" w:rsidRDefault="00855621" w:rsidP="00EF6222">
      <w:pPr>
        <w:spacing w:after="0"/>
        <w:ind w:left="1260" w:hanging="900"/>
        <w:rPr>
          <w:rFonts w:ascii="Times New Roman" w:hAnsi="Times New Roman"/>
          <w:sz w:val="20"/>
          <w:szCs w:val="24"/>
        </w:rPr>
      </w:pPr>
      <w:r w:rsidRPr="00EF6222">
        <w:rPr>
          <w:rFonts w:ascii="Times New Roman" w:hAnsi="Times New Roman"/>
          <w:b/>
          <w:sz w:val="20"/>
          <w:szCs w:val="24"/>
        </w:rPr>
        <w:t xml:space="preserve">Kata </w:t>
      </w:r>
      <w:proofErr w:type="gramStart"/>
      <w:r w:rsidRPr="00EF6222">
        <w:rPr>
          <w:rFonts w:ascii="Times New Roman" w:hAnsi="Times New Roman"/>
          <w:b/>
          <w:sz w:val="20"/>
          <w:szCs w:val="24"/>
        </w:rPr>
        <w:t>kunci</w:t>
      </w:r>
      <w:r w:rsidRPr="00855621">
        <w:rPr>
          <w:rFonts w:ascii="Times New Roman" w:hAnsi="Times New Roman"/>
          <w:sz w:val="20"/>
          <w:szCs w:val="24"/>
        </w:rPr>
        <w:t xml:space="preserve"> :</w:t>
      </w:r>
      <w:proofErr w:type="gramEnd"/>
      <w:r w:rsidRPr="00855621">
        <w:rPr>
          <w:rFonts w:ascii="Times New Roman" w:hAnsi="Times New Roman"/>
          <w:sz w:val="20"/>
          <w:szCs w:val="24"/>
        </w:rPr>
        <w:t xml:space="preserve"> </w:t>
      </w:r>
      <w:r w:rsidRPr="003462AF">
        <w:rPr>
          <w:rFonts w:ascii="Times New Roman" w:hAnsi="Times New Roman"/>
          <w:i/>
          <w:sz w:val="20"/>
          <w:szCs w:val="24"/>
        </w:rPr>
        <w:t>Akuisisi,</w:t>
      </w:r>
      <w:r w:rsidRPr="003462AF">
        <w:rPr>
          <w:rFonts w:ascii="Times New Roman" w:hAnsi="Times New Roman"/>
          <w:sz w:val="20"/>
          <w:szCs w:val="24"/>
        </w:rPr>
        <w:t xml:space="preserve"> </w:t>
      </w:r>
      <w:r w:rsidRPr="003462AF">
        <w:rPr>
          <w:rFonts w:ascii="Times New Roman" w:hAnsi="Times New Roman"/>
          <w:i/>
          <w:sz w:val="20"/>
          <w:szCs w:val="24"/>
        </w:rPr>
        <w:t>Reaksi Pasar</w:t>
      </w:r>
      <w:r w:rsidRPr="003462AF">
        <w:rPr>
          <w:rFonts w:ascii="Times New Roman" w:hAnsi="Times New Roman"/>
          <w:sz w:val="20"/>
          <w:szCs w:val="24"/>
        </w:rPr>
        <w:t xml:space="preserve">, </w:t>
      </w:r>
      <w:r w:rsidRPr="003462AF">
        <w:rPr>
          <w:rFonts w:ascii="Times New Roman" w:hAnsi="Times New Roman"/>
          <w:i/>
          <w:sz w:val="20"/>
          <w:szCs w:val="24"/>
        </w:rPr>
        <w:t>Abnormal Return</w:t>
      </w:r>
      <w:r w:rsidRPr="003462AF">
        <w:rPr>
          <w:rFonts w:ascii="Times New Roman" w:hAnsi="Times New Roman"/>
          <w:sz w:val="20"/>
          <w:szCs w:val="24"/>
        </w:rPr>
        <w:t xml:space="preserve">, </w:t>
      </w:r>
      <w:r w:rsidRPr="003462AF">
        <w:rPr>
          <w:rFonts w:ascii="Times New Roman" w:hAnsi="Times New Roman"/>
          <w:i/>
          <w:sz w:val="20"/>
          <w:szCs w:val="24"/>
        </w:rPr>
        <w:t>Event Study</w:t>
      </w:r>
    </w:p>
    <w:p w:rsidR="00596D18" w:rsidRPr="00EF6222" w:rsidRDefault="00596D18" w:rsidP="00EF6222">
      <w:pPr>
        <w:spacing w:after="0"/>
        <w:jc w:val="both"/>
        <w:rPr>
          <w:sz w:val="16"/>
          <w:szCs w:val="16"/>
        </w:rPr>
      </w:pPr>
    </w:p>
    <w:p w:rsidR="009B6CA4" w:rsidRDefault="009B6CA4" w:rsidP="00EF6222">
      <w:pPr>
        <w:pStyle w:val="NoSpacing"/>
        <w:jc w:val="center"/>
        <w:rPr>
          <w:rFonts w:ascii="Times New Roman" w:hAnsi="Times New Roman"/>
          <w:b/>
          <w:i/>
          <w:sz w:val="24"/>
        </w:rPr>
      </w:pPr>
      <w:r>
        <w:rPr>
          <w:rFonts w:ascii="Times New Roman" w:hAnsi="Times New Roman"/>
          <w:b/>
          <w:i/>
          <w:sz w:val="24"/>
        </w:rPr>
        <w:t>ABSTRACT</w:t>
      </w:r>
    </w:p>
    <w:p w:rsidR="006B3E1C" w:rsidRPr="006B3E1C" w:rsidRDefault="00EF6222" w:rsidP="006B3E1C">
      <w:pPr>
        <w:spacing w:after="0" w:line="240" w:lineRule="auto"/>
        <w:ind w:left="360" w:right="380"/>
        <w:jc w:val="both"/>
        <w:rPr>
          <w:rFonts w:ascii="Times New Roman" w:hAnsi="Times New Roman"/>
          <w:i/>
          <w:sz w:val="20"/>
          <w:szCs w:val="20"/>
          <w:lang w:val="id-ID"/>
        </w:rPr>
      </w:pPr>
      <w:r>
        <w:rPr>
          <w:rFonts w:ascii="Times New Roman" w:hAnsi="Times New Roman"/>
          <w:i/>
          <w:sz w:val="20"/>
          <w:szCs w:val="20"/>
        </w:rPr>
        <w:t>The aim of this study i</w:t>
      </w:r>
      <w:r w:rsidRPr="000847ED">
        <w:rPr>
          <w:rFonts w:ascii="Times New Roman" w:hAnsi="Times New Roman"/>
          <w:i/>
          <w:sz w:val="20"/>
          <w:szCs w:val="20"/>
        </w:rPr>
        <w:t>s to test the reaction of the capital market in the property sector in the Indonesia Stock Exc</w:t>
      </w:r>
      <w:r>
        <w:rPr>
          <w:rFonts w:ascii="Times New Roman" w:hAnsi="Times New Roman"/>
          <w:i/>
          <w:sz w:val="20"/>
          <w:szCs w:val="20"/>
        </w:rPr>
        <w:t xml:space="preserve">hange on the </w:t>
      </w:r>
      <w:r w:rsidRPr="000847ED">
        <w:rPr>
          <w:rFonts w:ascii="Times New Roman" w:hAnsi="Times New Roman"/>
          <w:i/>
          <w:sz w:val="20"/>
          <w:szCs w:val="20"/>
        </w:rPr>
        <w:t>acquisition</w:t>
      </w:r>
      <w:r>
        <w:rPr>
          <w:rFonts w:ascii="Times New Roman" w:hAnsi="Times New Roman"/>
          <w:i/>
          <w:sz w:val="20"/>
          <w:szCs w:val="20"/>
        </w:rPr>
        <w:t xml:space="preserve"> announcement</w:t>
      </w:r>
      <w:r w:rsidRPr="000847ED">
        <w:rPr>
          <w:rFonts w:ascii="Times New Roman" w:hAnsi="Times New Roman"/>
          <w:i/>
          <w:sz w:val="20"/>
          <w:szCs w:val="20"/>
        </w:rPr>
        <w:t xml:space="preserve"> of PT Agung Podomoro Land, Tbk. Th</w:t>
      </w:r>
      <w:r w:rsidR="000D3C2B">
        <w:rPr>
          <w:rFonts w:ascii="Times New Roman" w:hAnsi="Times New Roman"/>
          <w:i/>
          <w:sz w:val="20"/>
          <w:szCs w:val="20"/>
        </w:rPr>
        <w:t xml:space="preserve">is study used 10 sample </w:t>
      </w:r>
      <w:proofErr w:type="gramStart"/>
      <w:r w:rsidR="000D3C2B">
        <w:rPr>
          <w:rFonts w:ascii="Times New Roman" w:hAnsi="Times New Roman"/>
          <w:i/>
          <w:sz w:val="20"/>
          <w:szCs w:val="20"/>
        </w:rPr>
        <w:t xml:space="preserve">of </w:t>
      </w:r>
      <w:r w:rsidRPr="000847ED">
        <w:rPr>
          <w:rFonts w:ascii="Times New Roman" w:hAnsi="Times New Roman"/>
          <w:i/>
          <w:sz w:val="20"/>
          <w:szCs w:val="20"/>
        </w:rPr>
        <w:t xml:space="preserve"> property</w:t>
      </w:r>
      <w:proofErr w:type="gramEnd"/>
      <w:r w:rsidRPr="000847ED">
        <w:rPr>
          <w:rFonts w:ascii="Times New Roman" w:hAnsi="Times New Roman"/>
          <w:i/>
          <w:sz w:val="20"/>
          <w:szCs w:val="20"/>
        </w:rPr>
        <w:t xml:space="preserve"> companies in the Indonesia Sto</w:t>
      </w:r>
      <w:r w:rsidR="00CE4AB2">
        <w:rPr>
          <w:rFonts w:ascii="Times New Roman" w:hAnsi="Times New Roman"/>
          <w:i/>
          <w:sz w:val="20"/>
          <w:szCs w:val="20"/>
        </w:rPr>
        <w:t xml:space="preserve">ck Exchange. </w:t>
      </w:r>
      <w:r w:rsidR="000D3C2B">
        <w:rPr>
          <w:rFonts w:ascii="Times New Roman" w:hAnsi="Times New Roman"/>
          <w:i/>
          <w:sz w:val="20"/>
          <w:szCs w:val="20"/>
        </w:rPr>
        <w:t xml:space="preserve">This study </w:t>
      </w:r>
      <w:proofErr w:type="gramStart"/>
      <w:r w:rsidR="000D3C2B">
        <w:rPr>
          <w:rFonts w:ascii="Times New Roman" w:hAnsi="Times New Roman"/>
          <w:i/>
          <w:sz w:val="20"/>
          <w:szCs w:val="20"/>
        </w:rPr>
        <w:t xml:space="preserve">used </w:t>
      </w:r>
      <w:r w:rsidRPr="000847ED">
        <w:rPr>
          <w:rFonts w:ascii="Times New Roman" w:hAnsi="Times New Roman"/>
          <w:i/>
          <w:sz w:val="20"/>
          <w:szCs w:val="20"/>
        </w:rPr>
        <w:t xml:space="preserve"> </w:t>
      </w:r>
      <w:r w:rsidR="000D3C2B">
        <w:rPr>
          <w:rFonts w:ascii="Times New Roman" w:hAnsi="Times New Roman"/>
          <w:i/>
          <w:sz w:val="20"/>
          <w:szCs w:val="20"/>
        </w:rPr>
        <w:t>t</w:t>
      </w:r>
      <w:proofErr w:type="gramEnd"/>
      <w:r w:rsidR="000D3C2B">
        <w:rPr>
          <w:rFonts w:ascii="Times New Roman" w:hAnsi="Times New Roman"/>
          <w:i/>
          <w:sz w:val="20"/>
          <w:szCs w:val="20"/>
        </w:rPr>
        <w:t xml:space="preserve"> test and paired sample t-test as </w:t>
      </w:r>
      <w:r w:rsidR="000D3C2B" w:rsidRPr="000847ED">
        <w:rPr>
          <w:rFonts w:ascii="Times New Roman" w:hAnsi="Times New Roman"/>
          <w:i/>
          <w:sz w:val="20"/>
          <w:szCs w:val="20"/>
        </w:rPr>
        <w:t>data analysis technique</w:t>
      </w:r>
      <w:r w:rsidR="000D3C2B">
        <w:rPr>
          <w:rFonts w:ascii="Times New Roman" w:hAnsi="Times New Roman"/>
          <w:i/>
          <w:sz w:val="20"/>
          <w:szCs w:val="20"/>
        </w:rPr>
        <w:t>.</w:t>
      </w:r>
      <w:r w:rsidRPr="000847ED">
        <w:rPr>
          <w:rFonts w:ascii="Times New Roman" w:hAnsi="Times New Roman"/>
          <w:i/>
          <w:sz w:val="20"/>
          <w:szCs w:val="20"/>
        </w:rPr>
        <w:t>The market's r</w:t>
      </w:r>
      <w:r w:rsidR="00CE4AB2">
        <w:rPr>
          <w:rFonts w:ascii="Times New Roman" w:hAnsi="Times New Roman"/>
          <w:i/>
          <w:sz w:val="20"/>
          <w:szCs w:val="20"/>
        </w:rPr>
        <w:t>eaction occurs in H-5, H-2, H+4, H+</w:t>
      </w:r>
      <w:r w:rsidRPr="000847ED">
        <w:rPr>
          <w:rFonts w:ascii="Times New Roman" w:hAnsi="Times New Roman"/>
          <w:i/>
          <w:sz w:val="20"/>
          <w:szCs w:val="20"/>
        </w:rPr>
        <w:t xml:space="preserve">5 evidenced by an average abnormal return statistically significant. It shows that the </w:t>
      </w:r>
      <w:r w:rsidR="006F4216">
        <w:rPr>
          <w:rFonts w:ascii="Times New Roman" w:hAnsi="Times New Roman"/>
          <w:i/>
          <w:sz w:val="20"/>
          <w:szCs w:val="20"/>
        </w:rPr>
        <w:t>acquisition announcement</w:t>
      </w:r>
      <w:r w:rsidRPr="000847ED">
        <w:rPr>
          <w:rFonts w:ascii="Times New Roman" w:hAnsi="Times New Roman"/>
          <w:i/>
          <w:sz w:val="20"/>
          <w:szCs w:val="20"/>
        </w:rPr>
        <w:t xml:space="preserve"> of PT Agung Podomoro Land Tbk contains information</w:t>
      </w:r>
      <w:r w:rsidR="00CE4AB2">
        <w:rPr>
          <w:rFonts w:ascii="Times New Roman" w:hAnsi="Times New Roman"/>
          <w:i/>
          <w:sz w:val="20"/>
          <w:szCs w:val="20"/>
        </w:rPr>
        <w:t>. While on H-4, H-3, H-1, H0, H+2 H+2 and H+</w:t>
      </w:r>
      <w:r w:rsidRPr="000847ED">
        <w:rPr>
          <w:rFonts w:ascii="Times New Roman" w:hAnsi="Times New Roman"/>
          <w:i/>
          <w:sz w:val="20"/>
          <w:szCs w:val="20"/>
        </w:rPr>
        <w:t>3 was not statistically significant</w:t>
      </w:r>
      <w:r w:rsidR="00CE4AB2">
        <w:rPr>
          <w:rFonts w:ascii="Times New Roman" w:hAnsi="Times New Roman"/>
          <w:i/>
          <w:sz w:val="20"/>
          <w:szCs w:val="20"/>
        </w:rPr>
        <w:t xml:space="preserve">. </w:t>
      </w:r>
      <w:r w:rsidRPr="000847ED">
        <w:rPr>
          <w:rFonts w:ascii="Times New Roman" w:hAnsi="Times New Roman"/>
          <w:i/>
          <w:sz w:val="20"/>
          <w:szCs w:val="20"/>
        </w:rPr>
        <w:t xml:space="preserve">The </w:t>
      </w:r>
      <w:proofErr w:type="gramStart"/>
      <w:r w:rsidRPr="000847ED">
        <w:rPr>
          <w:rFonts w:ascii="Times New Roman" w:hAnsi="Times New Roman"/>
          <w:i/>
          <w:sz w:val="20"/>
          <w:szCs w:val="20"/>
        </w:rPr>
        <w:t>re</w:t>
      </w:r>
      <w:r w:rsidR="006F4216">
        <w:rPr>
          <w:rFonts w:ascii="Times New Roman" w:hAnsi="Times New Roman"/>
          <w:i/>
          <w:sz w:val="20"/>
          <w:szCs w:val="20"/>
        </w:rPr>
        <w:t>sults of paired sample t-test shows</w:t>
      </w:r>
      <w:proofErr w:type="gramEnd"/>
      <w:r w:rsidRPr="000847ED">
        <w:rPr>
          <w:rFonts w:ascii="Times New Roman" w:hAnsi="Times New Roman"/>
          <w:i/>
          <w:sz w:val="20"/>
          <w:szCs w:val="20"/>
        </w:rPr>
        <w:t xml:space="preserve"> that there was no significant difference before and after the </w:t>
      </w:r>
      <w:r w:rsidR="006F4216" w:rsidRPr="000847ED">
        <w:rPr>
          <w:rFonts w:ascii="Times New Roman" w:hAnsi="Times New Roman"/>
          <w:i/>
          <w:sz w:val="20"/>
          <w:szCs w:val="20"/>
        </w:rPr>
        <w:t xml:space="preserve">acquisition </w:t>
      </w:r>
      <w:r w:rsidR="006F4216">
        <w:rPr>
          <w:rFonts w:ascii="Times New Roman" w:hAnsi="Times New Roman"/>
          <w:i/>
          <w:sz w:val="20"/>
          <w:szCs w:val="20"/>
        </w:rPr>
        <w:t xml:space="preserve">announcement </w:t>
      </w:r>
      <w:r w:rsidRPr="000847ED">
        <w:rPr>
          <w:rFonts w:ascii="Times New Roman" w:hAnsi="Times New Roman"/>
          <w:i/>
          <w:sz w:val="20"/>
          <w:szCs w:val="20"/>
        </w:rPr>
        <w:t>of PT Agung Podomoro Land, Tbk.</w:t>
      </w:r>
    </w:p>
    <w:p w:rsidR="00EF6222" w:rsidRPr="005E609D" w:rsidRDefault="00EF6222" w:rsidP="002E3685">
      <w:pPr>
        <w:spacing w:after="0" w:line="240" w:lineRule="auto"/>
        <w:ind w:left="360" w:right="380"/>
        <w:jc w:val="both"/>
        <w:rPr>
          <w:rFonts w:ascii="Times New Roman" w:hAnsi="Times New Roman"/>
          <w:b/>
          <w:i/>
          <w:sz w:val="20"/>
          <w:szCs w:val="20"/>
        </w:rPr>
      </w:pPr>
      <w:r w:rsidRPr="005E609D">
        <w:rPr>
          <w:rFonts w:ascii="Times New Roman" w:hAnsi="Times New Roman"/>
          <w:b/>
          <w:i/>
          <w:sz w:val="20"/>
          <w:szCs w:val="20"/>
        </w:rPr>
        <w:t xml:space="preserve">Keywords: </w:t>
      </w:r>
      <w:r w:rsidRPr="003462AF">
        <w:rPr>
          <w:rFonts w:ascii="Times New Roman" w:hAnsi="Times New Roman"/>
          <w:i/>
          <w:sz w:val="20"/>
          <w:szCs w:val="20"/>
        </w:rPr>
        <w:t>Acquisitions, Market Reaction, Abnormal Return, Event Study</w:t>
      </w:r>
    </w:p>
    <w:p w:rsidR="00660BA8" w:rsidRPr="00660BA8" w:rsidRDefault="00660BA8" w:rsidP="009B6CA4">
      <w:pPr>
        <w:pStyle w:val="NoSpacing"/>
        <w:ind w:left="360" w:right="380" w:firstLine="360"/>
        <w:jc w:val="both"/>
        <w:rPr>
          <w:rFonts w:ascii="Times New Roman" w:hAnsi="Times New Roman"/>
          <w:i/>
          <w:sz w:val="24"/>
        </w:rPr>
      </w:pPr>
    </w:p>
    <w:p w:rsidR="00596D18" w:rsidRPr="00C76CCC" w:rsidRDefault="00596D18" w:rsidP="00596D18">
      <w:pPr>
        <w:pStyle w:val="NoSpacing"/>
        <w:jc w:val="center"/>
        <w:rPr>
          <w:rFonts w:ascii="Times New Roman" w:hAnsi="Times New Roman"/>
          <w:b/>
          <w:sz w:val="24"/>
          <w:szCs w:val="24"/>
        </w:rPr>
      </w:pPr>
    </w:p>
    <w:p w:rsidR="00844CCA" w:rsidRDefault="00844CCA" w:rsidP="009B6CA4">
      <w:pPr>
        <w:rPr>
          <w:rFonts w:ascii="Times New Roman" w:hAnsi="Times New Roman"/>
          <w:b/>
          <w:sz w:val="24"/>
          <w:szCs w:val="24"/>
        </w:rPr>
      </w:pPr>
    </w:p>
    <w:p w:rsidR="002E3685" w:rsidRDefault="002E3685" w:rsidP="009B6CA4">
      <w:pPr>
        <w:rPr>
          <w:rFonts w:ascii="Times New Roman" w:hAnsi="Times New Roman"/>
          <w:b/>
          <w:sz w:val="24"/>
          <w:szCs w:val="24"/>
        </w:rPr>
      </w:pPr>
    </w:p>
    <w:p w:rsidR="00844CCA" w:rsidRDefault="00844CCA" w:rsidP="009B6CA4">
      <w:pPr>
        <w:rPr>
          <w:rFonts w:ascii="Times New Roman" w:hAnsi="Times New Roman"/>
          <w:b/>
          <w:sz w:val="24"/>
          <w:szCs w:val="24"/>
        </w:rPr>
      </w:pPr>
    </w:p>
    <w:p w:rsidR="00844CCA" w:rsidRDefault="00844CCA" w:rsidP="009B6CA4">
      <w:pPr>
        <w:rPr>
          <w:rFonts w:ascii="Times New Roman" w:hAnsi="Times New Roman"/>
          <w:b/>
          <w:sz w:val="24"/>
          <w:szCs w:val="24"/>
          <w:lang w:val="id-ID"/>
        </w:rPr>
      </w:pPr>
    </w:p>
    <w:p w:rsidR="006B3E1C" w:rsidRPr="006B3E1C" w:rsidRDefault="006B3E1C" w:rsidP="009B6CA4">
      <w:pPr>
        <w:rPr>
          <w:rFonts w:ascii="Times New Roman" w:hAnsi="Times New Roman"/>
          <w:b/>
          <w:sz w:val="24"/>
          <w:szCs w:val="24"/>
          <w:lang w:val="id-ID"/>
        </w:rPr>
      </w:pPr>
    </w:p>
    <w:p w:rsidR="00844CCA" w:rsidRDefault="00844CCA" w:rsidP="009B6CA4">
      <w:pPr>
        <w:rPr>
          <w:rFonts w:ascii="Times New Roman" w:hAnsi="Times New Roman"/>
          <w:b/>
          <w:sz w:val="24"/>
          <w:szCs w:val="24"/>
        </w:rPr>
      </w:pPr>
    </w:p>
    <w:p w:rsidR="00596D18" w:rsidRDefault="00596D18" w:rsidP="009B6CA4">
      <w:pPr>
        <w:rPr>
          <w:rFonts w:ascii="Times New Roman" w:hAnsi="Times New Roman"/>
          <w:b/>
          <w:sz w:val="24"/>
          <w:szCs w:val="24"/>
        </w:rPr>
      </w:pPr>
      <w:r>
        <w:rPr>
          <w:rFonts w:ascii="Times New Roman" w:hAnsi="Times New Roman"/>
          <w:b/>
          <w:sz w:val="24"/>
          <w:szCs w:val="24"/>
        </w:rPr>
        <w:lastRenderedPageBreak/>
        <w:t>PENDAHULUAN</w:t>
      </w:r>
    </w:p>
    <w:p w:rsidR="00855621" w:rsidRDefault="00855621" w:rsidP="00855621">
      <w:pPr>
        <w:spacing w:after="0" w:line="480" w:lineRule="auto"/>
        <w:ind w:firstLine="720"/>
        <w:jc w:val="both"/>
        <w:rPr>
          <w:rFonts w:ascii="Times New Roman" w:hAnsi="Times New Roman"/>
          <w:sz w:val="24"/>
        </w:rPr>
      </w:pPr>
      <w:proofErr w:type="gramStart"/>
      <w:r>
        <w:rPr>
          <w:rFonts w:ascii="Times New Roman" w:hAnsi="Times New Roman"/>
          <w:sz w:val="24"/>
        </w:rPr>
        <w:t>Perusahaan dalam</w:t>
      </w:r>
      <w:r w:rsidRPr="00F30334">
        <w:rPr>
          <w:rFonts w:ascii="Times New Roman" w:hAnsi="Times New Roman"/>
          <w:sz w:val="24"/>
        </w:rPr>
        <w:t xml:space="preserve"> menghadapi persaingan dan </w:t>
      </w:r>
      <w:r>
        <w:rPr>
          <w:rFonts w:ascii="Times New Roman" w:hAnsi="Times New Roman"/>
          <w:sz w:val="24"/>
        </w:rPr>
        <w:t>kelangsungan usahanya</w:t>
      </w:r>
      <w:r w:rsidRPr="00F30334">
        <w:rPr>
          <w:rFonts w:ascii="Times New Roman" w:hAnsi="Times New Roman"/>
          <w:sz w:val="24"/>
        </w:rPr>
        <w:t xml:space="preserve"> perlu melakukan</w:t>
      </w:r>
      <w:r>
        <w:rPr>
          <w:rFonts w:ascii="Times New Roman" w:hAnsi="Times New Roman"/>
          <w:sz w:val="24"/>
        </w:rPr>
        <w:t xml:space="preserve"> suatu kegiatan</w:t>
      </w:r>
      <w:r w:rsidRPr="00F30334">
        <w:rPr>
          <w:rFonts w:ascii="Times New Roman" w:hAnsi="Times New Roman"/>
          <w:sz w:val="24"/>
        </w:rPr>
        <w:t xml:space="preserve"> </w:t>
      </w:r>
      <w:r>
        <w:rPr>
          <w:rFonts w:ascii="Times New Roman" w:hAnsi="Times New Roman"/>
          <w:sz w:val="24"/>
        </w:rPr>
        <w:t>pengembangan usaha</w:t>
      </w:r>
      <w:r w:rsidRPr="00F30334">
        <w:rPr>
          <w:rFonts w:ascii="Times New Roman" w:hAnsi="Times New Roman"/>
          <w:sz w:val="24"/>
        </w:rPr>
        <w:t>.</w:t>
      </w:r>
      <w:proofErr w:type="gramEnd"/>
      <w:r w:rsidRPr="00F30334">
        <w:rPr>
          <w:rFonts w:ascii="Times New Roman" w:hAnsi="Times New Roman"/>
          <w:sz w:val="24"/>
        </w:rPr>
        <w:t xml:space="preserve"> </w:t>
      </w:r>
      <w:proofErr w:type="gramStart"/>
      <w:r w:rsidRPr="00F30334">
        <w:rPr>
          <w:rFonts w:ascii="Times New Roman" w:hAnsi="Times New Roman"/>
          <w:sz w:val="24"/>
        </w:rPr>
        <w:t xml:space="preserve">Pengembangan usaha ini dapat dilakukan melalui adanya tindakan restrukturisasi perusahaan baik dengan melakukan </w:t>
      </w:r>
      <w:r w:rsidRPr="008311EB">
        <w:rPr>
          <w:rFonts w:ascii="Times New Roman" w:hAnsi="Times New Roman"/>
          <w:i/>
          <w:sz w:val="24"/>
        </w:rPr>
        <w:t>merger</w:t>
      </w:r>
      <w:r>
        <w:rPr>
          <w:rFonts w:ascii="Times New Roman" w:hAnsi="Times New Roman"/>
          <w:sz w:val="24"/>
        </w:rPr>
        <w:t xml:space="preserve">, akuisisi, </w:t>
      </w:r>
      <w:r w:rsidRPr="00F30334">
        <w:rPr>
          <w:rFonts w:ascii="Times New Roman" w:hAnsi="Times New Roman"/>
          <w:sz w:val="24"/>
        </w:rPr>
        <w:t>konsolidasi</w:t>
      </w:r>
      <w:r>
        <w:rPr>
          <w:rFonts w:ascii="Times New Roman" w:hAnsi="Times New Roman"/>
          <w:sz w:val="24"/>
        </w:rPr>
        <w:t xml:space="preserve"> maupun </w:t>
      </w:r>
      <w:r w:rsidRPr="007624DA">
        <w:rPr>
          <w:rFonts w:ascii="Times New Roman" w:hAnsi="Times New Roman"/>
          <w:i/>
          <w:sz w:val="24"/>
        </w:rPr>
        <w:t>holding company.</w:t>
      </w:r>
      <w:proofErr w:type="gramEnd"/>
      <w:r>
        <w:rPr>
          <w:rFonts w:ascii="Times New Roman" w:hAnsi="Times New Roman"/>
          <w:sz w:val="24"/>
        </w:rPr>
        <w:t xml:space="preserve"> Menurut Wiagustini (2010:281) istilah </w:t>
      </w:r>
      <w:r w:rsidRPr="008311EB">
        <w:rPr>
          <w:rFonts w:ascii="Times New Roman" w:hAnsi="Times New Roman"/>
          <w:i/>
          <w:sz w:val="24"/>
        </w:rPr>
        <w:t>merger</w:t>
      </w:r>
      <w:r>
        <w:rPr>
          <w:rFonts w:ascii="Times New Roman" w:hAnsi="Times New Roman"/>
          <w:sz w:val="24"/>
        </w:rPr>
        <w:t xml:space="preserve"> sering digunakan untuk menunjukkan penggabungan dua perusahaan atau lebih, dan kemudian tinggal </w:t>
      </w:r>
      <w:proofErr w:type="gramStart"/>
      <w:r>
        <w:rPr>
          <w:rFonts w:ascii="Times New Roman" w:hAnsi="Times New Roman"/>
          <w:sz w:val="24"/>
        </w:rPr>
        <w:t>nama</w:t>
      </w:r>
      <w:proofErr w:type="gramEnd"/>
      <w:r>
        <w:rPr>
          <w:rFonts w:ascii="Times New Roman" w:hAnsi="Times New Roman"/>
          <w:sz w:val="24"/>
        </w:rPr>
        <w:t xml:space="preserve"> salah satu perusahaan yang bergabung. Konsolidasi merupakan suatu penggabungan dua perusahaan atau lebih, dan </w:t>
      </w:r>
      <w:proofErr w:type="gramStart"/>
      <w:r>
        <w:rPr>
          <w:rFonts w:ascii="Times New Roman" w:hAnsi="Times New Roman"/>
          <w:sz w:val="24"/>
        </w:rPr>
        <w:t>nama</w:t>
      </w:r>
      <w:proofErr w:type="gramEnd"/>
      <w:r>
        <w:rPr>
          <w:rFonts w:ascii="Times New Roman" w:hAnsi="Times New Roman"/>
          <w:sz w:val="24"/>
        </w:rPr>
        <w:t xml:space="preserve"> dari perusahaan yang bergabung tersebut hilang, kemudian muncul nama baru dari perusahaan gabungan. </w:t>
      </w:r>
      <w:proofErr w:type="gramStart"/>
      <w:r>
        <w:rPr>
          <w:rFonts w:ascii="Times New Roman" w:hAnsi="Times New Roman"/>
          <w:sz w:val="24"/>
        </w:rPr>
        <w:t xml:space="preserve">Bentuk restrukturisasi perusahaan yang mirip dengan </w:t>
      </w:r>
      <w:r w:rsidRPr="008311EB">
        <w:rPr>
          <w:rFonts w:ascii="Times New Roman" w:hAnsi="Times New Roman"/>
          <w:i/>
          <w:sz w:val="24"/>
        </w:rPr>
        <w:t>merger</w:t>
      </w:r>
      <w:r>
        <w:rPr>
          <w:rFonts w:ascii="Times New Roman" w:hAnsi="Times New Roman"/>
          <w:sz w:val="24"/>
        </w:rPr>
        <w:t xml:space="preserve"> adalah akuisisi.</w:t>
      </w:r>
      <w:proofErr w:type="gramEnd"/>
      <w:r>
        <w:rPr>
          <w:rFonts w:ascii="Times New Roman" w:hAnsi="Times New Roman"/>
          <w:sz w:val="24"/>
        </w:rPr>
        <w:t xml:space="preserve"> Akuisisi merupakan suatu pengambilalihan suatu perusahaan oleh perusahaan </w:t>
      </w:r>
      <w:proofErr w:type="gramStart"/>
      <w:r>
        <w:rPr>
          <w:rFonts w:ascii="Times New Roman" w:hAnsi="Times New Roman"/>
          <w:sz w:val="24"/>
        </w:rPr>
        <w:t>lain</w:t>
      </w:r>
      <w:proofErr w:type="gramEnd"/>
      <w:r>
        <w:rPr>
          <w:rFonts w:ascii="Times New Roman" w:hAnsi="Times New Roman"/>
          <w:sz w:val="24"/>
        </w:rPr>
        <w:t xml:space="preserve"> yang dilakukan dengan membeli sebagian atau seluruh saham perusahaan, dimana perusahaan yang diambil alih tetap ada dan memiliki hukum sendiri dengan maksud untuk pertumbuhan usaha. Penggabungan dua perusahaan atau lebih juga dapat dilakukan dalam </w:t>
      </w:r>
      <w:r w:rsidRPr="005841F7">
        <w:rPr>
          <w:rFonts w:ascii="Times New Roman" w:hAnsi="Times New Roman"/>
          <w:i/>
          <w:sz w:val="24"/>
        </w:rPr>
        <w:t>holding company</w:t>
      </w:r>
      <w:r>
        <w:rPr>
          <w:rFonts w:ascii="Times New Roman" w:hAnsi="Times New Roman"/>
          <w:sz w:val="24"/>
        </w:rPr>
        <w:t xml:space="preserve">, dimana perusahaan yang memiliki sejumlah besar saham perusahaan lain dengan tujuan untuk dapat mengendalikan perusahaan tersebut. </w:t>
      </w:r>
    </w:p>
    <w:p w:rsidR="00855621" w:rsidRDefault="00855621" w:rsidP="00855621">
      <w:pPr>
        <w:spacing w:after="0" w:line="480" w:lineRule="auto"/>
        <w:ind w:firstLine="720"/>
        <w:jc w:val="both"/>
        <w:rPr>
          <w:rFonts w:ascii="Times New Roman" w:hAnsi="Times New Roman"/>
          <w:sz w:val="24"/>
        </w:rPr>
      </w:pPr>
      <w:proofErr w:type="gramStart"/>
      <w:r>
        <w:rPr>
          <w:rFonts w:ascii="Times New Roman" w:hAnsi="Times New Roman"/>
          <w:sz w:val="24"/>
        </w:rPr>
        <w:t>Menurut Foster (1986:461)</w:t>
      </w:r>
      <w:r w:rsidRPr="00F30334">
        <w:rPr>
          <w:rFonts w:ascii="Times New Roman" w:hAnsi="Times New Roman"/>
          <w:sz w:val="24"/>
        </w:rPr>
        <w:t xml:space="preserve"> terdapat dua perspektif utama mengapa perusahaan melakukan restrukturisasi, yakni untuk memaksimalkan nilai pasar yang dimil</w:t>
      </w:r>
      <w:r>
        <w:rPr>
          <w:rFonts w:ascii="Times New Roman" w:hAnsi="Times New Roman"/>
          <w:sz w:val="24"/>
        </w:rPr>
        <w:t>iki oleh pemegang saham</w:t>
      </w:r>
      <w:r w:rsidRPr="00F30334">
        <w:rPr>
          <w:rFonts w:ascii="Times New Roman" w:hAnsi="Times New Roman"/>
          <w:sz w:val="24"/>
        </w:rPr>
        <w:t xml:space="preserve"> dan </w:t>
      </w:r>
      <w:r>
        <w:rPr>
          <w:rFonts w:ascii="Times New Roman" w:hAnsi="Times New Roman"/>
          <w:sz w:val="24"/>
        </w:rPr>
        <w:t xml:space="preserve">untuk meningkatkan </w:t>
      </w:r>
      <w:r w:rsidRPr="00F30334">
        <w:rPr>
          <w:rFonts w:ascii="Times New Roman" w:hAnsi="Times New Roman"/>
          <w:sz w:val="24"/>
        </w:rPr>
        <w:t>kesejahteraan manajemen.</w:t>
      </w:r>
      <w:proofErr w:type="gramEnd"/>
      <w:r>
        <w:rPr>
          <w:rFonts w:ascii="Times New Roman" w:hAnsi="Times New Roman"/>
          <w:sz w:val="24"/>
        </w:rPr>
        <w:t xml:space="preserve"> </w:t>
      </w:r>
      <w:r w:rsidRPr="00A250C5">
        <w:rPr>
          <w:rFonts w:ascii="Times New Roman" w:hAnsi="Times New Roman"/>
          <w:sz w:val="24"/>
        </w:rPr>
        <w:t xml:space="preserve">Praktik </w:t>
      </w:r>
      <w:r>
        <w:rPr>
          <w:rFonts w:ascii="Times New Roman" w:hAnsi="Times New Roman"/>
          <w:sz w:val="24"/>
        </w:rPr>
        <w:t xml:space="preserve">restrukturisasi perusahaan </w:t>
      </w:r>
      <w:r w:rsidRPr="00A250C5">
        <w:rPr>
          <w:rFonts w:ascii="Times New Roman" w:hAnsi="Times New Roman"/>
          <w:sz w:val="24"/>
        </w:rPr>
        <w:t>yang dilakukan oleh perusahaan-perusahaan</w:t>
      </w:r>
      <w:r>
        <w:rPr>
          <w:rFonts w:ascii="Times New Roman" w:hAnsi="Times New Roman"/>
          <w:sz w:val="24"/>
        </w:rPr>
        <w:t xml:space="preserve"> </w:t>
      </w:r>
      <w:r w:rsidRPr="00A250C5">
        <w:rPr>
          <w:rFonts w:ascii="Times New Roman" w:hAnsi="Times New Roman"/>
          <w:sz w:val="24"/>
        </w:rPr>
        <w:t xml:space="preserve">yang terdaftar di Bursa Efek Indonesia (BEI), mendapat perhatian </w:t>
      </w:r>
      <w:r w:rsidRPr="00A250C5">
        <w:rPr>
          <w:rFonts w:ascii="Times New Roman" w:hAnsi="Times New Roman"/>
          <w:sz w:val="24"/>
        </w:rPr>
        <w:lastRenderedPageBreak/>
        <w:t>banyak publik,</w:t>
      </w:r>
      <w:r>
        <w:rPr>
          <w:rFonts w:ascii="Times New Roman" w:hAnsi="Times New Roman"/>
          <w:sz w:val="24"/>
        </w:rPr>
        <w:t xml:space="preserve"> </w:t>
      </w:r>
      <w:r w:rsidRPr="00A250C5">
        <w:rPr>
          <w:rFonts w:ascii="Times New Roman" w:hAnsi="Times New Roman"/>
          <w:sz w:val="24"/>
        </w:rPr>
        <w:t>karena menyangkut kepentingan yang berbeda dari banyak pihak, diantaranya</w:t>
      </w:r>
      <w:r>
        <w:rPr>
          <w:rFonts w:ascii="Times New Roman" w:hAnsi="Times New Roman"/>
          <w:sz w:val="24"/>
        </w:rPr>
        <w:t xml:space="preserve"> </w:t>
      </w:r>
      <w:r w:rsidRPr="00A250C5">
        <w:rPr>
          <w:rFonts w:ascii="Times New Roman" w:hAnsi="Times New Roman"/>
          <w:sz w:val="24"/>
        </w:rPr>
        <w:t>pemerintah, pemegang saham, calon investor, kreditur dan masyarakat umum.</w:t>
      </w:r>
    </w:p>
    <w:p w:rsidR="00855621" w:rsidRDefault="00855621" w:rsidP="00855621">
      <w:pPr>
        <w:spacing w:after="0" w:line="480" w:lineRule="auto"/>
        <w:ind w:firstLine="720"/>
        <w:jc w:val="both"/>
        <w:rPr>
          <w:rFonts w:ascii="Times New Roman" w:hAnsi="Times New Roman"/>
          <w:sz w:val="24"/>
        </w:rPr>
      </w:pPr>
      <w:proofErr w:type="gramStart"/>
      <w:r w:rsidRPr="00A250C5">
        <w:rPr>
          <w:rFonts w:ascii="Times New Roman" w:hAnsi="Times New Roman"/>
          <w:sz w:val="24"/>
        </w:rPr>
        <w:t xml:space="preserve">Manfaat </w:t>
      </w:r>
      <w:r>
        <w:rPr>
          <w:rFonts w:ascii="Times New Roman" w:hAnsi="Times New Roman"/>
          <w:sz w:val="24"/>
        </w:rPr>
        <w:t xml:space="preserve">restrukturisasi perusahaan khususnya yaitu </w:t>
      </w:r>
      <w:r w:rsidRPr="00A250C5">
        <w:rPr>
          <w:rFonts w:ascii="Times New Roman" w:hAnsi="Times New Roman"/>
          <w:sz w:val="24"/>
        </w:rPr>
        <w:t>akuisisi dapat dilihat baik dari segi ekonomi maupun</w:t>
      </w:r>
      <w:r>
        <w:rPr>
          <w:rFonts w:ascii="Times New Roman" w:hAnsi="Times New Roman"/>
          <w:sz w:val="24"/>
        </w:rPr>
        <w:t xml:space="preserve"> </w:t>
      </w:r>
      <w:r w:rsidRPr="00A250C5">
        <w:rPr>
          <w:rFonts w:ascii="Times New Roman" w:hAnsi="Times New Roman"/>
          <w:sz w:val="24"/>
        </w:rPr>
        <w:t>manfaat non ekonomi.</w:t>
      </w:r>
      <w:proofErr w:type="gramEnd"/>
      <w:r w:rsidRPr="00A250C5">
        <w:rPr>
          <w:rFonts w:ascii="Times New Roman" w:hAnsi="Times New Roman"/>
          <w:sz w:val="24"/>
        </w:rPr>
        <w:t xml:space="preserve"> </w:t>
      </w:r>
      <w:r>
        <w:rPr>
          <w:rFonts w:ascii="Times New Roman" w:hAnsi="Times New Roman"/>
          <w:sz w:val="24"/>
        </w:rPr>
        <w:t xml:space="preserve">Akuisisi </w:t>
      </w:r>
      <w:proofErr w:type="gramStart"/>
      <w:r>
        <w:rPr>
          <w:rFonts w:ascii="Times New Roman" w:hAnsi="Times New Roman"/>
          <w:sz w:val="24"/>
        </w:rPr>
        <w:t>akan</w:t>
      </w:r>
      <w:proofErr w:type="gramEnd"/>
      <w:r>
        <w:rPr>
          <w:rFonts w:ascii="Times New Roman" w:hAnsi="Times New Roman"/>
          <w:sz w:val="24"/>
        </w:rPr>
        <w:t xml:space="preserve"> dilakukan apabila kedua perusahaan atau lebih mendapatkan keuntungan yaitu menguntungkan pemilik perusahaan yang membeli, dan juga pemilik perusahaan yang dibeli.  </w:t>
      </w:r>
      <w:proofErr w:type="gramStart"/>
      <w:r>
        <w:rPr>
          <w:rFonts w:ascii="Times New Roman" w:hAnsi="Times New Roman"/>
          <w:sz w:val="24"/>
        </w:rPr>
        <w:t>A</w:t>
      </w:r>
      <w:r w:rsidRPr="00A250C5">
        <w:rPr>
          <w:rFonts w:ascii="Times New Roman" w:hAnsi="Times New Roman"/>
          <w:sz w:val="24"/>
        </w:rPr>
        <w:t>kuisisi juga diharapkan</w:t>
      </w:r>
      <w:r>
        <w:rPr>
          <w:rFonts w:ascii="Times New Roman" w:hAnsi="Times New Roman"/>
          <w:sz w:val="24"/>
        </w:rPr>
        <w:t xml:space="preserve"> </w:t>
      </w:r>
      <w:r w:rsidRPr="00A250C5">
        <w:rPr>
          <w:rFonts w:ascii="Times New Roman" w:hAnsi="Times New Roman"/>
          <w:sz w:val="24"/>
        </w:rPr>
        <w:t>mendatangkan sinergi bagi perusahaan yang melakukannya, sehingga dapat</w:t>
      </w:r>
      <w:r>
        <w:rPr>
          <w:rFonts w:ascii="Times New Roman" w:hAnsi="Times New Roman"/>
          <w:sz w:val="24"/>
        </w:rPr>
        <w:t xml:space="preserve"> </w:t>
      </w:r>
      <w:r w:rsidRPr="00A250C5">
        <w:rPr>
          <w:rFonts w:ascii="Times New Roman" w:hAnsi="Times New Roman"/>
          <w:sz w:val="24"/>
        </w:rPr>
        <w:t>meningkatkan kinerja perusahaan sesuai ekspektasi perusahaan.</w:t>
      </w:r>
      <w:proofErr w:type="gramEnd"/>
      <w:r w:rsidRPr="00A250C5">
        <w:rPr>
          <w:rFonts w:ascii="Times New Roman" w:hAnsi="Times New Roman"/>
          <w:sz w:val="24"/>
        </w:rPr>
        <w:t xml:space="preserve"> </w:t>
      </w:r>
      <w:proofErr w:type="gramStart"/>
      <w:r>
        <w:rPr>
          <w:rFonts w:ascii="Times New Roman" w:hAnsi="Times New Roman"/>
          <w:sz w:val="24"/>
        </w:rPr>
        <w:t>M</w:t>
      </w:r>
      <w:r w:rsidRPr="00A250C5">
        <w:rPr>
          <w:rFonts w:ascii="Times New Roman" w:hAnsi="Times New Roman"/>
          <w:sz w:val="24"/>
        </w:rPr>
        <w:t>otivasi</w:t>
      </w:r>
      <w:r>
        <w:rPr>
          <w:rFonts w:ascii="Times New Roman" w:hAnsi="Times New Roman"/>
          <w:sz w:val="24"/>
        </w:rPr>
        <w:t xml:space="preserve"> perusahaan</w:t>
      </w:r>
      <w:r w:rsidRPr="00A250C5">
        <w:rPr>
          <w:rFonts w:ascii="Times New Roman" w:hAnsi="Times New Roman"/>
          <w:sz w:val="24"/>
        </w:rPr>
        <w:t xml:space="preserve"> melakukan</w:t>
      </w:r>
      <w:r>
        <w:rPr>
          <w:rFonts w:ascii="Times New Roman" w:hAnsi="Times New Roman"/>
          <w:sz w:val="24"/>
        </w:rPr>
        <w:t xml:space="preserve"> akuisisi </w:t>
      </w:r>
      <w:r w:rsidRPr="00A250C5">
        <w:rPr>
          <w:rFonts w:ascii="Times New Roman" w:hAnsi="Times New Roman"/>
          <w:sz w:val="24"/>
        </w:rPr>
        <w:t>selain</w:t>
      </w:r>
      <w:r>
        <w:rPr>
          <w:rFonts w:ascii="Times New Roman" w:hAnsi="Times New Roman"/>
          <w:sz w:val="24"/>
        </w:rPr>
        <w:t xml:space="preserve"> </w:t>
      </w:r>
      <w:r w:rsidRPr="00A250C5">
        <w:rPr>
          <w:rFonts w:ascii="Times New Roman" w:hAnsi="Times New Roman"/>
          <w:sz w:val="24"/>
        </w:rPr>
        <w:t>meningkatkan kekuatan pasar juga memperoleh sinergi pemasaran, distribusi dan</w:t>
      </w:r>
      <w:r>
        <w:rPr>
          <w:rFonts w:ascii="Times New Roman" w:hAnsi="Times New Roman"/>
          <w:sz w:val="24"/>
        </w:rPr>
        <w:t xml:space="preserve"> </w:t>
      </w:r>
      <w:r w:rsidRPr="00A250C5">
        <w:rPr>
          <w:rFonts w:ascii="Times New Roman" w:hAnsi="Times New Roman"/>
          <w:sz w:val="24"/>
        </w:rPr>
        <w:t>nilai</w:t>
      </w:r>
      <w:r>
        <w:rPr>
          <w:rFonts w:ascii="Times New Roman" w:hAnsi="Times New Roman"/>
          <w:sz w:val="24"/>
        </w:rPr>
        <w:t xml:space="preserve"> bagi perusahaan (Wiagustini, 2010:282</w:t>
      </w:r>
      <w:r w:rsidRPr="00A250C5">
        <w:rPr>
          <w:rFonts w:ascii="Times New Roman" w:hAnsi="Times New Roman"/>
          <w:sz w:val="24"/>
        </w:rPr>
        <w:t>).</w:t>
      </w:r>
      <w:proofErr w:type="gramEnd"/>
      <w:r>
        <w:rPr>
          <w:rFonts w:ascii="Times New Roman" w:hAnsi="Times New Roman"/>
          <w:sz w:val="24"/>
        </w:rPr>
        <w:t xml:space="preserve"> </w:t>
      </w:r>
    </w:p>
    <w:p w:rsidR="00855621" w:rsidRDefault="00855621" w:rsidP="00855621">
      <w:pPr>
        <w:spacing w:after="0" w:line="480" w:lineRule="auto"/>
        <w:ind w:firstLine="720"/>
        <w:jc w:val="both"/>
        <w:rPr>
          <w:rFonts w:ascii="Times New Roman" w:hAnsi="Times New Roman"/>
          <w:sz w:val="24"/>
        </w:rPr>
      </w:pPr>
      <w:proofErr w:type="gramStart"/>
      <w:r>
        <w:rPr>
          <w:rFonts w:ascii="Times New Roman" w:hAnsi="Times New Roman"/>
          <w:sz w:val="24"/>
        </w:rPr>
        <w:t>Umumnya tujuan dilakukannya akuisisi adalah untuk mendapatkan sinergi atau menciptakan nilai tambah yang lebih bersifat jangka panjang bagi perusahaan.</w:t>
      </w:r>
      <w:proofErr w:type="gramEnd"/>
      <w:r>
        <w:rPr>
          <w:rFonts w:ascii="Times New Roman" w:hAnsi="Times New Roman"/>
          <w:sz w:val="24"/>
        </w:rPr>
        <w:t xml:space="preserve"> Oleh karena itu ada tidaknya sinergi suatu akuisisi tidak bisa dilihat beberapa saat setelah proses akuisisi terjadi, tetapi diperlukan waktu yang relatif panjang. </w:t>
      </w:r>
      <w:proofErr w:type="gramStart"/>
      <w:r>
        <w:rPr>
          <w:rFonts w:ascii="Times New Roman" w:hAnsi="Times New Roman"/>
          <w:sz w:val="24"/>
        </w:rPr>
        <w:t>Sinergi yang terjadi akibat penggabungan usaha ini dapat berupa turunnya biaya rata – rata perunit karena naiknya skala ekonomis, maupun sinergi keuangan yang berupa kenaikan modal, Foster (1986:462).</w:t>
      </w:r>
      <w:proofErr w:type="gramEnd"/>
      <w:r>
        <w:rPr>
          <w:rFonts w:ascii="Times New Roman" w:hAnsi="Times New Roman"/>
          <w:sz w:val="24"/>
        </w:rPr>
        <w:t xml:space="preserve"> Apabila akuisisi dilakukan atas dasar untuk memperoleh sinergi, maka penggabungan usaha tersebut diharapkan </w:t>
      </w:r>
      <w:proofErr w:type="gramStart"/>
      <w:r>
        <w:rPr>
          <w:rFonts w:ascii="Times New Roman" w:hAnsi="Times New Roman"/>
          <w:sz w:val="24"/>
        </w:rPr>
        <w:t>akan</w:t>
      </w:r>
      <w:proofErr w:type="gramEnd"/>
      <w:r>
        <w:rPr>
          <w:rFonts w:ascii="Times New Roman" w:hAnsi="Times New Roman"/>
          <w:sz w:val="24"/>
        </w:rPr>
        <w:t xml:space="preserve"> dapat meningkatkan kinerja keuangan perusahaan, sehingga mengakibatkan jumlah permintaan saham perusahaan mengalami peningkatan dan selanjutnya mempengaruhi naiknya harga saham (Widyaputra, </w:t>
      </w:r>
      <w:r>
        <w:rPr>
          <w:rFonts w:ascii="Times New Roman" w:hAnsi="Times New Roman"/>
          <w:sz w:val="24"/>
        </w:rPr>
        <w:lastRenderedPageBreak/>
        <w:t xml:space="preserve">2006). Naiknya harga saham tentu </w:t>
      </w:r>
      <w:proofErr w:type="gramStart"/>
      <w:r>
        <w:rPr>
          <w:rFonts w:ascii="Times New Roman" w:hAnsi="Times New Roman"/>
          <w:sz w:val="24"/>
        </w:rPr>
        <w:t>akan</w:t>
      </w:r>
      <w:proofErr w:type="gramEnd"/>
      <w:r>
        <w:rPr>
          <w:rFonts w:ascii="Times New Roman" w:hAnsi="Times New Roman"/>
          <w:sz w:val="24"/>
        </w:rPr>
        <w:t xml:space="preserve"> menambah nilai perusahaan (</w:t>
      </w:r>
      <w:r w:rsidRPr="00F7032E">
        <w:rPr>
          <w:rFonts w:ascii="Times New Roman" w:hAnsi="Times New Roman"/>
          <w:i/>
          <w:sz w:val="24"/>
        </w:rPr>
        <w:t>value of the firm</w:t>
      </w:r>
      <w:r>
        <w:rPr>
          <w:rFonts w:ascii="Times New Roman" w:hAnsi="Times New Roman"/>
          <w:sz w:val="24"/>
        </w:rPr>
        <w:t xml:space="preserve">) yang nantinya akan meningkatkan kemakmuran para pemegang saham. </w:t>
      </w:r>
    </w:p>
    <w:p w:rsidR="00855621" w:rsidRDefault="00855621" w:rsidP="00855621">
      <w:pPr>
        <w:spacing w:after="0" w:line="480" w:lineRule="auto"/>
        <w:ind w:firstLine="720"/>
        <w:jc w:val="both"/>
        <w:rPr>
          <w:rFonts w:ascii="Times New Roman" w:hAnsi="Times New Roman"/>
          <w:sz w:val="24"/>
        </w:rPr>
      </w:pPr>
      <w:r>
        <w:rPr>
          <w:rFonts w:ascii="Times New Roman" w:hAnsi="Times New Roman"/>
          <w:sz w:val="24"/>
        </w:rPr>
        <w:t xml:space="preserve">Alasan </w:t>
      </w:r>
      <w:proofErr w:type="gramStart"/>
      <w:r>
        <w:rPr>
          <w:rFonts w:ascii="Times New Roman" w:hAnsi="Times New Roman"/>
          <w:sz w:val="24"/>
        </w:rPr>
        <w:t>lain</w:t>
      </w:r>
      <w:proofErr w:type="gramEnd"/>
      <w:r>
        <w:rPr>
          <w:rFonts w:ascii="Times New Roman" w:hAnsi="Times New Roman"/>
          <w:sz w:val="24"/>
        </w:rPr>
        <w:t xml:space="preserve"> yang paling sering digunakan perusahaan adalah bahwa akuisisi lebih efisien dibanding harus membangun unit bisnis sendiri. </w:t>
      </w:r>
      <w:proofErr w:type="gramStart"/>
      <w:r w:rsidRPr="006753F0">
        <w:rPr>
          <w:rFonts w:ascii="Times New Roman" w:hAnsi="Times New Roman"/>
          <w:sz w:val="24"/>
        </w:rPr>
        <w:t>Dari waktu ke</w:t>
      </w:r>
      <w:r>
        <w:rPr>
          <w:rFonts w:ascii="Times New Roman" w:hAnsi="Times New Roman"/>
          <w:sz w:val="24"/>
        </w:rPr>
        <w:t xml:space="preserve"> </w:t>
      </w:r>
      <w:r w:rsidRPr="006753F0">
        <w:rPr>
          <w:rFonts w:ascii="Times New Roman" w:hAnsi="Times New Roman"/>
          <w:sz w:val="24"/>
        </w:rPr>
        <w:t>waktu perusahaan lebih menyukai pertumbuhan eksternal melalui</w:t>
      </w:r>
      <w:r>
        <w:rPr>
          <w:rFonts w:ascii="Times New Roman" w:hAnsi="Times New Roman"/>
          <w:sz w:val="24"/>
        </w:rPr>
        <w:t xml:space="preserve"> </w:t>
      </w:r>
      <w:r w:rsidRPr="006753F0">
        <w:rPr>
          <w:rFonts w:ascii="Times New Roman" w:hAnsi="Times New Roman"/>
          <w:sz w:val="24"/>
        </w:rPr>
        <w:t>akuisisi dibandi</w:t>
      </w:r>
      <w:r>
        <w:rPr>
          <w:rFonts w:ascii="Times New Roman" w:hAnsi="Times New Roman"/>
          <w:sz w:val="24"/>
        </w:rPr>
        <w:t>ngkan pertumbuhan internal (Auqie, 2013</w:t>
      </w:r>
      <w:r w:rsidRPr="006753F0">
        <w:rPr>
          <w:rFonts w:ascii="Times New Roman" w:hAnsi="Times New Roman"/>
          <w:sz w:val="24"/>
        </w:rPr>
        <w:t>).</w:t>
      </w:r>
      <w:proofErr w:type="gramEnd"/>
      <w:r>
        <w:rPr>
          <w:rFonts w:ascii="Times New Roman" w:hAnsi="Times New Roman"/>
          <w:sz w:val="24"/>
        </w:rPr>
        <w:t xml:space="preserve"> Pelaksanaan a</w:t>
      </w:r>
      <w:r w:rsidRPr="00F30334">
        <w:rPr>
          <w:rFonts w:ascii="Times New Roman" w:hAnsi="Times New Roman"/>
          <w:sz w:val="24"/>
        </w:rPr>
        <w:t xml:space="preserve">kuisisi oleh suatu perusahaan terhadap perusahaan </w:t>
      </w:r>
      <w:proofErr w:type="gramStart"/>
      <w:r w:rsidRPr="00F30334">
        <w:rPr>
          <w:rFonts w:ascii="Times New Roman" w:hAnsi="Times New Roman"/>
          <w:sz w:val="24"/>
        </w:rPr>
        <w:t>lain</w:t>
      </w:r>
      <w:proofErr w:type="gramEnd"/>
      <w:r w:rsidRPr="00F30334">
        <w:rPr>
          <w:rFonts w:ascii="Times New Roman" w:hAnsi="Times New Roman"/>
          <w:sz w:val="24"/>
        </w:rPr>
        <w:t xml:space="preserve"> mengakibatkan terjadinya perubahan mekanisme kinerja perusahaan, baik yang diakuisisi maupun yang mengakuisisi. </w:t>
      </w:r>
      <w:proofErr w:type="gramStart"/>
      <w:r w:rsidRPr="00F30334">
        <w:rPr>
          <w:rFonts w:ascii="Times New Roman" w:hAnsi="Times New Roman"/>
          <w:sz w:val="24"/>
        </w:rPr>
        <w:t>Perubahan tersebut dititik beratkan pada perubahan mekanisme kinerja keuangan yang bersangkutan sebelum dan setelah akuisisi.</w:t>
      </w:r>
      <w:proofErr w:type="gramEnd"/>
      <w:r>
        <w:rPr>
          <w:rFonts w:ascii="Times New Roman" w:hAnsi="Times New Roman"/>
          <w:sz w:val="24"/>
        </w:rPr>
        <w:t xml:space="preserve"> </w:t>
      </w:r>
    </w:p>
    <w:p w:rsidR="00855621" w:rsidRDefault="00855621" w:rsidP="00855621">
      <w:pPr>
        <w:spacing w:after="0" w:line="480" w:lineRule="auto"/>
        <w:ind w:firstLine="720"/>
        <w:jc w:val="both"/>
        <w:rPr>
          <w:rFonts w:ascii="Times New Roman" w:hAnsi="Times New Roman"/>
          <w:sz w:val="24"/>
        </w:rPr>
      </w:pPr>
      <w:r w:rsidRPr="00C065B2">
        <w:rPr>
          <w:rFonts w:ascii="Times New Roman" w:hAnsi="Times New Roman"/>
          <w:sz w:val="24"/>
        </w:rPr>
        <w:t xml:space="preserve">Pengumuman </w:t>
      </w:r>
      <w:r>
        <w:rPr>
          <w:rFonts w:ascii="Times New Roman" w:hAnsi="Times New Roman"/>
          <w:sz w:val="24"/>
        </w:rPr>
        <w:t xml:space="preserve">akuisisi juga </w:t>
      </w:r>
      <w:proofErr w:type="gramStart"/>
      <w:r>
        <w:rPr>
          <w:rFonts w:ascii="Times New Roman" w:hAnsi="Times New Roman"/>
          <w:sz w:val="24"/>
        </w:rPr>
        <w:t>akan</w:t>
      </w:r>
      <w:proofErr w:type="gramEnd"/>
      <w:r>
        <w:rPr>
          <w:rFonts w:ascii="Times New Roman" w:hAnsi="Times New Roman"/>
          <w:sz w:val="24"/>
        </w:rPr>
        <w:t xml:space="preserve"> mempengaruhi reaksi pasar. Reaksi pasar yang diakibatkan dalam pengumuman tersebut dapat diukur dengan </w:t>
      </w:r>
      <w:r w:rsidRPr="00CA5AB1">
        <w:rPr>
          <w:rFonts w:ascii="Times New Roman" w:hAnsi="Times New Roman"/>
          <w:i/>
          <w:sz w:val="24"/>
        </w:rPr>
        <w:t>return</w:t>
      </w:r>
      <w:r>
        <w:rPr>
          <w:rFonts w:ascii="Times New Roman" w:hAnsi="Times New Roman"/>
          <w:sz w:val="24"/>
        </w:rPr>
        <w:t xml:space="preserve"> saham sebagai perubahan harga atau memakai </w:t>
      </w:r>
      <w:r>
        <w:rPr>
          <w:rFonts w:ascii="Times New Roman" w:hAnsi="Times New Roman"/>
          <w:i/>
          <w:sz w:val="24"/>
        </w:rPr>
        <w:t xml:space="preserve">abnormal </w:t>
      </w:r>
      <w:r w:rsidRPr="00CA5AB1">
        <w:rPr>
          <w:rFonts w:ascii="Times New Roman" w:hAnsi="Times New Roman"/>
          <w:i/>
          <w:sz w:val="24"/>
        </w:rPr>
        <w:t>return</w:t>
      </w:r>
      <w:r>
        <w:rPr>
          <w:rFonts w:ascii="Times New Roman" w:hAnsi="Times New Roman"/>
          <w:sz w:val="24"/>
        </w:rPr>
        <w:t xml:space="preserve"> perusahaan, untuk dapat melihat reaksi pasar yang terjadi. </w:t>
      </w:r>
      <w:r>
        <w:rPr>
          <w:rFonts w:ascii="Times New Roman" w:hAnsi="Times New Roman"/>
          <w:i/>
          <w:sz w:val="24"/>
        </w:rPr>
        <w:t xml:space="preserve">Abnormal </w:t>
      </w:r>
      <w:r w:rsidRPr="00CA5AB1">
        <w:rPr>
          <w:rFonts w:ascii="Times New Roman" w:hAnsi="Times New Roman"/>
          <w:i/>
          <w:sz w:val="24"/>
        </w:rPr>
        <w:t>return</w:t>
      </w:r>
      <w:r w:rsidRPr="00C065B2">
        <w:rPr>
          <w:rFonts w:ascii="Times New Roman" w:hAnsi="Times New Roman"/>
          <w:sz w:val="24"/>
        </w:rPr>
        <w:t xml:space="preserve"> diperoleh dengan membandingkan </w:t>
      </w:r>
      <w:r>
        <w:rPr>
          <w:rFonts w:ascii="Times New Roman" w:hAnsi="Times New Roman"/>
          <w:i/>
          <w:sz w:val="24"/>
        </w:rPr>
        <w:t>expected</w:t>
      </w:r>
      <w:r w:rsidRPr="00CA5AB1">
        <w:rPr>
          <w:rFonts w:ascii="Times New Roman" w:hAnsi="Times New Roman"/>
          <w:i/>
          <w:sz w:val="24"/>
        </w:rPr>
        <w:t xml:space="preserve"> return</w:t>
      </w:r>
      <w:r w:rsidRPr="00C065B2">
        <w:rPr>
          <w:rFonts w:ascii="Times New Roman" w:hAnsi="Times New Roman"/>
          <w:sz w:val="24"/>
        </w:rPr>
        <w:t xml:space="preserve"> dengan </w:t>
      </w:r>
      <w:r>
        <w:rPr>
          <w:rFonts w:ascii="Times New Roman" w:hAnsi="Times New Roman"/>
          <w:i/>
          <w:sz w:val="24"/>
        </w:rPr>
        <w:t xml:space="preserve">actual </w:t>
      </w:r>
      <w:r w:rsidRPr="00CA5AB1">
        <w:rPr>
          <w:rFonts w:ascii="Times New Roman" w:hAnsi="Times New Roman"/>
          <w:i/>
          <w:sz w:val="24"/>
        </w:rPr>
        <w:t>return</w:t>
      </w:r>
      <w:r>
        <w:rPr>
          <w:rFonts w:ascii="Times New Roman" w:hAnsi="Times New Roman"/>
          <w:sz w:val="24"/>
        </w:rPr>
        <w:t xml:space="preserve">. </w:t>
      </w:r>
      <w:proofErr w:type="gramStart"/>
      <w:r>
        <w:rPr>
          <w:rFonts w:ascii="Times New Roman" w:hAnsi="Times New Roman"/>
          <w:i/>
          <w:sz w:val="24"/>
        </w:rPr>
        <w:t xml:space="preserve">Abnormal </w:t>
      </w:r>
      <w:r w:rsidRPr="00CA5AB1">
        <w:rPr>
          <w:rFonts w:ascii="Times New Roman" w:hAnsi="Times New Roman"/>
          <w:i/>
          <w:sz w:val="24"/>
        </w:rPr>
        <w:t>return</w:t>
      </w:r>
      <w:r>
        <w:rPr>
          <w:rFonts w:ascii="Times New Roman" w:hAnsi="Times New Roman"/>
          <w:sz w:val="24"/>
        </w:rPr>
        <w:t xml:space="preserve"> dapat terjadi sebelum informasi resmi pengumuman akuisisi akibat terjadi kebocoran informasi (</w:t>
      </w:r>
      <w:r w:rsidRPr="00C065B2">
        <w:rPr>
          <w:rFonts w:ascii="Times New Roman" w:hAnsi="Times New Roman"/>
          <w:i/>
          <w:sz w:val="24"/>
        </w:rPr>
        <w:t>leakage of information</w:t>
      </w:r>
      <w:r>
        <w:rPr>
          <w:rFonts w:ascii="Times New Roman" w:hAnsi="Times New Roman"/>
          <w:sz w:val="24"/>
        </w:rPr>
        <w:t>) (Samsul, 2006:275).</w:t>
      </w:r>
      <w:proofErr w:type="gramEnd"/>
      <w:r>
        <w:rPr>
          <w:rFonts w:ascii="Times New Roman" w:hAnsi="Times New Roman"/>
          <w:sz w:val="24"/>
        </w:rPr>
        <w:t xml:space="preserve"> </w:t>
      </w:r>
      <w:proofErr w:type="gramStart"/>
      <w:r>
        <w:rPr>
          <w:rFonts w:ascii="Times New Roman" w:hAnsi="Times New Roman"/>
          <w:i/>
          <w:sz w:val="24"/>
        </w:rPr>
        <w:t xml:space="preserve">Abnormal </w:t>
      </w:r>
      <w:r w:rsidRPr="00CA5AB1">
        <w:rPr>
          <w:rFonts w:ascii="Times New Roman" w:hAnsi="Times New Roman"/>
          <w:i/>
          <w:sz w:val="24"/>
        </w:rPr>
        <w:t>return</w:t>
      </w:r>
      <w:r>
        <w:rPr>
          <w:rFonts w:ascii="Times New Roman" w:hAnsi="Times New Roman"/>
          <w:sz w:val="24"/>
        </w:rPr>
        <w:t xml:space="preserve"> terjadi akibat</w:t>
      </w:r>
      <w:r w:rsidRPr="00C065B2">
        <w:rPr>
          <w:rFonts w:ascii="Times New Roman" w:hAnsi="Times New Roman"/>
          <w:sz w:val="24"/>
        </w:rPr>
        <w:t xml:space="preserve"> naik turu</w:t>
      </w:r>
      <w:r>
        <w:rPr>
          <w:rFonts w:ascii="Times New Roman" w:hAnsi="Times New Roman"/>
          <w:sz w:val="24"/>
        </w:rPr>
        <w:t>n</w:t>
      </w:r>
      <w:r w:rsidRPr="00C065B2">
        <w:rPr>
          <w:rFonts w:ascii="Times New Roman" w:hAnsi="Times New Roman"/>
          <w:sz w:val="24"/>
        </w:rPr>
        <w:t xml:space="preserve">nya </w:t>
      </w:r>
      <w:r>
        <w:rPr>
          <w:rFonts w:ascii="Times New Roman" w:hAnsi="Times New Roman"/>
          <w:sz w:val="24"/>
        </w:rPr>
        <w:t xml:space="preserve">harga </w:t>
      </w:r>
      <w:r w:rsidRPr="00C065B2">
        <w:rPr>
          <w:rFonts w:ascii="Times New Roman" w:hAnsi="Times New Roman"/>
          <w:sz w:val="24"/>
        </w:rPr>
        <w:t>saham</w:t>
      </w:r>
      <w:r>
        <w:rPr>
          <w:rFonts w:ascii="Times New Roman" w:hAnsi="Times New Roman"/>
          <w:sz w:val="24"/>
        </w:rPr>
        <w:t xml:space="preserve"> </w:t>
      </w:r>
      <w:r w:rsidRPr="00C065B2">
        <w:rPr>
          <w:rFonts w:ascii="Times New Roman" w:hAnsi="Times New Roman"/>
          <w:sz w:val="24"/>
        </w:rPr>
        <w:t xml:space="preserve">karena reaksi pasar terhadap pengumuman </w:t>
      </w:r>
      <w:r>
        <w:rPr>
          <w:rFonts w:ascii="Times New Roman" w:hAnsi="Times New Roman"/>
          <w:sz w:val="24"/>
        </w:rPr>
        <w:t>akuisisi.</w:t>
      </w:r>
      <w:proofErr w:type="gramEnd"/>
      <w:r>
        <w:rPr>
          <w:rFonts w:ascii="Times New Roman" w:hAnsi="Times New Roman"/>
          <w:sz w:val="24"/>
        </w:rPr>
        <w:t xml:space="preserve"> Jika pasar bereaksi </w:t>
      </w:r>
      <w:r w:rsidRPr="00C065B2">
        <w:rPr>
          <w:rFonts w:ascii="Times New Roman" w:hAnsi="Times New Roman"/>
          <w:sz w:val="24"/>
        </w:rPr>
        <w:t>positif terhadap</w:t>
      </w:r>
      <w:r>
        <w:rPr>
          <w:rFonts w:ascii="Times New Roman" w:hAnsi="Times New Roman"/>
          <w:sz w:val="24"/>
        </w:rPr>
        <w:t xml:space="preserve"> pengumu</w:t>
      </w:r>
      <w:r w:rsidRPr="00C065B2">
        <w:rPr>
          <w:rFonts w:ascii="Times New Roman" w:hAnsi="Times New Roman"/>
          <w:sz w:val="24"/>
        </w:rPr>
        <w:t xml:space="preserve">man akuisisi tersebut maka </w:t>
      </w:r>
      <w:proofErr w:type="gramStart"/>
      <w:r w:rsidRPr="00C065B2">
        <w:rPr>
          <w:rFonts w:ascii="Times New Roman" w:hAnsi="Times New Roman"/>
          <w:sz w:val="24"/>
        </w:rPr>
        <w:t>akan</w:t>
      </w:r>
      <w:proofErr w:type="gramEnd"/>
      <w:r>
        <w:rPr>
          <w:rFonts w:ascii="Times New Roman" w:hAnsi="Times New Roman"/>
          <w:sz w:val="24"/>
        </w:rPr>
        <w:t xml:space="preserve"> menghasilkan </w:t>
      </w:r>
      <w:r>
        <w:rPr>
          <w:rFonts w:ascii="Times New Roman" w:hAnsi="Times New Roman"/>
          <w:i/>
          <w:sz w:val="24"/>
        </w:rPr>
        <w:t xml:space="preserve">abnormal </w:t>
      </w:r>
      <w:r w:rsidRPr="00CA5AB1">
        <w:rPr>
          <w:rFonts w:ascii="Times New Roman" w:hAnsi="Times New Roman"/>
          <w:i/>
          <w:sz w:val="24"/>
        </w:rPr>
        <w:t>return</w:t>
      </w:r>
      <w:r w:rsidRPr="00C93BAE">
        <w:rPr>
          <w:rFonts w:ascii="Times New Roman" w:hAnsi="Times New Roman"/>
          <w:sz w:val="24"/>
        </w:rPr>
        <w:t xml:space="preserve"> positif. Begitu juga</w:t>
      </w:r>
      <w:r>
        <w:rPr>
          <w:rFonts w:ascii="Times New Roman" w:hAnsi="Times New Roman"/>
          <w:sz w:val="24"/>
        </w:rPr>
        <w:t xml:space="preserve"> </w:t>
      </w:r>
      <w:r w:rsidRPr="00C93BAE">
        <w:rPr>
          <w:rFonts w:ascii="Times New Roman" w:hAnsi="Times New Roman"/>
          <w:sz w:val="24"/>
        </w:rPr>
        <w:t>sebaliknya jika reaksi pasar terhadap pengumuman akuisis</w:t>
      </w:r>
      <w:r>
        <w:rPr>
          <w:rFonts w:ascii="Times New Roman" w:hAnsi="Times New Roman"/>
          <w:sz w:val="24"/>
        </w:rPr>
        <w:t>i</w:t>
      </w:r>
      <w:r w:rsidRPr="00C93BAE">
        <w:rPr>
          <w:rFonts w:ascii="Times New Roman" w:hAnsi="Times New Roman"/>
          <w:sz w:val="24"/>
        </w:rPr>
        <w:t xml:space="preserve"> terse</w:t>
      </w:r>
      <w:r>
        <w:rPr>
          <w:rFonts w:ascii="Times New Roman" w:hAnsi="Times New Roman"/>
          <w:sz w:val="24"/>
        </w:rPr>
        <w:t xml:space="preserve">but negatif maka </w:t>
      </w:r>
      <w:proofErr w:type="gramStart"/>
      <w:r>
        <w:rPr>
          <w:rFonts w:ascii="Times New Roman" w:hAnsi="Times New Roman"/>
          <w:sz w:val="24"/>
        </w:rPr>
        <w:t>akan</w:t>
      </w:r>
      <w:proofErr w:type="gramEnd"/>
      <w:r>
        <w:rPr>
          <w:rFonts w:ascii="Times New Roman" w:hAnsi="Times New Roman"/>
          <w:sz w:val="24"/>
        </w:rPr>
        <w:t xml:space="preserve"> menghasil</w:t>
      </w:r>
      <w:r w:rsidRPr="00C93BAE">
        <w:rPr>
          <w:rFonts w:ascii="Times New Roman" w:hAnsi="Times New Roman"/>
          <w:sz w:val="24"/>
        </w:rPr>
        <w:t>kan</w:t>
      </w:r>
      <w:r>
        <w:rPr>
          <w:rFonts w:ascii="Times New Roman" w:hAnsi="Times New Roman"/>
          <w:sz w:val="24"/>
        </w:rPr>
        <w:t xml:space="preserve"> </w:t>
      </w:r>
      <w:r>
        <w:rPr>
          <w:rFonts w:ascii="Times New Roman" w:hAnsi="Times New Roman"/>
          <w:i/>
          <w:sz w:val="24"/>
        </w:rPr>
        <w:t xml:space="preserve">abnormal </w:t>
      </w:r>
      <w:r w:rsidRPr="00CA5AB1">
        <w:rPr>
          <w:rFonts w:ascii="Times New Roman" w:hAnsi="Times New Roman"/>
          <w:i/>
          <w:sz w:val="24"/>
        </w:rPr>
        <w:t>return</w:t>
      </w:r>
      <w:r>
        <w:rPr>
          <w:rFonts w:ascii="Times New Roman" w:hAnsi="Times New Roman"/>
          <w:sz w:val="24"/>
        </w:rPr>
        <w:t xml:space="preserve"> negatif (Rahmadiansyah, 2013).</w:t>
      </w:r>
    </w:p>
    <w:p w:rsidR="00855621" w:rsidRPr="006A1393" w:rsidRDefault="00855621" w:rsidP="006B3E1C">
      <w:pPr>
        <w:spacing w:after="0" w:line="480" w:lineRule="auto"/>
        <w:ind w:firstLine="720"/>
        <w:jc w:val="both"/>
        <w:rPr>
          <w:rFonts w:ascii="Times New Roman" w:hAnsi="Times New Roman"/>
          <w:sz w:val="24"/>
          <w:szCs w:val="24"/>
        </w:rPr>
      </w:pPr>
      <w:r>
        <w:rPr>
          <w:rFonts w:ascii="Times New Roman" w:hAnsi="Times New Roman"/>
          <w:sz w:val="24"/>
        </w:rPr>
        <w:lastRenderedPageBreak/>
        <w:t xml:space="preserve">Terdapat banyak penelitian yang telah dilakukan untuk menganalisis pengumuman akuisisi terhadap </w:t>
      </w:r>
      <w:r>
        <w:rPr>
          <w:rFonts w:ascii="Times New Roman" w:hAnsi="Times New Roman"/>
          <w:i/>
          <w:sz w:val="24"/>
        </w:rPr>
        <w:t xml:space="preserve">abnormal </w:t>
      </w:r>
      <w:r w:rsidRPr="00CA5AB1">
        <w:rPr>
          <w:rFonts w:ascii="Times New Roman" w:hAnsi="Times New Roman"/>
          <w:i/>
          <w:sz w:val="24"/>
        </w:rPr>
        <w:t>return</w:t>
      </w:r>
      <w:r>
        <w:rPr>
          <w:rFonts w:ascii="Times New Roman" w:hAnsi="Times New Roman"/>
          <w:i/>
          <w:sz w:val="24"/>
        </w:rPr>
        <w:t xml:space="preserve"> </w:t>
      </w:r>
      <w:r>
        <w:rPr>
          <w:rFonts w:ascii="Times New Roman" w:hAnsi="Times New Roman"/>
          <w:sz w:val="24"/>
        </w:rPr>
        <w:t xml:space="preserve">saham suatu perusahaan namun hasilnya tidak selalu konsisten. Penelitian yang dilakukan oleh Liargovas (2011) yang </w:t>
      </w:r>
      <w:proofErr w:type="gramStart"/>
      <w:r>
        <w:rPr>
          <w:rFonts w:ascii="Times New Roman" w:hAnsi="Times New Roman"/>
          <w:sz w:val="24"/>
          <w:szCs w:val="24"/>
        </w:rPr>
        <w:t xml:space="preserve">melakukan </w:t>
      </w:r>
      <w:r w:rsidRPr="00CA5AB1">
        <w:rPr>
          <w:rFonts w:ascii="Times New Roman" w:hAnsi="Times New Roman"/>
          <w:i/>
          <w:sz w:val="24"/>
          <w:szCs w:val="24"/>
        </w:rPr>
        <w:t xml:space="preserve"> event</w:t>
      </w:r>
      <w:proofErr w:type="gramEnd"/>
      <w:r w:rsidRPr="00CA5AB1">
        <w:rPr>
          <w:rFonts w:ascii="Times New Roman" w:hAnsi="Times New Roman"/>
          <w:i/>
          <w:sz w:val="24"/>
          <w:szCs w:val="24"/>
        </w:rPr>
        <w:t xml:space="preserve"> study</w:t>
      </w:r>
      <w:r>
        <w:rPr>
          <w:rFonts w:ascii="Times New Roman" w:hAnsi="Times New Roman"/>
          <w:sz w:val="24"/>
          <w:szCs w:val="24"/>
        </w:rPr>
        <w:t xml:space="preserve"> berdasarkan </w:t>
      </w:r>
      <w:r w:rsidRPr="00762F2B">
        <w:rPr>
          <w:rFonts w:ascii="Times New Roman" w:hAnsi="Times New Roman"/>
          <w:i/>
          <w:sz w:val="24"/>
          <w:szCs w:val="24"/>
        </w:rPr>
        <w:t>teori Efficient Market Hypothesis</w:t>
      </w:r>
      <w:r>
        <w:rPr>
          <w:rFonts w:ascii="Times New Roman" w:hAnsi="Times New Roman"/>
          <w:sz w:val="24"/>
          <w:szCs w:val="24"/>
        </w:rPr>
        <w:t xml:space="preserve"> (EMH) untuk mengetahui </w:t>
      </w:r>
      <w:r w:rsidRPr="00BE5D3C">
        <w:rPr>
          <w:rFonts w:ascii="Times New Roman" w:hAnsi="Times New Roman"/>
          <w:sz w:val="24"/>
          <w:szCs w:val="24"/>
        </w:rPr>
        <w:t xml:space="preserve">dampak akuisisi dan </w:t>
      </w:r>
      <w:r w:rsidRPr="008311EB">
        <w:rPr>
          <w:rFonts w:ascii="Times New Roman" w:hAnsi="Times New Roman"/>
          <w:i/>
          <w:sz w:val="24"/>
          <w:szCs w:val="24"/>
        </w:rPr>
        <w:t>merger</w:t>
      </w:r>
      <w:r w:rsidRPr="00BE5D3C">
        <w:rPr>
          <w:rFonts w:ascii="Times New Roman" w:hAnsi="Times New Roman"/>
          <w:sz w:val="24"/>
          <w:szCs w:val="24"/>
        </w:rPr>
        <w:t xml:space="preserve"> pada kinerja </w:t>
      </w:r>
      <w:r>
        <w:rPr>
          <w:rFonts w:ascii="Times New Roman" w:hAnsi="Times New Roman"/>
          <w:sz w:val="24"/>
          <w:szCs w:val="24"/>
        </w:rPr>
        <w:t>sektor</w:t>
      </w:r>
      <w:r w:rsidRPr="00BE5D3C">
        <w:rPr>
          <w:rFonts w:ascii="Times New Roman" w:hAnsi="Times New Roman"/>
          <w:sz w:val="24"/>
          <w:szCs w:val="24"/>
        </w:rPr>
        <w:t xml:space="preserve"> pebankan</w:t>
      </w:r>
      <w:r>
        <w:rPr>
          <w:rFonts w:ascii="Times New Roman" w:hAnsi="Times New Roman"/>
          <w:sz w:val="24"/>
          <w:szCs w:val="24"/>
        </w:rPr>
        <w:t xml:space="preserve"> Yunani</w:t>
      </w:r>
      <w:r>
        <w:rPr>
          <w:rFonts w:ascii="Times New Roman" w:hAnsi="Times New Roman"/>
          <w:sz w:val="24"/>
          <w:szCs w:val="24"/>
          <w:lang w:eastAsia="id-ID"/>
        </w:rPr>
        <w:t xml:space="preserve">, </w:t>
      </w:r>
      <w:r w:rsidRPr="00281371">
        <w:rPr>
          <w:rFonts w:ascii="Times New Roman" w:hAnsi="Times New Roman"/>
          <w:sz w:val="24"/>
          <w:szCs w:val="24"/>
        </w:rPr>
        <w:t xml:space="preserve">menemukan bahwa sepuluh hari sebelum pengumuman </w:t>
      </w:r>
      <w:r w:rsidRPr="008311EB">
        <w:rPr>
          <w:rFonts w:ascii="Times New Roman" w:hAnsi="Times New Roman"/>
          <w:i/>
          <w:sz w:val="24"/>
          <w:szCs w:val="24"/>
        </w:rPr>
        <w:t>merger</w:t>
      </w:r>
      <w:r w:rsidRPr="00281371">
        <w:rPr>
          <w:rFonts w:ascii="Times New Roman" w:hAnsi="Times New Roman"/>
          <w:sz w:val="24"/>
          <w:szCs w:val="24"/>
        </w:rPr>
        <w:t xml:space="preserve"> dan akuisisi, pemegang saham menerima </w:t>
      </w:r>
      <w:r>
        <w:rPr>
          <w:rFonts w:ascii="Times New Roman" w:hAnsi="Times New Roman"/>
          <w:i/>
          <w:sz w:val="24"/>
          <w:szCs w:val="24"/>
        </w:rPr>
        <w:t>abnormal</w:t>
      </w:r>
      <w:r w:rsidRPr="00CA5AB1">
        <w:rPr>
          <w:rFonts w:ascii="Times New Roman" w:hAnsi="Times New Roman"/>
          <w:i/>
          <w:sz w:val="24"/>
          <w:szCs w:val="24"/>
        </w:rPr>
        <w:t xml:space="preserve"> return</w:t>
      </w:r>
      <w:r w:rsidRPr="00281371">
        <w:rPr>
          <w:rFonts w:ascii="Times New Roman" w:hAnsi="Times New Roman"/>
          <w:sz w:val="24"/>
          <w:szCs w:val="24"/>
        </w:rPr>
        <w:t xml:space="preserve"> yang cukup signifikan dan positif. </w:t>
      </w:r>
      <w:proofErr w:type="gramStart"/>
      <w:r>
        <w:rPr>
          <w:rFonts w:ascii="Times New Roman" w:hAnsi="Times New Roman"/>
          <w:sz w:val="24"/>
          <w:szCs w:val="24"/>
        </w:rPr>
        <w:t>Penelitian Liargovas juga didukung oleh beberapa peneliti lainnya, diantaranya adalah Dilshad (2013).</w:t>
      </w:r>
      <w:proofErr w:type="gramEnd"/>
      <w:r>
        <w:rPr>
          <w:rFonts w:ascii="Times New Roman" w:hAnsi="Times New Roman"/>
          <w:sz w:val="24"/>
          <w:szCs w:val="24"/>
        </w:rPr>
        <w:t xml:space="preserve"> </w:t>
      </w:r>
      <w:proofErr w:type="gramStart"/>
      <w:r>
        <w:rPr>
          <w:rFonts w:ascii="Times New Roman" w:hAnsi="Times New Roman"/>
          <w:sz w:val="24"/>
          <w:szCs w:val="24"/>
        </w:rPr>
        <w:t xml:space="preserve">Dalam penelitian tersebut diperoleh hasil </w:t>
      </w:r>
      <w:r w:rsidRPr="00281371">
        <w:rPr>
          <w:rFonts w:ascii="Times New Roman" w:hAnsi="Times New Roman"/>
          <w:sz w:val="24"/>
          <w:szCs w:val="24"/>
        </w:rPr>
        <w:t>bahwa akuisisi</w:t>
      </w:r>
      <w:r>
        <w:rPr>
          <w:rFonts w:ascii="Times New Roman" w:hAnsi="Times New Roman"/>
          <w:sz w:val="24"/>
          <w:szCs w:val="24"/>
        </w:rPr>
        <w:t xml:space="preserve"> serta </w:t>
      </w:r>
      <w:r w:rsidRPr="00B3518A">
        <w:rPr>
          <w:rFonts w:ascii="Times New Roman" w:hAnsi="Times New Roman"/>
          <w:i/>
          <w:sz w:val="24"/>
          <w:szCs w:val="24"/>
        </w:rPr>
        <w:t>merger</w:t>
      </w:r>
      <w:r w:rsidRPr="00281371">
        <w:rPr>
          <w:rFonts w:ascii="Times New Roman" w:hAnsi="Times New Roman"/>
          <w:sz w:val="24"/>
          <w:szCs w:val="24"/>
        </w:rPr>
        <w:t xml:space="preserve"> di sektor perbankan cenderung menghasilkan </w:t>
      </w:r>
      <w:r w:rsidRPr="00D74592">
        <w:rPr>
          <w:rFonts w:ascii="Times New Roman" w:hAnsi="Times New Roman"/>
          <w:i/>
          <w:sz w:val="24"/>
          <w:szCs w:val="24"/>
        </w:rPr>
        <w:t>net present value</w:t>
      </w:r>
      <w:r w:rsidRPr="00281371">
        <w:rPr>
          <w:rFonts w:ascii="Times New Roman" w:hAnsi="Times New Roman"/>
          <w:sz w:val="24"/>
          <w:szCs w:val="24"/>
        </w:rPr>
        <w:t xml:space="preserve"> positif untuk waktu yang singkat bagi </w:t>
      </w:r>
      <w:r w:rsidRPr="00D74592">
        <w:rPr>
          <w:rFonts w:ascii="Times New Roman" w:hAnsi="Times New Roman"/>
          <w:i/>
          <w:sz w:val="24"/>
          <w:szCs w:val="24"/>
        </w:rPr>
        <w:t>acquirers</w:t>
      </w:r>
      <w:r w:rsidRPr="00281371">
        <w:rPr>
          <w:rFonts w:ascii="Times New Roman" w:hAnsi="Times New Roman"/>
          <w:sz w:val="24"/>
          <w:szCs w:val="24"/>
        </w:rPr>
        <w:t>.</w:t>
      </w:r>
      <w:proofErr w:type="gramEnd"/>
      <w:r w:rsidRPr="00281371">
        <w:rPr>
          <w:rFonts w:ascii="Times New Roman" w:hAnsi="Times New Roman"/>
          <w:sz w:val="24"/>
          <w:szCs w:val="24"/>
        </w:rPr>
        <w:t xml:space="preserve"> Hal ini juga menunjukkan bahwa bank sasaran mengalami </w:t>
      </w:r>
      <w:r>
        <w:rPr>
          <w:rFonts w:ascii="Times New Roman" w:hAnsi="Times New Roman"/>
          <w:i/>
          <w:sz w:val="24"/>
          <w:szCs w:val="24"/>
        </w:rPr>
        <w:t xml:space="preserve">abnormal </w:t>
      </w:r>
      <w:r w:rsidRPr="00CA5AB1">
        <w:rPr>
          <w:rFonts w:ascii="Times New Roman" w:hAnsi="Times New Roman"/>
          <w:i/>
          <w:sz w:val="24"/>
          <w:szCs w:val="24"/>
        </w:rPr>
        <w:t>return</w:t>
      </w:r>
      <w:r w:rsidRPr="00281371">
        <w:rPr>
          <w:rFonts w:ascii="Times New Roman" w:hAnsi="Times New Roman"/>
          <w:sz w:val="24"/>
          <w:szCs w:val="24"/>
        </w:rPr>
        <w:t xml:space="preserve"> yang positif signifikan pada hari pengumuman </w:t>
      </w:r>
      <w:r>
        <w:rPr>
          <w:rFonts w:ascii="Times New Roman" w:hAnsi="Times New Roman"/>
          <w:sz w:val="24"/>
          <w:szCs w:val="24"/>
        </w:rPr>
        <w:t>peristiwa</w:t>
      </w:r>
      <w:r w:rsidRPr="00281371">
        <w:rPr>
          <w:rFonts w:ascii="Times New Roman" w:hAnsi="Times New Roman"/>
          <w:sz w:val="24"/>
          <w:szCs w:val="24"/>
        </w:rPr>
        <w:t>.</w:t>
      </w:r>
      <w:r>
        <w:rPr>
          <w:rFonts w:ascii="Times New Roman" w:hAnsi="Times New Roman"/>
          <w:sz w:val="24"/>
          <w:szCs w:val="24"/>
        </w:rPr>
        <w:t xml:space="preserve"> Penelitian yang dilakukan oleh Ma Jianyu (2009) tentang analisa </w:t>
      </w:r>
      <w:r>
        <w:rPr>
          <w:rFonts w:ascii="Times New Roman" w:hAnsi="Times New Roman"/>
          <w:i/>
          <w:sz w:val="24"/>
          <w:szCs w:val="24"/>
        </w:rPr>
        <w:t>abnormal</w:t>
      </w:r>
      <w:r w:rsidRPr="00CA5AB1">
        <w:rPr>
          <w:rFonts w:ascii="Times New Roman" w:hAnsi="Times New Roman"/>
          <w:i/>
          <w:sz w:val="24"/>
          <w:szCs w:val="24"/>
        </w:rPr>
        <w:t xml:space="preserve"> return</w:t>
      </w:r>
      <w:r>
        <w:rPr>
          <w:rFonts w:ascii="Times New Roman" w:hAnsi="Times New Roman"/>
          <w:sz w:val="24"/>
          <w:szCs w:val="24"/>
        </w:rPr>
        <w:t xml:space="preserve"> pemegang saham dari perusahaan pengakuisisi sekitar hari pengumuman akuisisi untuk sepuluh pasar Asia yang sedang berkembang. Penelitian tersebut memperoleh hasil </w:t>
      </w:r>
      <w:proofErr w:type="gramStart"/>
      <w:r w:rsidRPr="006A1393">
        <w:rPr>
          <w:rFonts w:ascii="Times New Roman" w:hAnsi="Times New Roman"/>
          <w:sz w:val="24"/>
          <w:szCs w:val="24"/>
        </w:rPr>
        <w:t xml:space="preserve">bahwa </w:t>
      </w:r>
      <w:r w:rsidRPr="006A1393">
        <w:t xml:space="preserve"> </w:t>
      </w:r>
      <w:r w:rsidRPr="006A1393">
        <w:rPr>
          <w:rFonts w:ascii="Times New Roman" w:hAnsi="Times New Roman"/>
          <w:sz w:val="24"/>
        </w:rPr>
        <w:t>pasar</w:t>
      </w:r>
      <w:proofErr w:type="gramEnd"/>
      <w:r w:rsidRPr="006A1393">
        <w:rPr>
          <w:rFonts w:ascii="Times New Roman" w:hAnsi="Times New Roman"/>
          <w:sz w:val="24"/>
        </w:rPr>
        <w:t xml:space="preserve"> saham mendapatkan </w:t>
      </w:r>
      <w:r w:rsidRPr="00CA5AB1">
        <w:rPr>
          <w:rFonts w:ascii="Times New Roman" w:hAnsi="Times New Roman"/>
          <w:i/>
          <w:sz w:val="24"/>
        </w:rPr>
        <w:t>abnormal  return</w:t>
      </w:r>
      <w:r>
        <w:rPr>
          <w:rFonts w:ascii="Times New Roman" w:hAnsi="Times New Roman"/>
          <w:sz w:val="24"/>
        </w:rPr>
        <w:t xml:space="preserve"> kumulatif yang positif.</w:t>
      </w:r>
    </w:p>
    <w:p w:rsidR="00855621" w:rsidRDefault="00855621" w:rsidP="00855621">
      <w:pPr>
        <w:spacing w:after="0" w:line="480" w:lineRule="auto"/>
        <w:ind w:firstLine="720"/>
        <w:jc w:val="both"/>
        <w:rPr>
          <w:rFonts w:ascii="Times New Roman" w:hAnsi="Times New Roman"/>
          <w:sz w:val="24"/>
          <w:szCs w:val="24"/>
          <w:lang w:eastAsia="id-ID"/>
        </w:rPr>
      </w:pPr>
      <w:r>
        <w:rPr>
          <w:rFonts w:ascii="Times New Roman" w:hAnsi="Times New Roman"/>
          <w:sz w:val="24"/>
        </w:rPr>
        <w:t xml:space="preserve">Selain ketiga penelitian diatas, hasil </w:t>
      </w:r>
      <w:r>
        <w:rPr>
          <w:rFonts w:ascii="Times New Roman" w:hAnsi="Times New Roman"/>
          <w:i/>
          <w:sz w:val="24"/>
        </w:rPr>
        <w:t>abnormal</w:t>
      </w:r>
      <w:r w:rsidRPr="00CA5AB1">
        <w:rPr>
          <w:rFonts w:ascii="Times New Roman" w:hAnsi="Times New Roman"/>
          <w:i/>
          <w:sz w:val="24"/>
        </w:rPr>
        <w:t xml:space="preserve"> return</w:t>
      </w:r>
      <w:r w:rsidRPr="00AE0DDC">
        <w:rPr>
          <w:rFonts w:ascii="Times New Roman" w:hAnsi="Times New Roman"/>
          <w:i/>
          <w:sz w:val="24"/>
        </w:rPr>
        <w:t xml:space="preserve"> </w:t>
      </w:r>
      <w:r>
        <w:rPr>
          <w:rFonts w:ascii="Times New Roman" w:hAnsi="Times New Roman"/>
          <w:sz w:val="24"/>
        </w:rPr>
        <w:t xml:space="preserve">yang positif juga diperoleh Wong dan Cheung (2009). Mereka meneliti mengenai </w:t>
      </w:r>
      <w:r w:rsidRPr="00B4780E">
        <w:rPr>
          <w:rFonts w:ascii="Times New Roman" w:hAnsi="Times New Roman"/>
          <w:sz w:val="24"/>
          <w:szCs w:val="24"/>
        </w:rPr>
        <w:t>efek dari p</w:t>
      </w:r>
      <w:r>
        <w:rPr>
          <w:rFonts w:ascii="Times New Roman" w:hAnsi="Times New Roman"/>
          <w:sz w:val="24"/>
          <w:szCs w:val="24"/>
        </w:rPr>
        <w:t>engumuman akuisisi pada</w:t>
      </w:r>
      <w:r w:rsidRPr="00B4780E">
        <w:rPr>
          <w:rFonts w:ascii="Times New Roman" w:hAnsi="Times New Roman"/>
          <w:sz w:val="24"/>
          <w:szCs w:val="24"/>
        </w:rPr>
        <w:t xml:space="preserve"> harga</w:t>
      </w:r>
      <w:r>
        <w:rPr>
          <w:rFonts w:ascii="Times New Roman" w:hAnsi="Times New Roman"/>
          <w:sz w:val="24"/>
          <w:szCs w:val="24"/>
        </w:rPr>
        <w:t xml:space="preserve"> saham</w:t>
      </w:r>
      <w:r w:rsidRPr="00B4780E">
        <w:rPr>
          <w:rFonts w:ascii="Times New Roman" w:hAnsi="Times New Roman"/>
          <w:sz w:val="24"/>
          <w:szCs w:val="24"/>
        </w:rPr>
        <w:t xml:space="preserve"> dari</w:t>
      </w:r>
      <w:r>
        <w:rPr>
          <w:rFonts w:ascii="Times New Roman" w:hAnsi="Times New Roman"/>
          <w:sz w:val="24"/>
          <w:szCs w:val="24"/>
        </w:rPr>
        <w:t xml:space="preserve"> perusahaan pengakuisisi dan perusahaan target</w:t>
      </w:r>
      <w:r w:rsidRPr="00B4780E">
        <w:rPr>
          <w:rFonts w:ascii="Times New Roman" w:hAnsi="Times New Roman"/>
          <w:sz w:val="24"/>
          <w:szCs w:val="24"/>
        </w:rPr>
        <w:t xml:space="preserve"> </w:t>
      </w:r>
      <w:r>
        <w:rPr>
          <w:rFonts w:ascii="Times New Roman" w:hAnsi="Times New Roman"/>
          <w:sz w:val="24"/>
          <w:szCs w:val="24"/>
        </w:rPr>
        <w:t>di</w:t>
      </w:r>
      <w:r w:rsidRPr="00B4780E">
        <w:rPr>
          <w:rFonts w:ascii="Times New Roman" w:hAnsi="Times New Roman"/>
          <w:sz w:val="24"/>
          <w:szCs w:val="24"/>
        </w:rPr>
        <w:t xml:space="preserve"> Asia</w:t>
      </w:r>
      <w:r>
        <w:rPr>
          <w:rFonts w:ascii="Times New Roman" w:hAnsi="Times New Roman"/>
          <w:sz w:val="24"/>
          <w:szCs w:val="24"/>
        </w:rPr>
        <w:t xml:space="preserve">. Penelitian Dianita (2013), Setyawan (2005), </w:t>
      </w:r>
      <w:r w:rsidR="00B17A7F">
        <w:rPr>
          <w:rFonts w:ascii="Times New Roman" w:hAnsi="Times New Roman"/>
          <w:sz w:val="24"/>
          <w:szCs w:val="24"/>
        </w:rPr>
        <w:t xml:space="preserve">Wang (2013), </w:t>
      </w:r>
      <w:r>
        <w:rPr>
          <w:rFonts w:ascii="Times New Roman" w:hAnsi="Times New Roman"/>
          <w:sz w:val="24"/>
          <w:szCs w:val="24"/>
        </w:rPr>
        <w:t xml:space="preserve">Astria (2009), Danbolt (2008), Floreani &amp; Rigamonti (2011) serta Epriyeni (2013)  juga memperoleh hasil yang sama yakni </w:t>
      </w:r>
      <w:r>
        <w:rPr>
          <w:rFonts w:ascii="Times New Roman" w:hAnsi="Times New Roman"/>
          <w:i/>
          <w:sz w:val="24"/>
          <w:szCs w:val="24"/>
        </w:rPr>
        <w:t xml:space="preserve">abnormal </w:t>
      </w:r>
      <w:r w:rsidRPr="00CA5AB1">
        <w:rPr>
          <w:rFonts w:ascii="Times New Roman" w:hAnsi="Times New Roman"/>
          <w:i/>
          <w:sz w:val="24"/>
          <w:szCs w:val="24"/>
        </w:rPr>
        <w:t>return</w:t>
      </w:r>
      <w:r>
        <w:rPr>
          <w:rFonts w:ascii="Times New Roman" w:hAnsi="Times New Roman"/>
          <w:sz w:val="24"/>
          <w:szCs w:val="24"/>
        </w:rPr>
        <w:t xml:space="preserve"> yang </w:t>
      </w:r>
      <w:r>
        <w:rPr>
          <w:rFonts w:ascii="Times New Roman" w:hAnsi="Times New Roman"/>
          <w:sz w:val="24"/>
          <w:szCs w:val="24"/>
        </w:rPr>
        <w:lastRenderedPageBreak/>
        <w:t xml:space="preserve">positif dimana ia meneliti </w:t>
      </w:r>
      <w:r>
        <w:rPr>
          <w:rFonts w:ascii="Times New Roman" w:hAnsi="Times New Roman"/>
          <w:i/>
          <w:sz w:val="24"/>
          <w:szCs w:val="24"/>
          <w:lang w:eastAsia="id-ID"/>
        </w:rPr>
        <w:t xml:space="preserve">abnormal </w:t>
      </w:r>
      <w:r w:rsidRPr="00CA5AB1">
        <w:rPr>
          <w:rFonts w:ascii="Times New Roman" w:hAnsi="Times New Roman"/>
          <w:i/>
          <w:sz w:val="24"/>
          <w:szCs w:val="24"/>
          <w:lang w:eastAsia="id-ID"/>
        </w:rPr>
        <w:t>return</w:t>
      </w:r>
      <w:r>
        <w:rPr>
          <w:rFonts w:ascii="Times New Roman" w:hAnsi="Times New Roman"/>
          <w:sz w:val="24"/>
          <w:szCs w:val="24"/>
          <w:lang w:eastAsia="id-ID"/>
        </w:rPr>
        <w:t xml:space="preserve"> perusahaan sebelum dan setelah melakukan restrukturisasi perusahaan yakni akuisisi dan </w:t>
      </w:r>
      <w:r w:rsidRPr="00B3518A">
        <w:rPr>
          <w:rFonts w:ascii="Times New Roman" w:hAnsi="Times New Roman"/>
          <w:i/>
          <w:sz w:val="24"/>
          <w:szCs w:val="24"/>
          <w:lang w:eastAsia="id-ID"/>
        </w:rPr>
        <w:t>merger</w:t>
      </w:r>
      <w:r>
        <w:rPr>
          <w:rFonts w:ascii="Times New Roman" w:hAnsi="Times New Roman"/>
          <w:sz w:val="24"/>
          <w:szCs w:val="24"/>
          <w:lang w:eastAsia="id-ID"/>
        </w:rPr>
        <w:t>.</w:t>
      </w:r>
    </w:p>
    <w:p w:rsidR="00855621" w:rsidRDefault="00855621" w:rsidP="00855621">
      <w:pPr>
        <w:autoSpaceDE w:val="0"/>
        <w:autoSpaceDN w:val="0"/>
        <w:adjustRightInd w:val="0"/>
        <w:spacing w:after="0" w:line="480" w:lineRule="auto"/>
        <w:ind w:firstLine="720"/>
        <w:jc w:val="both"/>
        <w:rPr>
          <w:rFonts w:ascii="Times New Roman" w:hAnsi="Times New Roman"/>
          <w:sz w:val="24"/>
        </w:rPr>
      </w:pPr>
      <w:r>
        <w:rPr>
          <w:rFonts w:ascii="Times New Roman" w:hAnsi="Times New Roman"/>
          <w:sz w:val="24"/>
          <w:szCs w:val="24"/>
          <w:lang w:eastAsia="id-ID"/>
        </w:rPr>
        <w:t xml:space="preserve">Pada sisi </w:t>
      </w:r>
      <w:proofErr w:type="gramStart"/>
      <w:r>
        <w:rPr>
          <w:rFonts w:ascii="Times New Roman" w:hAnsi="Times New Roman"/>
          <w:sz w:val="24"/>
          <w:szCs w:val="24"/>
          <w:lang w:eastAsia="id-ID"/>
        </w:rPr>
        <w:t>lain</w:t>
      </w:r>
      <w:proofErr w:type="gramEnd"/>
      <w:r>
        <w:rPr>
          <w:rFonts w:ascii="Times New Roman" w:hAnsi="Times New Roman"/>
          <w:sz w:val="24"/>
          <w:szCs w:val="24"/>
          <w:lang w:eastAsia="id-ID"/>
        </w:rPr>
        <w:t xml:space="preserve">, hasil penelitian yang bertolak belakang diperoleh oleh beberapa peneliti, dimana mereka memperoleh </w:t>
      </w:r>
      <w:r>
        <w:rPr>
          <w:rFonts w:ascii="Times New Roman" w:hAnsi="Times New Roman"/>
          <w:i/>
          <w:sz w:val="24"/>
          <w:szCs w:val="24"/>
          <w:lang w:eastAsia="id-ID"/>
        </w:rPr>
        <w:t xml:space="preserve">abnormal </w:t>
      </w:r>
      <w:r w:rsidRPr="00CA5AB1">
        <w:rPr>
          <w:rFonts w:ascii="Times New Roman" w:hAnsi="Times New Roman"/>
          <w:i/>
          <w:sz w:val="24"/>
          <w:szCs w:val="24"/>
          <w:lang w:eastAsia="id-ID"/>
        </w:rPr>
        <w:t>return</w:t>
      </w:r>
      <w:r>
        <w:rPr>
          <w:rFonts w:ascii="Times New Roman" w:hAnsi="Times New Roman"/>
          <w:sz w:val="24"/>
          <w:szCs w:val="24"/>
          <w:lang w:eastAsia="id-ID"/>
        </w:rPr>
        <w:t xml:space="preserve"> yang negatif dalam penelitian yang mereka lakukan. </w:t>
      </w:r>
      <w:proofErr w:type="gramStart"/>
      <w:r>
        <w:rPr>
          <w:rFonts w:ascii="Times New Roman" w:hAnsi="Times New Roman"/>
          <w:sz w:val="24"/>
          <w:szCs w:val="24"/>
          <w:lang w:eastAsia="id-ID"/>
        </w:rPr>
        <w:t xml:space="preserve">Penelitian oleh Seleuh &amp; Yilmas (2011) yang meneliti </w:t>
      </w:r>
      <w:r w:rsidRPr="00BE5D3C">
        <w:rPr>
          <w:rFonts w:ascii="Times New Roman" w:hAnsi="Times New Roman"/>
          <w:sz w:val="24"/>
          <w:szCs w:val="24"/>
        </w:rPr>
        <w:t xml:space="preserve">dampak akuisisi dan </w:t>
      </w:r>
      <w:r w:rsidRPr="008311EB">
        <w:rPr>
          <w:rFonts w:ascii="Times New Roman" w:hAnsi="Times New Roman"/>
          <w:i/>
          <w:sz w:val="24"/>
          <w:szCs w:val="24"/>
        </w:rPr>
        <w:t>merger</w:t>
      </w:r>
      <w:r w:rsidRPr="00BE5D3C">
        <w:rPr>
          <w:rFonts w:ascii="Times New Roman" w:hAnsi="Times New Roman"/>
          <w:sz w:val="24"/>
          <w:szCs w:val="24"/>
        </w:rPr>
        <w:t xml:space="preserve"> pada </w:t>
      </w:r>
      <w:r>
        <w:rPr>
          <w:rFonts w:ascii="Times New Roman" w:hAnsi="Times New Roman"/>
          <w:sz w:val="24"/>
          <w:szCs w:val="24"/>
        </w:rPr>
        <w:t>kinerja pengakuisisi perusahaan – perusahaan Turki memperoleh hasil bahwa hasil s</w:t>
      </w:r>
      <w:r w:rsidRPr="00E204DC">
        <w:rPr>
          <w:rFonts w:ascii="Times New Roman" w:hAnsi="Times New Roman"/>
          <w:sz w:val="24"/>
          <w:szCs w:val="24"/>
        </w:rPr>
        <w:t xml:space="preserve">tudi menunjukkan </w:t>
      </w:r>
      <w:r>
        <w:rPr>
          <w:rFonts w:ascii="Times New Roman" w:hAnsi="Times New Roman"/>
          <w:i/>
          <w:sz w:val="24"/>
          <w:szCs w:val="24"/>
        </w:rPr>
        <w:t xml:space="preserve">abnormal </w:t>
      </w:r>
      <w:r w:rsidRPr="00CA5AB1">
        <w:rPr>
          <w:rFonts w:ascii="Times New Roman" w:hAnsi="Times New Roman"/>
          <w:i/>
          <w:sz w:val="24"/>
          <w:szCs w:val="24"/>
        </w:rPr>
        <w:t>return</w:t>
      </w:r>
      <w:r w:rsidRPr="00E204DC">
        <w:rPr>
          <w:rFonts w:ascii="Times New Roman" w:hAnsi="Times New Roman"/>
          <w:sz w:val="24"/>
          <w:szCs w:val="24"/>
        </w:rPr>
        <w:t xml:space="preserve"> menjadi </w:t>
      </w:r>
      <w:r>
        <w:rPr>
          <w:rFonts w:ascii="Times New Roman" w:hAnsi="Times New Roman"/>
          <w:sz w:val="24"/>
          <w:szCs w:val="24"/>
        </w:rPr>
        <w:t>negatif.</w:t>
      </w:r>
      <w:proofErr w:type="gramEnd"/>
      <w:r>
        <w:rPr>
          <w:rFonts w:ascii="Times New Roman" w:hAnsi="Times New Roman"/>
          <w:sz w:val="24"/>
          <w:szCs w:val="24"/>
        </w:rPr>
        <w:t xml:space="preserve"> Penelitian lain dari Shah dan Arora (2014) yang </w:t>
      </w:r>
      <w:r w:rsidRPr="00B164EB">
        <w:rPr>
          <w:rFonts w:ascii="Times New Roman" w:hAnsi="Times New Roman"/>
          <w:sz w:val="24"/>
          <w:szCs w:val="24"/>
        </w:rPr>
        <w:t>menyelidiki perusahaan yang ada di wilayah Asia</w:t>
      </w:r>
      <w:r>
        <w:rPr>
          <w:rFonts w:ascii="Times New Roman" w:hAnsi="Times New Roman"/>
          <w:sz w:val="24"/>
          <w:szCs w:val="24"/>
        </w:rPr>
        <w:t xml:space="preserve"> </w:t>
      </w:r>
      <w:r w:rsidRPr="00B164EB">
        <w:rPr>
          <w:rFonts w:ascii="Times New Roman" w:hAnsi="Times New Roman"/>
          <w:sz w:val="24"/>
          <w:szCs w:val="24"/>
        </w:rPr>
        <w:t>-</w:t>
      </w:r>
      <w:r>
        <w:rPr>
          <w:rFonts w:ascii="Times New Roman" w:hAnsi="Times New Roman"/>
          <w:sz w:val="24"/>
          <w:szCs w:val="24"/>
        </w:rPr>
        <w:t xml:space="preserve"> </w:t>
      </w:r>
      <w:r w:rsidRPr="00B164EB">
        <w:rPr>
          <w:rFonts w:ascii="Times New Roman" w:hAnsi="Times New Roman"/>
          <w:sz w:val="24"/>
          <w:szCs w:val="24"/>
        </w:rPr>
        <w:t>Pasifik yang mengumumkan akuisisi</w:t>
      </w:r>
      <w:r>
        <w:rPr>
          <w:rFonts w:ascii="Times New Roman" w:hAnsi="Times New Roman"/>
          <w:sz w:val="24"/>
          <w:szCs w:val="24"/>
        </w:rPr>
        <w:t xml:space="preserve">, memperoleh hasil bahwa </w:t>
      </w:r>
      <w:r w:rsidRPr="003F1807">
        <w:rPr>
          <w:rFonts w:ascii="Times New Roman" w:hAnsi="Times New Roman"/>
          <w:sz w:val="24"/>
        </w:rPr>
        <w:t xml:space="preserve">CAAR perusahaan pengakuisisi di periode jendela yang berbeda secara statistik tidak signifikan, menandakan bahwa mereka tidak menciptakan </w:t>
      </w:r>
      <w:r>
        <w:rPr>
          <w:rFonts w:ascii="Times New Roman" w:hAnsi="Times New Roman"/>
          <w:i/>
          <w:sz w:val="24"/>
        </w:rPr>
        <w:t xml:space="preserve">abnormal </w:t>
      </w:r>
      <w:r w:rsidRPr="00CA5AB1">
        <w:rPr>
          <w:rFonts w:ascii="Times New Roman" w:hAnsi="Times New Roman"/>
          <w:i/>
          <w:sz w:val="24"/>
        </w:rPr>
        <w:t>return</w:t>
      </w:r>
      <w:r w:rsidRPr="003F1807">
        <w:rPr>
          <w:rFonts w:ascii="Times New Roman" w:hAnsi="Times New Roman"/>
          <w:sz w:val="24"/>
        </w:rPr>
        <w:t xml:space="preserve"> sebagai akibat dari pengumuman akuisisi</w:t>
      </w:r>
      <w:r>
        <w:rPr>
          <w:rFonts w:ascii="Times New Roman" w:hAnsi="Times New Roman"/>
          <w:sz w:val="24"/>
        </w:rPr>
        <w:t>.</w:t>
      </w:r>
    </w:p>
    <w:p w:rsidR="00855621" w:rsidRDefault="00855621" w:rsidP="0085562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rPr>
        <w:t xml:space="preserve">Penelitian lain yang memperoleh hasil </w:t>
      </w:r>
      <w:proofErr w:type="gramStart"/>
      <w:r w:rsidRPr="00CA5AB1">
        <w:rPr>
          <w:rFonts w:ascii="Times New Roman" w:hAnsi="Times New Roman"/>
          <w:i/>
          <w:sz w:val="24"/>
        </w:rPr>
        <w:t>abnormal  return</w:t>
      </w:r>
      <w:proofErr w:type="gramEnd"/>
      <w:r>
        <w:rPr>
          <w:rFonts w:ascii="Times New Roman" w:hAnsi="Times New Roman"/>
          <w:sz w:val="24"/>
        </w:rPr>
        <w:t xml:space="preserve"> yang negatif juga dilakukan oleh Suryanto (2015), Auqie (2013), Susanti (2009). Rahmadiansyar (2013), Firmansyah (2013), Asimakolopus (2008) serta Peng </w:t>
      </w:r>
      <w:proofErr w:type="gramStart"/>
      <w:r>
        <w:rPr>
          <w:rFonts w:ascii="Times New Roman" w:hAnsi="Times New Roman"/>
          <w:sz w:val="24"/>
        </w:rPr>
        <w:t>Siew  (</w:t>
      </w:r>
      <w:proofErr w:type="gramEnd"/>
      <w:r>
        <w:rPr>
          <w:rFonts w:ascii="Times New Roman" w:hAnsi="Times New Roman"/>
          <w:sz w:val="24"/>
        </w:rPr>
        <w:t>2008)</w:t>
      </w:r>
      <w:r>
        <w:rPr>
          <w:rFonts w:ascii="Times New Roman" w:hAnsi="Times New Roman"/>
          <w:sz w:val="24"/>
          <w:szCs w:val="24"/>
        </w:rPr>
        <w:t xml:space="preserve">. Selain itu Wibowo dan Pakereng (2001) yang melakukan pengujian terhadap pengaruh akuisisi dan </w:t>
      </w:r>
      <w:r w:rsidRPr="00B3518A">
        <w:rPr>
          <w:rFonts w:ascii="Times New Roman" w:hAnsi="Times New Roman"/>
          <w:i/>
          <w:sz w:val="24"/>
          <w:szCs w:val="24"/>
        </w:rPr>
        <w:t>merger</w:t>
      </w:r>
      <w:r>
        <w:rPr>
          <w:rFonts w:ascii="Times New Roman" w:hAnsi="Times New Roman"/>
          <w:sz w:val="24"/>
          <w:szCs w:val="24"/>
        </w:rPr>
        <w:t xml:space="preserve"> terhadap</w:t>
      </w:r>
      <w:r w:rsidRPr="00CA5AB1">
        <w:rPr>
          <w:rFonts w:ascii="Times New Roman" w:hAnsi="Times New Roman"/>
          <w:i/>
          <w:sz w:val="24"/>
          <w:szCs w:val="24"/>
        </w:rPr>
        <w:t xml:space="preserve"> return</w:t>
      </w:r>
      <w:r>
        <w:rPr>
          <w:rFonts w:ascii="Times New Roman" w:hAnsi="Times New Roman"/>
          <w:sz w:val="24"/>
          <w:szCs w:val="24"/>
        </w:rPr>
        <w:t xml:space="preserve"> saham perusahaan pengakuisisi dalam sektor industri di BEI dan hasil yang diperoleh Wibowo dan Pakereng adalah bahwa perusahaan pengakuisisi memperoleh </w:t>
      </w:r>
      <w:r>
        <w:rPr>
          <w:rFonts w:ascii="Times New Roman" w:hAnsi="Times New Roman"/>
          <w:i/>
          <w:sz w:val="24"/>
          <w:szCs w:val="24"/>
        </w:rPr>
        <w:t>abnormal</w:t>
      </w:r>
      <w:r w:rsidRPr="00CA5AB1">
        <w:rPr>
          <w:rFonts w:ascii="Times New Roman" w:hAnsi="Times New Roman"/>
          <w:i/>
          <w:sz w:val="24"/>
          <w:szCs w:val="24"/>
        </w:rPr>
        <w:t xml:space="preserve"> return</w:t>
      </w:r>
      <w:r w:rsidRPr="005A0F9B">
        <w:rPr>
          <w:rFonts w:ascii="Times New Roman" w:hAnsi="Times New Roman"/>
          <w:i/>
          <w:sz w:val="24"/>
          <w:szCs w:val="24"/>
        </w:rPr>
        <w:t xml:space="preserve"> </w:t>
      </w:r>
      <w:r>
        <w:rPr>
          <w:rFonts w:ascii="Times New Roman" w:hAnsi="Times New Roman"/>
          <w:sz w:val="24"/>
          <w:szCs w:val="24"/>
        </w:rPr>
        <w:t xml:space="preserve">yang negatif di seputaran pengumuman akuisisi dan </w:t>
      </w:r>
      <w:r w:rsidRPr="008311EB">
        <w:rPr>
          <w:rFonts w:ascii="Times New Roman" w:hAnsi="Times New Roman"/>
          <w:i/>
          <w:sz w:val="24"/>
          <w:szCs w:val="24"/>
        </w:rPr>
        <w:t>merger</w:t>
      </w:r>
      <w:r>
        <w:rPr>
          <w:rFonts w:ascii="Times New Roman" w:hAnsi="Times New Roman"/>
          <w:sz w:val="24"/>
          <w:szCs w:val="24"/>
        </w:rPr>
        <w:t>.</w:t>
      </w:r>
    </w:p>
    <w:p w:rsidR="00855621" w:rsidRDefault="00855621" w:rsidP="0085562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Akuisisi adalah salah satu </w:t>
      </w:r>
      <w:proofErr w:type="gramStart"/>
      <w:r>
        <w:rPr>
          <w:rFonts w:ascii="Times New Roman" w:hAnsi="Times New Roman"/>
          <w:sz w:val="24"/>
          <w:szCs w:val="24"/>
        </w:rPr>
        <w:t>cara</w:t>
      </w:r>
      <w:proofErr w:type="gramEnd"/>
      <w:r>
        <w:rPr>
          <w:rFonts w:ascii="Times New Roman" w:hAnsi="Times New Roman"/>
          <w:sz w:val="24"/>
          <w:szCs w:val="24"/>
        </w:rPr>
        <w:t xml:space="preserve"> untuk meningkatkan kemampuan likuiditas perusahaan, mempercepat proses ekspansi, serta mengefisienkan kegiatan operasional perusahaan, sehingga perlu dilakukan suatu penelitian untuk menguji </w:t>
      </w:r>
      <w:r>
        <w:rPr>
          <w:rFonts w:ascii="Times New Roman" w:hAnsi="Times New Roman"/>
          <w:sz w:val="24"/>
          <w:szCs w:val="24"/>
        </w:rPr>
        <w:lastRenderedPageBreak/>
        <w:t xml:space="preserve">apakah pengumuman akuisisi memberikan pengaruh terhadap perubahan harga saham atau </w:t>
      </w:r>
      <w:r w:rsidRPr="00CA5AB1">
        <w:rPr>
          <w:rFonts w:ascii="Times New Roman" w:hAnsi="Times New Roman"/>
          <w:i/>
          <w:sz w:val="24"/>
          <w:szCs w:val="24"/>
        </w:rPr>
        <w:t>return</w:t>
      </w:r>
      <w:r>
        <w:rPr>
          <w:rFonts w:ascii="Times New Roman" w:hAnsi="Times New Roman"/>
          <w:sz w:val="24"/>
          <w:szCs w:val="24"/>
        </w:rPr>
        <w:t xml:space="preserve"> saham disekitar pengumuman tersebut. Banyaknya aktivitas akuisisi di Indonesia khususnya pada perusahaan yang terdaftar di Bursa Efek Indonesia dibandingkan dengan </w:t>
      </w:r>
      <w:r w:rsidRPr="00E465CF">
        <w:rPr>
          <w:rFonts w:ascii="Times New Roman" w:hAnsi="Times New Roman"/>
          <w:i/>
          <w:sz w:val="24"/>
          <w:szCs w:val="24"/>
        </w:rPr>
        <w:t>corporate action</w:t>
      </w:r>
      <w:r>
        <w:rPr>
          <w:rFonts w:ascii="Times New Roman" w:hAnsi="Times New Roman"/>
          <w:i/>
          <w:sz w:val="24"/>
          <w:szCs w:val="24"/>
        </w:rPr>
        <w:t xml:space="preserve"> </w:t>
      </w:r>
      <w:r>
        <w:rPr>
          <w:rFonts w:ascii="Times New Roman" w:hAnsi="Times New Roman"/>
          <w:sz w:val="24"/>
          <w:szCs w:val="24"/>
        </w:rPr>
        <w:t xml:space="preserve">lainnya seperti konsolidasi dan </w:t>
      </w:r>
      <w:r w:rsidRPr="00E465CF">
        <w:rPr>
          <w:rFonts w:ascii="Times New Roman" w:hAnsi="Times New Roman"/>
          <w:i/>
          <w:sz w:val="24"/>
          <w:szCs w:val="24"/>
        </w:rPr>
        <w:t>holding company</w:t>
      </w:r>
      <w:r>
        <w:rPr>
          <w:rFonts w:ascii="Times New Roman" w:hAnsi="Times New Roman"/>
          <w:i/>
          <w:sz w:val="24"/>
          <w:szCs w:val="24"/>
        </w:rPr>
        <w:t xml:space="preserve"> </w:t>
      </w:r>
      <w:r>
        <w:rPr>
          <w:rFonts w:ascii="Times New Roman" w:hAnsi="Times New Roman"/>
          <w:sz w:val="24"/>
          <w:szCs w:val="24"/>
        </w:rPr>
        <w:t xml:space="preserve">serta </w:t>
      </w:r>
      <w:r>
        <w:rPr>
          <w:rFonts w:ascii="Times New Roman" w:hAnsi="Times New Roman"/>
          <w:i/>
          <w:sz w:val="24"/>
          <w:szCs w:val="24"/>
        </w:rPr>
        <w:t>merger</w:t>
      </w:r>
      <w:r>
        <w:rPr>
          <w:rFonts w:ascii="Times New Roman" w:hAnsi="Times New Roman"/>
          <w:sz w:val="24"/>
          <w:szCs w:val="24"/>
        </w:rPr>
        <w:t xml:space="preserve"> menyebabkan peneliti tertarik untuk mengkaji ulang dampak peristiwa akuisisi terhadap reaksi pasar yang diproksikan dengan </w:t>
      </w:r>
      <w:r>
        <w:rPr>
          <w:rFonts w:ascii="Times New Roman" w:hAnsi="Times New Roman"/>
          <w:i/>
          <w:sz w:val="24"/>
          <w:szCs w:val="24"/>
        </w:rPr>
        <w:t xml:space="preserve">abnormal </w:t>
      </w:r>
      <w:r w:rsidRPr="00CA5AB1">
        <w:rPr>
          <w:rFonts w:ascii="Times New Roman" w:hAnsi="Times New Roman"/>
          <w:i/>
          <w:sz w:val="24"/>
          <w:szCs w:val="24"/>
        </w:rPr>
        <w:t>return</w:t>
      </w:r>
      <w:r>
        <w:rPr>
          <w:rFonts w:ascii="Times New Roman" w:hAnsi="Times New Roman"/>
          <w:sz w:val="24"/>
          <w:szCs w:val="24"/>
        </w:rPr>
        <w:t xml:space="preserve"> saham yang diperoleh investor, pada perusahaan yang terdaftar di Bursa Efek Indonesia.</w:t>
      </w:r>
    </w:p>
    <w:p w:rsidR="00855621" w:rsidRDefault="00855621" w:rsidP="00855621">
      <w:pPr>
        <w:pStyle w:val="NoSpacing"/>
        <w:spacing w:line="480" w:lineRule="auto"/>
        <w:ind w:firstLine="720"/>
        <w:jc w:val="both"/>
        <w:rPr>
          <w:rFonts w:ascii="Times New Roman" w:hAnsi="Times New Roman"/>
          <w:sz w:val="24"/>
          <w:szCs w:val="24"/>
        </w:rPr>
      </w:pPr>
      <w:proofErr w:type="gramStart"/>
      <w:r>
        <w:rPr>
          <w:rFonts w:ascii="Times New Roman" w:hAnsi="Times New Roman"/>
          <w:sz w:val="24"/>
          <w:szCs w:val="24"/>
        </w:rPr>
        <w:t>Perusahaan pengakuisisi dijadikan objek penelitian ini adalah PT Agung Podomoro Land, Tbk yang terdaftar di Bursa Efek Indonesia sejak tahun 2010.</w:t>
      </w:r>
      <w:proofErr w:type="gramEnd"/>
      <w:r>
        <w:rPr>
          <w:rFonts w:ascii="Times New Roman" w:hAnsi="Times New Roman"/>
          <w:sz w:val="24"/>
          <w:szCs w:val="24"/>
        </w:rPr>
        <w:t xml:space="preserve"> PT Agung Podomoro Land, Tbk merupakan perusahaan yang bergerak dalam bidang </w:t>
      </w:r>
      <w:r w:rsidRPr="004001C0">
        <w:rPr>
          <w:rFonts w:ascii="Times New Roman" w:hAnsi="Times New Roman"/>
          <w:sz w:val="24"/>
          <w:szCs w:val="24"/>
        </w:rPr>
        <w:t>usaha</w:t>
      </w:r>
      <w:r>
        <w:rPr>
          <w:rFonts w:ascii="Times New Roman" w:hAnsi="Times New Roman"/>
          <w:i/>
          <w:sz w:val="24"/>
          <w:szCs w:val="24"/>
        </w:rPr>
        <w:t xml:space="preserve"> </w:t>
      </w:r>
      <w:r w:rsidRPr="00BD67E4">
        <w:rPr>
          <w:rFonts w:ascii="Times New Roman" w:hAnsi="Times New Roman"/>
          <w:sz w:val="24"/>
          <w:szCs w:val="24"/>
        </w:rPr>
        <w:t>pengembangan, pengelolaan dan penyewaan properti terpadu yang meliputi apartemen, perhotelan, perkantoran, pusat perbelanjaan dan pusat rekreasi beserta fasilitasnya.</w:t>
      </w:r>
      <w:r>
        <w:rPr>
          <w:rFonts w:ascii="Times New Roman" w:hAnsi="Times New Roman"/>
          <w:sz w:val="24"/>
          <w:szCs w:val="24"/>
        </w:rPr>
        <w:t xml:space="preserve"> Sebagai suatu perusahaan yang besar dan terus berkembang dalam bidangnya, PT Agung Podomoro Land, Tbk juga aktif melakukan ekspansi bisnis antara lain dengan melakukan </w:t>
      </w:r>
      <w:r w:rsidRPr="00BD67E4">
        <w:rPr>
          <w:rFonts w:ascii="Times New Roman" w:hAnsi="Times New Roman"/>
          <w:i/>
          <w:sz w:val="24"/>
          <w:szCs w:val="24"/>
        </w:rPr>
        <w:t>corporate action</w:t>
      </w:r>
      <w:r>
        <w:rPr>
          <w:rFonts w:ascii="Times New Roman" w:hAnsi="Times New Roman"/>
          <w:sz w:val="24"/>
          <w:szCs w:val="24"/>
        </w:rPr>
        <w:t xml:space="preserve"> berupa akuisisi pada beberapa perusahaan, sehingga sampai saat ini PT Agung Podomoro Land, Tbk mempunyai sekitar 38 anak perusahaan. Komisi Pengawas dan Persaingan Usaha (KPPU) terakhir mencatat pada tahun 2014, PT Agung Podomoro Land, Tbk melakukan akuisisi  pada PT Wahana Sentra Sejati yakni pada tanggal 25 Maret 2014. Peristiwa akuisisi yang dilakukan oleh PT Agung Podomoro Land, Tbk tentu </w:t>
      </w:r>
      <w:proofErr w:type="gramStart"/>
      <w:r>
        <w:rPr>
          <w:rFonts w:ascii="Times New Roman" w:hAnsi="Times New Roman"/>
          <w:sz w:val="24"/>
          <w:szCs w:val="24"/>
        </w:rPr>
        <w:t>akan</w:t>
      </w:r>
      <w:proofErr w:type="gramEnd"/>
      <w:r>
        <w:rPr>
          <w:rFonts w:ascii="Times New Roman" w:hAnsi="Times New Roman"/>
          <w:sz w:val="24"/>
          <w:szCs w:val="24"/>
        </w:rPr>
        <w:t xml:space="preserve"> membuat pasar maupun perusahaan properti pesaing bereaksi terhadap pengumuman akuisisi yang dilakukan.</w:t>
      </w:r>
    </w:p>
    <w:p w:rsidR="00855621" w:rsidRDefault="00855621" w:rsidP="00133613">
      <w:pPr>
        <w:spacing w:after="0" w:line="480" w:lineRule="auto"/>
        <w:ind w:left="630" w:hanging="630"/>
        <w:jc w:val="both"/>
        <w:rPr>
          <w:rFonts w:ascii="Times New Roman" w:hAnsi="Times New Roman"/>
          <w:sz w:val="24"/>
        </w:rPr>
      </w:pPr>
      <w:proofErr w:type="gramStart"/>
      <w:r>
        <w:rPr>
          <w:rFonts w:ascii="Times New Roman" w:hAnsi="Times New Roman"/>
          <w:sz w:val="24"/>
        </w:rPr>
        <w:lastRenderedPageBreak/>
        <w:t>H1 :</w:t>
      </w:r>
      <w:proofErr w:type="gramEnd"/>
      <w:r>
        <w:rPr>
          <w:rFonts w:ascii="Times New Roman" w:hAnsi="Times New Roman"/>
          <w:sz w:val="24"/>
        </w:rPr>
        <w:t xml:space="preserve"> Kandungan informasi sebelum, saat dan setelah peristiwa akuisisi yang dilakukan </w:t>
      </w:r>
      <w:r>
        <w:rPr>
          <w:rFonts w:ascii="Times New Roman" w:hAnsi="Times New Roman"/>
          <w:sz w:val="24"/>
          <w:szCs w:val="24"/>
        </w:rPr>
        <w:t xml:space="preserve">PT Agung Podomoro Land, Tbk </w:t>
      </w:r>
      <w:r>
        <w:rPr>
          <w:rFonts w:ascii="Times New Roman" w:hAnsi="Times New Roman"/>
          <w:sz w:val="24"/>
        </w:rPr>
        <w:t>secara statistik tidak sama dengan nol.</w:t>
      </w:r>
    </w:p>
    <w:p w:rsidR="00855621" w:rsidRDefault="00133613" w:rsidP="00133613">
      <w:pPr>
        <w:tabs>
          <w:tab w:val="left" w:pos="0"/>
        </w:tabs>
        <w:spacing w:after="0" w:line="480" w:lineRule="auto"/>
        <w:jc w:val="both"/>
        <w:rPr>
          <w:rFonts w:ascii="Times New Roman" w:hAnsi="Times New Roman"/>
          <w:sz w:val="24"/>
        </w:rPr>
      </w:pPr>
      <w:r>
        <w:rPr>
          <w:rFonts w:ascii="Times New Roman" w:hAnsi="Times New Roman"/>
          <w:sz w:val="24"/>
        </w:rPr>
        <w:tab/>
      </w:r>
      <w:r w:rsidR="00855621">
        <w:rPr>
          <w:rFonts w:ascii="Times New Roman" w:hAnsi="Times New Roman"/>
          <w:sz w:val="24"/>
        </w:rPr>
        <w:t>Menurut Tandelilin (2010:241) dalam studi peristiwa (</w:t>
      </w:r>
      <w:r w:rsidR="00855621" w:rsidRPr="006B158D">
        <w:rPr>
          <w:rFonts w:ascii="Times New Roman" w:hAnsi="Times New Roman"/>
          <w:i/>
          <w:sz w:val="24"/>
        </w:rPr>
        <w:t>event study</w:t>
      </w:r>
      <w:r w:rsidR="00855621">
        <w:rPr>
          <w:rFonts w:ascii="Times New Roman" w:hAnsi="Times New Roman"/>
          <w:sz w:val="24"/>
        </w:rPr>
        <w:t xml:space="preserve">)  peneliti juga terkadang menggabungkan </w:t>
      </w:r>
      <w:r w:rsidR="00855621" w:rsidRPr="006B158D">
        <w:rPr>
          <w:rFonts w:ascii="Times New Roman" w:hAnsi="Times New Roman"/>
          <w:i/>
          <w:sz w:val="24"/>
        </w:rPr>
        <w:t>abnormal return</w:t>
      </w:r>
      <w:r w:rsidR="00855621">
        <w:rPr>
          <w:rFonts w:ascii="Times New Roman" w:hAnsi="Times New Roman"/>
          <w:sz w:val="24"/>
        </w:rPr>
        <w:t xml:space="preserve"> harian untuk menghitung </w:t>
      </w:r>
      <w:r w:rsidR="00855621" w:rsidRPr="006B158D">
        <w:rPr>
          <w:rFonts w:ascii="Times New Roman" w:hAnsi="Times New Roman"/>
          <w:i/>
          <w:sz w:val="24"/>
        </w:rPr>
        <w:t>abnormal return</w:t>
      </w:r>
      <w:r w:rsidR="00855621">
        <w:rPr>
          <w:rFonts w:ascii="Times New Roman" w:hAnsi="Times New Roman"/>
          <w:sz w:val="24"/>
        </w:rPr>
        <w:t xml:space="preserve"> kumulatif selama periode tertentu kemudian rata-rata </w:t>
      </w:r>
      <w:r w:rsidR="00855621" w:rsidRPr="006B158D">
        <w:rPr>
          <w:rFonts w:ascii="Times New Roman" w:hAnsi="Times New Roman"/>
          <w:i/>
          <w:sz w:val="24"/>
        </w:rPr>
        <w:t>return</w:t>
      </w:r>
      <w:r w:rsidR="00855621">
        <w:rPr>
          <w:rFonts w:ascii="Times New Roman" w:hAnsi="Times New Roman"/>
          <w:sz w:val="24"/>
        </w:rPr>
        <w:t xml:space="preserve"> tak normal kumulatif tersebut dibandingkan dengan menggunakan </w:t>
      </w:r>
      <w:r w:rsidR="00855621" w:rsidRPr="006B158D">
        <w:rPr>
          <w:rFonts w:ascii="Times New Roman" w:hAnsi="Times New Roman"/>
          <w:i/>
          <w:sz w:val="24"/>
        </w:rPr>
        <w:t>paired sample t-test</w:t>
      </w:r>
      <w:r w:rsidR="00855621">
        <w:rPr>
          <w:rFonts w:ascii="Times New Roman" w:hAnsi="Times New Roman"/>
          <w:sz w:val="24"/>
        </w:rPr>
        <w:t xml:space="preserve"> antara sebelum dan setelah peristiwa (</w:t>
      </w:r>
      <w:r w:rsidR="00855621" w:rsidRPr="006B158D">
        <w:rPr>
          <w:rFonts w:ascii="Times New Roman" w:hAnsi="Times New Roman"/>
          <w:i/>
          <w:sz w:val="24"/>
        </w:rPr>
        <w:t>event</w:t>
      </w:r>
      <w:r w:rsidR="00855621">
        <w:rPr>
          <w:rFonts w:ascii="Times New Roman" w:hAnsi="Times New Roman"/>
          <w:sz w:val="24"/>
        </w:rPr>
        <w:t xml:space="preserve">). Uji </w:t>
      </w:r>
      <w:proofErr w:type="gramStart"/>
      <w:r w:rsidR="00855621">
        <w:rPr>
          <w:rFonts w:ascii="Times New Roman" w:hAnsi="Times New Roman"/>
          <w:sz w:val="24"/>
        </w:rPr>
        <w:t>beda</w:t>
      </w:r>
      <w:proofErr w:type="gramEnd"/>
      <w:r w:rsidR="00855621">
        <w:rPr>
          <w:rFonts w:ascii="Times New Roman" w:hAnsi="Times New Roman"/>
          <w:sz w:val="24"/>
        </w:rPr>
        <w:t xml:space="preserve"> tersebut dilakukan dengan tujuan agar peneliti mengetahui apakah terdapat perbedaan yang signifikan antara </w:t>
      </w:r>
      <w:r w:rsidR="00855621" w:rsidRPr="00CD5DDB">
        <w:rPr>
          <w:rFonts w:ascii="Times New Roman" w:hAnsi="Times New Roman"/>
          <w:i/>
          <w:sz w:val="24"/>
        </w:rPr>
        <w:t>abnormal return</w:t>
      </w:r>
      <w:r w:rsidR="00855621">
        <w:rPr>
          <w:rFonts w:ascii="Times New Roman" w:hAnsi="Times New Roman"/>
          <w:sz w:val="24"/>
        </w:rPr>
        <w:t xml:space="preserve"> kumulatif sebelum dan setelah pengumuman suatu peristiwa.  Beberapa penelitian yang telah dilakukan antara lain oleh Epriyeni (2012) dan Setyawan (2000) berdasarkan statistik uji dua rata-rata,  mereka mendapatkan hasil penelitian bahwa terdapat perbedaan signifikan </w:t>
      </w:r>
      <w:r w:rsidR="00855621" w:rsidRPr="00864714">
        <w:rPr>
          <w:rFonts w:ascii="Times New Roman" w:hAnsi="Times New Roman"/>
          <w:i/>
          <w:sz w:val="24"/>
        </w:rPr>
        <w:t>abnormal return</w:t>
      </w:r>
      <w:r w:rsidR="00855621">
        <w:rPr>
          <w:rFonts w:ascii="Times New Roman" w:hAnsi="Times New Roman"/>
          <w:sz w:val="24"/>
        </w:rPr>
        <w:t xml:space="preserve"> yang diperoleh sebelum dan setelah perusahaan melakukan </w:t>
      </w:r>
      <w:r w:rsidR="00855621" w:rsidRPr="00864714">
        <w:rPr>
          <w:rFonts w:ascii="Times New Roman" w:hAnsi="Times New Roman"/>
          <w:i/>
          <w:sz w:val="24"/>
        </w:rPr>
        <w:t>corporate action</w:t>
      </w:r>
      <w:r w:rsidR="00855621">
        <w:rPr>
          <w:rFonts w:ascii="Times New Roman" w:hAnsi="Times New Roman"/>
          <w:sz w:val="24"/>
        </w:rPr>
        <w:t xml:space="preserve"> yakni merger, akuisisi serta </w:t>
      </w:r>
      <w:r w:rsidR="00855621" w:rsidRPr="00864714">
        <w:rPr>
          <w:rFonts w:ascii="Times New Roman" w:hAnsi="Times New Roman"/>
          <w:i/>
          <w:sz w:val="24"/>
        </w:rPr>
        <w:t>right issue</w:t>
      </w:r>
      <w:r w:rsidR="00855621">
        <w:rPr>
          <w:rFonts w:ascii="Times New Roman" w:hAnsi="Times New Roman"/>
          <w:sz w:val="24"/>
        </w:rPr>
        <w:t>.</w:t>
      </w:r>
    </w:p>
    <w:p w:rsidR="00855621" w:rsidRDefault="00855621" w:rsidP="00133613">
      <w:pPr>
        <w:spacing w:after="0" w:line="480" w:lineRule="auto"/>
        <w:ind w:left="450" w:hanging="450"/>
        <w:jc w:val="both"/>
        <w:rPr>
          <w:rFonts w:ascii="Times New Roman" w:hAnsi="Times New Roman"/>
          <w:sz w:val="24"/>
          <w:szCs w:val="24"/>
        </w:rPr>
      </w:pPr>
      <w:proofErr w:type="gramStart"/>
      <w:r>
        <w:rPr>
          <w:rFonts w:ascii="Times New Roman" w:hAnsi="Times New Roman"/>
          <w:sz w:val="24"/>
        </w:rPr>
        <w:t>H2 :</w:t>
      </w:r>
      <w:proofErr w:type="gramEnd"/>
      <w:r>
        <w:rPr>
          <w:rFonts w:ascii="Times New Roman" w:hAnsi="Times New Roman"/>
          <w:sz w:val="24"/>
        </w:rPr>
        <w:t xml:space="preserve"> Terdapat perbedaan signifikan antara rata-rata </w:t>
      </w:r>
      <w:r w:rsidRPr="00CE149D">
        <w:rPr>
          <w:rFonts w:ascii="Times New Roman" w:hAnsi="Times New Roman"/>
          <w:i/>
          <w:sz w:val="24"/>
        </w:rPr>
        <w:t xml:space="preserve">abnormal </w:t>
      </w:r>
      <w:r w:rsidRPr="00CA5AB1">
        <w:rPr>
          <w:rFonts w:ascii="Times New Roman" w:hAnsi="Times New Roman"/>
          <w:i/>
          <w:sz w:val="24"/>
        </w:rPr>
        <w:t>return</w:t>
      </w:r>
      <w:r>
        <w:rPr>
          <w:rFonts w:ascii="Times New Roman" w:hAnsi="Times New Roman"/>
          <w:sz w:val="24"/>
        </w:rPr>
        <w:t xml:space="preserve"> sebelum dan setelah pengumuman akuisisi yang dilakukan </w:t>
      </w:r>
      <w:r>
        <w:rPr>
          <w:rFonts w:ascii="Times New Roman" w:hAnsi="Times New Roman"/>
          <w:sz w:val="24"/>
          <w:szCs w:val="24"/>
        </w:rPr>
        <w:t>PT Agung Podomoro Land, Tbk.</w:t>
      </w:r>
    </w:p>
    <w:p w:rsidR="008C464F" w:rsidRPr="008C464F" w:rsidRDefault="006B3E1C" w:rsidP="00A26072">
      <w:pPr>
        <w:spacing w:after="0" w:line="480" w:lineRule="auto"/>
        <w:ind w:firstLine="720"/>
        <w:jc w:val="both"/>
        <w:rPr>
          <w:rFonts w:ascii="Times New Roman" w:hAnsi="Times New Roman"/>
          <w:sz w:val="24"/>
        </w:rPr>
      </w:pPr>
      <w:r>
        <w:rPr>
          <w:rFonts w:ascii="Times New Roman" w:hAnsi="Times New Roman"/>
          <w:sz w:val="24"/>
          <w:szCs w:val="24"/>
        </w:rPr>
        <w:t xml:space="preserve">Teori </w:t>
      </w:r>
      <w:r>
        <w:rPr>
          <w:rFonts w:ascii="Times New Roman" w:hAnsi="Times New Roman"/>
          <w:sz w:val="24"/>
          <w:szCs w:val="24"/>
          <w:lang w:val="id-ID"/>
        </w:rPr>
        <w:t>Signaling</w:t>
      </w:r>
      <w:r w:rsidR="008C464F">
        <w:rPr>
          <w:rFonts w:ascii="Times New Roman" w:hAnsi="Times New Roman"/>
          <w:sz w:val="24"/>
          <w:szCs w:val="24"/>
        </w:rPr>
        <w:t xml:space="preserve"> m</w:t>
      </w:r>
      <w:r w:rsidR="008C464F" w:rsidRPr="00FA4F4C">
        <w:rPr>
          <w:rFonts w:ascii="Times New Roman" w:hAnsi="Times New Roman"/>
          <w:sz w:val="24"/>
        </w:rPr>
        <w:t xml:space="preserve">engemukakan bahwa informasi yang dipublikasikan sebagai suatu pengumuman </w:t>
      </w:r>
      <w:proofErr w:type="gramStart"/>
      <w:r w:rsidR="008C464F" w:rsidRPr="00FA4F4C">
        <w:rPr>
          <w:rFonts w:ascii="Times New Roman" w:hAnsi="Times New Roman"/>
          <w:sz w:val="24"/>
        </w:rPr>
        <w:t>akan</w:t>
      </w:r>
      <w:proofErr w:type="gramEnd"/>
      <w:r w:rsidR="008C464F" w:rsidRPr="00FA4F4C">
        <w:rPr>
          <w:rFonts w:ascii="Times New Roman" w:hAnsi="Times New Roman"/>
          <w:sz w:val="24"/>
        </w:rPr>
        <w:t xml:space="preserve"> memberikan signal bagi investor dalam pengambilan keputusan investasi, jika pengumuman tersebut mengandung nilai positif, maka diharapkan pasar akan bereaksi pada waktu pengumuman tersebut diterima oleh pasar. </w:t>
      </w:r>
      <w:proofErr w:type="gramStart"/>
      <w:r w:rsidR="008C464F" w:rsidRPr="00FA4F4C">
        <w:rPr>
          <w:rFonts w:ascii="Times New Roman" w:hAnsi="Times New Roman"/>
          <w:sz w:val="24"/>
        </w:rPr>
        <w:t xml:space="preserve">Reaksi pasar ditunjukkan dengan adanya perubahan volume </w:t>
      </w:r>
      <w:r w:rsidR="008C464F" w:rsidRPr="00FA4F4C">
        <w:rPr>
          <w:rFonts w:ascii="Times New Roman" w:hAnsi="Times New Roman"/>
          <w:sz w:val="24"/>
        </w:rPr>
        <w:lastRenderedPageBreak/>
        <w:t>perdagangan saham yang diakibatkan adanya informasi yang diumumkan dan semua pelaku pasar sudah menerima informasi tersebut.</w:t>
      </w:r>
      <w:proofErr w:type="gramEnd"/>
      <w:r w:rsidR="008C464F" w:rsidRPr="00FA4F4C">
        <w:rPr>
          <w:rFonts w:ascii="Times New Roman" w:hAnsi="Times New Roman"/>
          <w:sz w:val="24"/>
        </w:rPr>
        <w:t xml:space="preserve"> Pelaku pasar terlebih dahulu menginterpretasikan dan menganalisis informasi tersebut sebagai signal baik (</w:t>
      </w:r>
      <w:r w:rsidR="008C464F" w:rsidRPr="00FA4F4C">
        <w:rPr>
          <w:rFonts w:ascii="Times New Roman" w:hAnsi="Times New Roman"/>
          <w:i/>
          <w:sz w:val="24"/>
        </w:rPr>
        <w:t>good news</w:t>
      </w:r>
      <w:r w:rsidR="008C464F" w:rsidRPr="00FA4F4C">
        <w:rPr>
          <w:rFonts w:ascii="Times New Roman" w:hAnsi="Times New Roman"/>
          <w:sz w:val="24"/>
        </w:rPr>
        <w:t>) atau signal buruk (</w:t>
      </w:r>
      <w:r w:rsidR="008C464F" w:rsidRPr="00FA4F4C">
        <w:rPr>
          <w:rFonts w:ascii="Times New Roman" w:hAnsi="Times New Roman"/>
          <w:i/>
          <w:sz w:val="24"/>
        </w:rPr>
        <w:t>bad news</w:t>
      </w:r>
      <w:r w:rsidR="008C464F" w:rsidRPr="00FA4F4C">
        <w:rPr>
          <w:rFonts w:ascii="Times New Roman" w:hAnsi="Times New Roman"/>
          <w:sz w:val="24"/>
        </w:rPr>
        <w:t xml:space="preserve">). Hasil dari interpretasi informasi inilah nantinya yang akan mempengaruhi permintaan dan penawaran dari investor, jika banyak investor berpandangan pesimis akibat </w:t>
      </w:r>
      <w:r w:rsidR="008C464F" w:rsidRPr="00FA4F4C">
        <w:rPr>
          <w:rFonts w:ascii="Times New Roman" w:hAnsi="Times New Roman"/>
          <w:i/>
          <w:sz w:val="24"/>
        </w:rPr>
        <w:t>bad news</w:t>
      </w:r>
      <w:r w:rsidR="008C464F" w:rsidRPr="00FA4F4C">
        <w:rPr>
          <w:rFonts w:ascii="Times New Roman" w:hAnsi="Times New Roman"/>
          <w:sz w:val="24"/>
        </w:rPr>
        <w:t xml:space="preserve"> dari informasi yang diterima, maka ia akan mengurangi jumlah pembelian yang terjadi dan akan menambah penawaran di pasar sehingga harga akan terdorong turun. Sebaliknya jika investor memandang optimis akibat </w:t>
      </w:r>
      <w:r w:rsidR="008C464F" w:rsidRPr="00FA4F4C">
        <w:rPr>
          <w:rFonts w:ascii="Times New Roman" w:hAnsi="Times New Roman"/>
          <w:i/>
          <w:sz w:val="24"/>
        </w:rPr>
        <w:t>good news</w:t>
      </w:r>
      <w:r w:rsidR="008C464F" w:rsidRPr="00FA4F4C">
        <w:rPr>
          <w:rFonts w:ascii="Times New Roman" w:hAnsi="Times New Roman"/>
          <w:sz w:val="24"/>
        </w:rPr>
        <w:t xml:space="preserve"> dari informasi yang diterima, maka </w:t>
      </w:r>
      <w:proofErr w:type="gramStart"/>
      <w:r w:rsidR="008C464F" w:rsidRPr="00FA4F4C">
        <w:rPr>
          <w:rFonts w:ascii="Times New Roman" w:hAnsi="Times New Roman"/>
          <w:sz w:val="24"/>
        </w:rPr>
        <w:t>ia</w:t>
      </w:r>
      <w:proofErr w:type="gramEnd"/>
      <w:r w:rsidR="008C464F" w:rsidRPr="00FA4F4C">
        <w:rPr>
          <w:rFonts w:ascii="Times New Roman" w:hAnsi="Times New Roman"/>
          <w:sz w:val="24"/>
        </w:rPr>
        <w:t xml:space="preserve"> akan menambah jumlah pembelian yang terjadi dan akan menurunkan penawaran di pasar sehingga harga akan terdorong naik.</w:t>
      </w:r>
    </w:p>
    <w:p w:rsidR="008C464F" w:rsidRDefault="008C464F" w:rsidP="008C464F">
      <w:pPr>
        <w:spacing w:after="0" w:line="480" w:lineRule="auto"/>
        <w:jc w:val="both"/>
        <w:rPr>
          <w:rFonts w:ascii="Times New Roman" w:hAnsi="Times New Roman"/>
          <w:sz w:val="24"/>
        </w:rPr>
      </w:pPr>
      <w:r>
        <w:rPr>
          <w:rFonts w:ascii="Times New Roman" w:hAnsi="Times New Roman"/>
          <w:b/>
          <w:sz w:val="24"/>
        </w:rPr>
        <w:tab/>
      </w:r>
      <w:proofErr w:type="gramStart"/>
      <w:r w:rsidRPr="00711E9A">
        <w:rPr>
          <w:rFonts w:ascii="Times New Roman" w:hAnsi="Times New Roman"/>
          <w:sz w:val="24"/>
        </w:rPr>
        <w:t>Penelitian yang mengamati dampak dari pengumuman informasi terhadap</w:t>
      </w:r>
      <w:r>
        <w:rPr>
          <w:rFonts w:ascii="Times New Roman" w:hAnsi="Times New Roman"/>
          <w:sz w:val="24"/>
        </w:rPr>
        <w:t xml:space="preserve"> </w:t>
      </w:r>
      <w:r w:rsidRPr="00711E9A">
        <w:rPr>
          <w:rFonts w:ascii="Times New Roman" w:hAnsi="Times New Roman"/>
          <w:sz w:val="24"/>
        </w:rPr>
        <w:t>harga sekuritas ser</w:t>
      </w:r>
      <w:r>
        <w:rPr>
          <w:rFonts w:ascii="Times New Roman" w:hAnsi="Times New Roman"/>
          <w:sz w:val="24"/>
        </w:rPr>
        <w:t>ing disebut dengan</w:t>
      </w:r>
      <w:r>
        <w:rPr>
          <w:rFonts w:ascii="Times New Roman" w:hAnsi="Times New Roman"/>
          <w:i/>
          <w:sz w:val="24"/>
        </w:rPr>
        <w:t xml:space="preserve"> event </w:t>
      </w:r>
      <w:r w:rsidRPr="00CA5AB1">
        <w:rPr>
          <w:rFonts w:ascii="Times New Roman" w:hAnsi="Times New Roman"/>
          <w:i/>
          <w:sz w:val="24"/>
        </w:rPr>
        <w:t>study</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 xml:space="preserve">Penelitian </w:t>
      </w:r>
      <w:r w:rsidRPr="00CA5AB1">
        <w:rPr>
          <w:rFonts w:ascii="Times New Roman" w:hAnsi="Times New Roman"/>
          <w:i/>
          <w:sz w:val="24"/>
        </w:rPr>
        <w:t>event study</w:t>
      </w:r>
      <w:r>
        <w:rPr>
          <w:rFonts w:ascii="Times New Roman" w:hAnsi="Times New Roman"/>
          <w:sz w:val="24"/>
        </w:rPr>
        <w:t xml:space="preserve"> </w:t>
      </w:r>
      <w:r w:rsidRPr="00711E9A">
        <w:rPr>
          <w:rFonts w:ascii="Times New Roman" w:hAnsi="Times New Roman"/>
          <w:sz w:val="24"/>
        </w:rPr>
        <w:t>umumnya berkaitan dengan seberapa cepat suatu informasi yang masuk ke pasar</w:t>
      </w:r>
      <w:r>
        <w:rPr>
          <w:rFonts w:ascii="Times New Roman" w:hAnsi="Times New Roman"/>
          <w:sz w:val="24"/>
        </w:rPr>
        <w:t xml:space="preserve"> </w:t>
      </w:r>
      <w:r w:rsidRPr="00711E9A">
        <w:rPr>
          <w:rFonts w:ascii="Times New Roman" w:hAnsi="Times New Roman"/>
          <w:sz w:val="24"/>
        </w:rPr>
        <w:t>d</w:t>
      </w:r>
      <w:r>
        <w:rPr>
          <w:rFonts w:ascii="Times New Roman" w:hAnsi="Times New Roman"/>
          <w:sz w:val="24"/>
        </w:rPr>
        <w:t>apat tercermin pada harga pasar).</w:t>
      </w:r>
      <w:proofErr w:type="gramEnd"/>
      <w:r>
        <w:rPr>
          <w:rFonts w:ascii="Times New Roman" w:hAnsi="Times New Roman"/>
          <w:sz w:val="24"/>
        </w:rPr>
        <w:t xml:space="preserve"> S</w:t>
      </w:r>
      <w:r w:rsidRPr="00711E9A">
        <w:rPr>
          <w:rFonts w:ascii="Times New Roman" w:hAnsi="Times New Roman"/>
          <w:sz w:val="24"/>
        </w:rPr>
        <w:t>tandar metodologi</w:t>
      </w:r>
      <w:r>
        <w:rPr>
          <w:rFonts w:ascii="Times New Roman" w:hAnsi="Times New Roman"/>
          <w:sz w:val="24"/>
        </w:rPr>
        <w:t xml:space="preserve"> </w:t>
      </w:r>
      <w:r w:rsidRPr="00711E9A">
        <w:rPr>
          <w:rFonts w:ascii="Times New Roman" w:hAnsi="Times New Roman"/>
          <w:sz w:val="24"/>
        </w:rPr>
        <w:t>yang bia</w:t>
      </w:r>
      <w:r>
        <w:rPr>
          <w:rFonts w:ascii="Times New Roman" w:hAnsi="Times New Roman"/>
          <w:sz w:val="24"/>
        </w:rPr>
        <w:t xml:space="preserve">sa digunakan dalam studi peristiwa </w:t>
      </w:r>
      <w:r w:rsidRPr="00711E9A">
        <w:rPr>
          <w:rFonts w:ascii="Times New Roman" w:hAnsi="Times New Roman"/>
          <w:sz w:val="24"/>
        </w:rPr>
        <w:t>ini adalah: mengumpulkan sampel yaitu</w:t>
      </w:r>
      <w:r>
        <w:rPr>
          <w:rFonts w:ascii="Times New Roman" w:hAnsi="Times New Roman"/>
          <w:sz w:val="24"/>
        </w:rPr>
        <w:t xml:space="preserve"> </w:t>
      </w:r>
      <w:r w:rsidRPr="00711E9A">
        <w:rPr>
          <w:rFonts w:ascii="Times New Roman" w:hAnsi="Times New Roman"/>
          <w:sz w:val="24"/>
        </w:rPr>
        <w:t>perusahaan-perusahaan yang mempunyai pengumuman yang mengejutkan pasar</w:t>
      </w:r>
      <w:r>
        <w:rPr>
          <w:rFonts w:ascii="Times New Roman" w:hAnsi="Times New Roman"/>
          <w:sz w:val="24"/>
        </w:rPr>
        <w:t xml:space="preserve"> </w:t>
      </w:r>
      <w:r w:rsidRPr="00711E9A">
        <w:rPr>
          <w:rFonts w:ascii="Times New Roman" w:hAnsi="Times New Roman"/>
          <w:sz w:val="24"/>
        </w:rPr>
        <w:t>(</w:t>
      </w:r>
      <w:r w:rsidRPr="00456D65">
        <w:rPr>
          <w:rFonts w:ascii="Times New Roman" w:hAnsi="Times New Roman"/>
          <w:i/>
          <w:sz w:val="24"/>
        </w:rPr>
        <w:t>event</w:t>
      </w:r>
      <w:r w:rsidRPr="00711E9A">
        <w:rPr>
          <w:rFonts w:ascii="Times New Roman" w:hAnsi="Times New Roman"/>
          <w:sz w:val="24"/>
        </w:rPr>
        <w:t>), menentukan periode pengamatan biasanya dihitung dalam hari,</w:t>
      </w:r>
      <w:r>
        <w:rPr>
          <w:rFonts w:ascii="Times New Roman" w:hAnsi="Times New Roman"/>
          <w:sz w:val="24"/>
        </w:rPr>
        <w:t xml:space="preserve"> </w:t>
      </w:r>
      <w:proofErr w:type="gramStart"/>
      <w:r w:rsidRPr="00711E9A">
        <w:rPr>
          <w:rFonts w:ascii="Times New Roman" w:hAnsi="Times New Roman"/>
          <w:sz w:val="24"/>
        </w:rPr>
        <w:t xml:space="preserve">menghitung </w:t>
      </w:r>
      <w:r w:rsidRPr="00CA5AB1">
        <w:rPr>
          <w:rFonts w:ascii="Times New Roman" w:hAnsi="Times New Roman"/>
          <w:i/>
          <w:sz w:val="24"/>
        </w:rPr>
        <w:t xml:space="preserve"> return</w:t>
      </w:r>
      <w:proofErr w:type="gramEnd"/>
      <w:r w:rsidRPr="00711E9A">
        <w:rPr>
          <w:rFonts w:ascii="Times New Roman" w:hAnsi="Times New Roman"/>
          <w:sz w:val="24"/>
        </w:rPr>
        <w:t xml:space="preserve"> dan </w:t>
      </w:r>
      <w:r w:rsidRPr="00CA5AB1">
        <w:rPr>
          <w:rFonts w:ascii="Times New Roman" w:hAnsi="Times New Roman"/>
          <w:i/>
          <w:sz w:val="24"/>
        </w:rPr>
        <w:t>abnormal  return</w:t>
      </w:r>
      <w:r>
        <w:rPr>
          <w:rFonts w:ascii="Times New Roman" w:hAnsi="Times New Roman"/>
          <w:sz w:val="24"/>
        </w:rPr>
        <w:t xml:space="preserve"> dari masing-masing sampel (Tandelilin, 2010:239).</w:t>
      </w:r>
    </w:p>
    <w:p w:rsidR="00913770" w:rsidRPr="00A26072" w:rsidRDefault="008C464F" w:rsidP="008C464F">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i/>
          <w:sz w:val="24"/>
        </w:rPr>
        <w:t>R</w:t>
      </w:r>
      <w:r w:rsidRPr="00CA5AB1">
        <w:rPr>
          <w:rFonts w:ascii="Times New Roman" w:hAnsi="Times New Roman"/>
          <w:i/>
          <w:sz w:val="24"/>
        </w:rPr>
        <w:t>eturn</w:t>
      </w:r>
      <w:r w:rsidRPr="00711E9A">
        <w:rPr>
          <w:rFonts w:ascii="Times New Roman" w:hAnsi="Times New Roman"/>
          <w:sz w:val="24"/>
        </w:rPr>
        <w:t xml:space="preserve"> adalah tingkat keuntungan yang diperoleh investor atas suatu</w:t>
      </w:r>
      <w:r>
        <w:rPr>
          <w:rFonts w:ascii="Times New Roman" w:hAnsi="Times New Roman"/>
          <w:sz w:val="24"/>
        </w:rPr>
        <w:t xml:space="preserve"> </w:t>
      </w:r>
      <w:r w:rsidRPr="00711E9A">
        <w:rPr>
          <w:rFonts w:ascii="Times New Roman" w:hAnsi="Times New Roman"/>
          <w:sz w:val="24"/>
        </w:rPr>
        <w:t>investasi yang dilakukannya.</w:t>
      </w:r>
      <w:r>
        <w:rPr>
          <w:rFonts w:ascii="Times New Roman" w:hAnsi="Times New Roman"/>
          <w:sz w:val="24"/>
        </w:rPr>
        <w:t xml:space="preserve"> </w:t>
      </w:r>
      <w:r w:rsidRPr="00195916">
        <w:rPr>
          <w:rFonts w:ascii="Times New Roman" w:hAnsi="Times New Roman"/>
          <w:i/>
          <w:sz w:val="24"/>
        </w:rPr>
        <w:t>R</w:t>
      </w:r>
      <w:r w:rsidRPr="00CA5AB1">
        <w:rPr>
          <w:rFonts w:ascii="Times New Roman" w:hAnsi="Times New Roman"/>
          <w:i/>
          <w:sz w:val="24"/>
        </w:rPr>
        <w:t>eturn</w:t>
      </w:r>
      <w:r w:rsidRPr="00711E9A">
        <w:rPr>
          <w:rFonts w:ascii="Times New Roman" w:hAnsi="Times New Roman"/>
          <w:sz w:val="24"/>
        </w:rPr>
        <w:t xml:space="preserve"> saham dalam penelitian ini </w:t>
      </w:r>
      <w:proofErr w:type="gramStart"/>
      <w:r w:rsidRPr="00711E9A">
        <w:rPr>
          <w:rFonts w:ascii="Times New Roman" w:hAnsi="Times New Roman"/>
          <w:sz w:val="24"/>
        </w:rPr>
        <w:t xml:space="preserve">adalah </w:t>
      </w:r>
      <w:r w:rsidRPr="00CA5AB1">
        <w:rPr>
          <w:rFonts w:ascii="Times New Roman" w:hAnsi="Times New Roman"/>
          <w:i/>
          <w:sz w:val="24"/>
        </w:rPr>
        <w:t xml:space="preserve"> return</w:t>
      </w:r>
      <w:proofErr w:type="gramEnd"/>
      <w:r>
        <w:rPr>
          <w:rFonts w:ascii="Times New Roman" w:hAnsi="Times New Roman"/>
          <w:sz w:val="24"/>
        </w:rPr>
        <w:t xml:space="preserve"> </w:t>
      </w:r>
      <w:r w:rsidRPr="00711E9A">
        <w:rPr>
          <w:rFonts w:ascii="Times New Roman" w:hAnsi="Times New Roman"/>
          <w:sz w:val="24"/>
        </w:rPr>
        <w:t>saham yang abnormal (</w:t>
      </w:r>
      <w:r>
        <w:rPr>
          <w:rFonts w:ascii="Times New Roman" w:hAnsi="Times New Roman"/>
          <w:i/>
          <w:sz w:val="24"/>
        </w:rPr>
        <w:t xml:space="preserve">abnormal </w:t>
      </w:r>
      <w:r w:rsidRPr="00CA5AB1">
        <w:rPr>
          <w:rFonts w:ascii="Times New Roman" w:hAnsi="Times New Roman"/>
          <w:i/>
          <w:sz w:val="24"/>
        </w:rPr>
        <w:t>return</w:t>
      </w:r>
      <w:r w:rsidRPr="00711E9A">
        <w:rPr>
          <w:rFonts w:ascii="Times New Roman" w:hAnsi="Times New Roman"/>
          <w:sz w:val="24"/>
        </w:rPr>
        <w:t xml:space="preserve">). </w:t>
      </w:r>
      <w:proofErr w:type="gramStart"/>
      <w:r w:rsidRPr="00CA5AB1">
        <w:rPr>
          <w:rFonts w:ascii="Times New Roman" w:hAnsi="Times New Roman"/>
          <w:i/>
          <w:sz w:val="24"/>
        </w:rPr>
        <w:t>Abn</w:t>
      </w:r>
      <w:r>
        <w:rPr>
          <w:rFonts w:ascii="Times New Roman" w:hAnsi="Times New Roman"/>
          <w:i/>
          <w:sz w:val="24"/>
        </w:rPr>
        <w:t xml:space="preserve">ormal </w:t>
      </w:r>
      <w:r w:rsidRPr="00CA5AB1">
        <w:rPr>
          <w:rFonts w:ascii="Times New Roman" w:hAnsi="Times New Roman"/>
          <w:i/>
          <w:sz w:val="24"/>
        </w:rPr>
        <w:t>return</w:t>
      </w:r>
      <w:r w:rsidRPr="00711E9A">
        <w:rPr>
          <w:rFonts w:ascii="Times New Roman" w:hAnsi="Times New Roman"/>
          <w:sz w:val="24"/>
        </w:rPr>
        <w:t xml:space="preserve"> merupakan selisih</w:t>
      </w:r>
      <w:r>
        <w:rPr>
          <w:rFonts w:ascii="Times New Roman" w:hAnsi="Times New Roman"/>
          <w:sz w:val="24"/>
        </w:rPr>
        <w:t xml:space="preserve"> </w:t>
      </w:r>
      <w:r w:rsidRPr="00711E9A">
        <w:rPr>
          <w:rFonts w:ascii="Times New Roman" w:hAnsi="Times New Roman"/>
          <w:sz w:val="24"/>
        </w:rPr>
        <w:t>antara tingkat keuntungan yang sebenarnya (</w:t>
      </w:r>
      <w:r>
        <w:rPr>
          <w:rFonts w:ascii="Times New Roman" w:hAnsi="Times New Roman"/>
          <w:i/>
          <w:sz w:val="24"/>
        </w:rPr>
        <w:t xml:space="preserve">actual </w:t>
      </w:r>
      <w:r w:rsidRPr="00CA5AB1">
        <w:rPr>
          <w:rFonts w:ascii="Times New Roman" w:hAnsi="Times New Roman"/>
          <w:i/>
          <w:sz w:val="24"/>
        </w:rPr>
        <w:t>return</w:t>
      </w:r>
      <w:r w:rsidRPr="00711E9A">
        <w:rPr>
          <w:rFonts w:ascii="Times New Roman" w:hAnsi="Times New Roman"/>
          <w:sz w:val="24"/>
        </w:rPr>
        <w:t>) dengan tingkat</w:t>
      </w:r>
      <w:r>
        <w:rPr>
          <w:rFonts w:ascii="Times New Roman" w:hAnsi="Times New Roman"/>
          <w:sz w:val="24"/>
        </w:rPr>
        <w:t xml:space="preserve"> </w:t>
      </w:r>
      <w:r>
        <w:rPr>
          <w:rFonts w:ascii="Times New Roman" w:hAnsi="Times New Roman"/>
          <w:sz w:val="24"/>
        </w:rPr>
        <w:lastRenderedPageBreak/>
        <w:t>keuntungan yang diharapkan (</w:t>
      </w:r>
      <w:r>
        <w:rPr>
          <w:rFonts w:ascii="Times New Roman" w:hAnsi="Times New Roman"/>
          <w:i/>
          <w:sz w:val="24"/>
        </w:rPr>
        <w:t xml:space="preserve">expected </w:t>
      </w:r>
      <w:r w:rsidRPr="00CA5AB1">
        <w:rPr>
          <w:rFonts w:ascii="Times New Roman" w:hAnsi="Times New Roman"/>
          <w:i/>
          <w:sz w:val="24"/>
        </w:rPr>
        <w:t>return</w:t>
      </w:r>
      <w:r>
        <w:rPr>
          <w:rFonts w:ascii="Times New Roman" w:hAnsi="Times New Roman"/>
          <w:sz w:val="24"/>
        </w:rPr>
        <w:t>), yang dapat terjadi sebelum informasi resmi diterbitkan (Samsul, 2006:275).</w:t>
      </w:r>
      <w:proofErr w:type="gramEnd"/>
    </w:p>
    <w:p w:rsidR="008C464F" w:rsidRPr="001029B0" w:rsidRDefault="008C464F" w:rsidP="008C464F">
      <w:pPr>
        <w:pStyle w:val="NoSpacing"/>
        <w:spacing w:line="480" w:lineRule="auto"/>
        <w:jc w:val="both"/>
        <w:rPr>
          <w:rFonts w:ascii="Times New Roman" w:hAnsi="Times New Roman"/>
          <w:b/>
          <w:sz w:val="24"/>
          <w:szCs w:val="24"/>
        </w:rPr>
      </w:pPr>
      <w:r w:rsidRPr="001029B0">
        <w:rPr>
          <w:rFonts w:ascii="Times New Roman" w:hAnsi="Times New Roman"/>
          <w:b/>
          <w:sz w:val="24"/>
          <w:szCs w:val="24"/>
        </w:rPr>
        <w:t>METODE PENELITIAN</w:t>
      </w:r>
    </w:p>
    <w:p w:rsidR="00A26072" w:rsidRDefault="008C464F" w:rsidP="00832B6F">
      <w:pPr>
        <w:spacing w:after="0" w:line="480" w:lineRule="auto"/>
        <w:ind w:firstLine="720"/>
        <w:jc w:val="both"/>
        <w:outlineLvl w:val="0"/>
        <w:rPr>
          <w:rFonts w:ascii="Times New Roman" w:hAnsi="Times New Roman"/>
          <w:sz w:val="24"/>
        </w:rPr>
      </w:pPr>
      <w:r w:rsidRPr="009965E6">
        <w:rPr>
          <w:rFonts w:ascii="Times New Roman" w:hAnsi="Times New Roman"/>
          <w:sz w:val="24"/>
        </w:rPr>
        <w:t xml:space="preserve">Pendekatan yang cocok digunakan untuk memperoleh jawaban atas masalah serta tujuan penelitian ini adalah pendekatan kuantitatif </w:t>
      </w:r>
      <w:r>
        <w:rPr>
          <w:rFonts w:ascii="Times New Roman" w:hAnsi="Times New Roman"/>
          <w:sz w:val="24"/>
        </w:rPr>
        <w:t xml:space="preserve">yang </w:t>
      </w:r>
      <w:r w:rsidRPr="009965E6">
        <w:rPr>
          <w:rFonts w:ascii="Times New Roman" w:hAnsi="Times New Roman"/>
          <w:sz w:val="24"/>
        </w:rPr>
        <w:t xml:space="preserve">berbentuk penelitian deskriptif komparatif yang menghitung ada tidaknya </w:t>
      </w:r>
      <w:r>
        <w:rPr>
          <w:rFonts w:ascii="Times New Roman" w:hAnsi="Times New Roman"/>
          <w:sz w:val="24"/>
        </w:rPr>
        <w:t xml:space="preserve">kandungan informasi selama periode peristiwa akuisisi yang dilakukan oleh PT Agung Podomoro Land, Tbk yang berdampak pada reaksi pasar terutama pada sektor properti di Bursa Efek Indonesia, Tbk </w:t>
      </w:r>
      <w:r w:rsidRPr="009965E6">
        <w:rPr>
          <w:rFonts w:ascii="Times New Roman" w:hAnsi="Times New Roman"/>
          <w:sz w:val="24"/>
        </w:rPr>
        <w:t xml:space="preserve">serta membandingkan </w:t>
      </w:r>
      <w:r>
        <w:rPr>
          <w:rFonts w:ascii="Times New Roman" w:hAnsi="Times New Roman"/>
          <w:sz w:val="24"/>
        </w:rPr>
        <w:t xml:space="preserve">rata-rata </w:t>
      </w:r>
      <w:r w:rsidRPr="009965E6">
        <w:rPr>
          <w:rFonts w:ascii="Times New Roman" w:hAnsi="Times New Roman"/>
          <w:i/>
          <w:sz w:val="24"/>
        </w:rPr>
        <w:t>abnormal return</w:t>
      </w:r>
      <w:r w:rsidRPr="009965E6">
        <w:rPr>
          <w:rFonts w:ascii="Times New Roman" w:hAnsi="Times New Roman"/>
          <w:sz w:val="24"/>
        </w:rPr>
        <w:t xml:space="preserve"> </w:t>
      </w:r>
      <w:r>
        <w:rPr>
          <w:rFonts w:ascii="Times New Roman" w:hAnsi="Times New Roman"/>
          <w:sz w:val="24"/>
        </w:rPr>
        <w:t xml:space="preserve"> perusahan properti dan</w:t>
      </w:r>
      <w:r w:rsidRPr="003529E0">
        <w:rPr>
          <w:rFonts w:ascii="Times New Roman" w:hAnsi="Times New Roman"/>
          <w:i/>
          <w:sz w:val="24"/>
        </w:rPr>
        <w:t xml:space="preserve"> developer</w:t>
      </w:r>
      <w:r>
        <w:rPr>
          <w:rFonts w:ascii="Times New Roman" w:hAnsi="Times New Roman"/>
          <w:sz w:val="24"/>
        </w:rPr>
        <w:t xml:space="preserve"> yang terdaftar </w:t>
      </w:r>
      <w:r w:rsidRPr="009965E6">
        <w:rPr>
          <w:rFonts w:ascii="Times New Roman" w:hAnsi="Times New Roman"/>
          <w:sz w:val="24"/>
        </w:rPr>
        <w:t>di</w:t>
      </w:r>
      <w:r>
        <w:rPr>
          <w:rFonts w:ascii="Times New Roman" w:hAnsi="Times New Roman"/>
          <w:sz w:val="24"/>
        </w:rPr>
        <w:t xml:space="preserve"> Bursa Efek Indonesia sebelum dan setelah peristiwa akuisisi yang dilakukan oleh PT Agung Podomoro Land, Tbk.</w:t>
      </w:r>
    </w:p>
    <w:p w:rsidR="002464A5" w:rsidRDefault="002464A5" w:rsidP="002464A5">
      <w:pPr>
        <w:spacing w:after="0" w:line="480" w:lineRule="auto"/>
        <w:ind w:firstLine="720"/>
        <w:jc w:val="both"/>
        <w:outlineLvl w:val="0"/>
        <w:rPr>
          <w:rFonts w:ascii="Times New Roman" w:hAnsi="Times New Roman"/>
          <w:sz w:val="24"/>
        </w:rPr>
      </w:pPr>
      <w:r>
        <w:rPr>
          <w:rFonts w:ascii="Times New Roman" w:hAnsi="Times New Roman"/>
          <w:sz w:val="24"/>
          <w:szCs w:val="24"/>
        </w:rPr>
        <w:t xml:space="preserve">Penelitian ini dilakukan </w:t>
      </w:r>
      <w:r>
        <w:rPr>
          <w:rFonts w:ascii="Times New Roman" w:hAnsi="Times New Roman"/>
          <w:sz w:val="24"/>
        </w:rPr>
        <w:t xml:space="preserve">pada perusahaan sektor properti yang terdaftar di Bursa Efek Indonesia (BEI) tahun 2014 dimana data atau laporan keuangan dari perusahaan tersebut diterbitkan secara berkala dan dapat diunduh oleh masyarakat luas. Data diunduh </w:t>
      </w:r>
      <w:r w:rsidRPr="002464A5">
        <w:rPr>
          <w:rFonts w:ascii="Times New Roman" w:hAnsi="Times New Roman"/>
          <w:sz w:val="24"/>
        </w:rPr>
        <w:t xml:space="preserve">melalui </w:t>
      </w:r>
      <w:hyperlink r:id="rId8" w:history="1">
        <w:r w:rsidRPr="002464A5">
          <w:rPr>
            <w:rStyle w:val="Hyperlink"/>
            <w:rFonts w:ascii="Times New Roman" w:hAnsi="Times New Roman"/>
            <w:i/>
            <w:color w:val="auto"/>
            <w:sz w:val="24"/>
          </w:rPr>
          <w:t>www.idx.co.id</w:t>
        </w:r>
      </w:hyperlink>
      <w:r>
        <w:rPr>
          <w:rFonts w:ascii="Times New Roman" w:hAnsi="Times New Roman"/>
          <w:sz w:val="24"/>
        </w:rPr>
        <w:t xml:space="preserve"> dan pada web </w:t>
      </w:r>
      <w:r w:rsidRPr="00BF58E9">
        <w:rPr>
          <w:rFonts w:ascii="Times New Roman" w:hAnsi="Times New Roman"/>
          <w:i/>
          <w:sz w:val="24"/>
        </w:rPr>
        <w:t>yahoo finance</w:t>
      </w:r>
      <w:r>
        <w:rPr>
          <w:rFonts w:ascii="Times New Roman" w:hAnsi="Times New Roman"/>
          <w:sz w:val="24"/>
        </w:rPr>
        <w:t xml:space="preserve">.  </w:t>
      </w:r>
      <w:proofErr w:type="gramStart"/>
      <w:r>
        <w:rPr>
          <w:rFonts w:ascii="Times New Roman" w:hAnsi="Times New Roman"/>
          <w:sz w:val="24"/>
        </w:rPr>
        <w:t xml:space="preserve">Data tersebut diperoleh dalam bentuk </w:t>
      </w:r>
      <w:r w:rsidRPr="00611F0A">
        <w:rPr>
          <w:rFonts w:ascii="Times New Roman" w:hAnsi="Times New Roman"/>
          <w:i/>
          <w:sz w:val="24"/>
        </w:rPr>
        <w:t>Indonesia Capital Market Directory</w:t>
      </w:r>
      <w:r>
        <w:rPr>
          <w:rFonts w:ascii="Times New Roman" w:hAnsi="Times New Roman"/>
          <w:sz w:val="24"/>
        </w:rPr>
        <w:t xml:space="preserve"> (ICMD) dan laporan historis lainnya di BEI periode 2014.</w:t>
      </w:r>
      <w:proofErr w:type="gramEnd"/>
    </w:p>
    <w:p w:rsidR="002464A5" w:rsidRDefault="002464A5" w:rsidP="00832B6F">
      <w:pPr>
        <w:spacing w:after="0" w:line="480" w:lineRule="auto"/>
        <w:jc w:val="both"/>
        <w:outlineLvl w:val="0"/>
        <w:rPr>
          <w:rFonts w:ascii="Times New Roman" w:hAnsi="Times New Roman"/>
          <w:sz w:val="24"/>
          <w:lang w:val="id-ID"/>
        </w:rPr>
      </w:pPr>
    </w:p>
    <w:p w:rsidR="006B3E1C" w:rsidRDefault="006B3E1C" w:rsidP="00832B6F">
      <w:pPr>
        <w:spacing w:after="0" w:line="480" w:lineRule="auto"/>
        <w:jc w:val="both"/>
        <w:outlineLvl w:val="0"/>
        <w:rPr>
          <w:rFonts w:ascii="Times New Roman" w:hAnsi="Times New Roman"/>
          <w:sz w:val="24"/>
          <w:lang w:val="id-ID"/>
        </w:rPr>
      </w:pPr>
    </w:p>
    <w:p w:rsidR="006B3E1C" w:rsidRDefault="006B3E1C" w:rsidP="00832B6F">
      <w:pPr>
        <w:spacing w:after="0" w:line="480" w:lineRule="auto"/>
        <w:jc w:val="both"/>
        <w:outlineLvl w:val="0"/>
        <w:rPr>
          <w:rFonts w:ascii="Times New Roman" w:hAnsi="Times New Roman"/>
          <w:sz w:val="24"/>
          <w:lang w:val="id-ID"/>
        </w:rPr>
      </w:pPr>
    </w:p>
    <w:p w:rsidR="006B3E1C" w:rsidRDefault="006B3E1C" w:rsidP="00832B6F">
      <w:pPr>
        <w:spacing w:after="0" w:line="480" w:lineRule="auto"/>
        <w:jc w:val="both"/>
        <w:outlineLvl w:val="0"/>
        <w:rPr>
          <w:rFonts w:ascii="Times New Roman" w:hAnsi="Times New Roman"/>
          <w:sz w:val="24"/>
          <w:lang w:val="id-ID"/>
        </w:rPr>
      </w:pPr>
    </w:p>
    <w:p w:rsidR="006B3E1C" w:rsidRPr="006B3E1C" w:rsidRDefault="006B3E1C" w:rsidP="00832B6F">
      <w:pPr>
        <w:spacing w:after="0" w:line="480" w:lineRule="auto"/>
        <w:jc w:val="both"/>
        <w:outlineLvl w:val="0"/>
        <w:rPr>
          <w:rFonts w:ascii="Times New Roman" w:hAnsi="Times New Roman"/>
          <w:sz w:val="24"/>
          <w:lang w:val="id-ID"/>
        </w:rPr>
      </w:pPr>
    </w:p>
    <w:p w:rsidR="00913770" w:rsidRPr="00A26072" w:rsidRDefault="00E60022" w:rsidP="00832B6F">
      <w:pPr>
        <w:spacing w:after="0" w:line="480" w:lineRule="auto"/>
        <w:jc w:val="both"/>
        <w:outlineLvl w:val="0"/>
        <w:rPr>
          <w:rFonts w:ascii="Times New Roman" w:hAnsi="Times New Roman"/>
          <w:sz w:val="24"/>
        </w:rPr>
      </w:pPr>
      <w:r w:rsidRPr="00E60022">
        <w:rPr>
          <w:rFonts w:ascii="Times New Roman" w:hAnsi="Times New Roman"/>
          <w:b/>
          <w:noProof/>
          <w:sz w:val="24"/>
        </w:rPr>
        <w:lastRenderedPageBreak/>
        <w:pict>
          <v:rect id="_x0000_s1069" style="position:absolute;left:0;text-align:left;margin-left:148.3pt;margin-top:7.9pt;width:236.35pt;height:28.25pt;z-index:251660288">
            <v:textbox style="mso-next-textbox:#_x0000_s1069">
              <w:txbxContent>
                <w:p w:rsidR="00832B6F" w:rsidRPr="00844CCA" w:rsidRDefault="00832B6F" w:rsidP="00913770">
                  <w:pPr>
                    <w:jc w:val="center"/>
                    <w:rPr>
                      <w:rFonts w:ascii="Times New Roman" w:hAnsi="Times New Roman"/>
                      <w:sz w:val="20"/>
                    </w:rPr>
                  </w:pPr>
                  <w:r w:rsidRPr="00844CCA">
                    <w:rPr>
                      <w:rFonts w:ascii="Times New Roman" w:hAnsi="Times New Roman"/>
                      <w:sz w:val="20"/>
                    </w:rPr>
                    <w:t xml:space="preserve">Periode Peristiwa / </w:t>
                  </w:r>
                  <w:r w:rsidRPr="00844CCA">
                    <w:rPr>
                      <w:rFonts w:ascii="Times New Roman" w:hAnsi="Times New Roman"/>
                      <w:i/>
                      <w:sz w:val="20"/>
                    </w:rPr>
                    <w:t>Windows Period</w:t>
                  </w:r>
                </w:p>
              </w:txbxContent>
            </v:textbox>
          </v:rect>
        </w:pict>
      </w:r>
      <w:r w:rsidRPr="00E60022">
        <w:rPr>
          <w:rFonts w:ascii="Times New Roman" w:hAnsi="Times New Roman"/>
          <w:b/>
          <w:noProof/>
          <w:sz w:val="24"/>
        </w:rPr>
        <w:pict>
          <v:rect id="_x0000_s1071" style="position:absolute;left:0;text-align:left;margin-left:-3.3pt;margin-top:20.85pt;width:106.75pt;height:44.25pt;z-index:251662336">
            <v:textbox style="mso-next-textbox:#_x0000_s1071">
              <w:txbxContent>
                <w:p w:rsidR="00832B6F" w:rsidRPr="00844CCA" w:rsidRDefault="00832B6F" w:rsidP="00832B6F">
                  <w:pPr>
                    <w:jc w:val="center"/>
                    <w:rPr>
                      <w:rFonts w:ascii="Times New Roman" w:hAnsi="Times New Roman"/>
                      <w:sz w:val="20"/>
                    </w:rPr>
                  </w:pPr>
                  <w:r w:rsidRPr="00844CCA">
                    <w:rPr>
                      <w:rFonts w:ascii="Times New Roman" w:hAnsi="Times New Roman"/>
                      <w:sz w:val="20"/>
                    </w:rPr>
                    <w:t>Periode Estimasi 100 hari</w:t>
                  </w:r>
                </w:p>
              </w:txbxContent>
            </v:textbox>
          </v:rect>
        </w:pict>
      </w:r>
      <w:r w:rsidRPr="00E60022">
        <w:rPr>
          <w:rFonts w:ascii="Times New Roman" w:hAnsi="Times New Roman"/>
          <w:noProof/>
          <w:sz w:val="24"/>
        </w:rPr>
        <w:pict>
          <v:rect id="_x0000_s1074" style="position:absolute;left:0;text-align:left;margin-left:148.3pt;margin-top:43.65pt;width:84pt;height:29.65pt;z-index:251665408">
            <v:textbox style="mso-next-textbox:#_x0000_s1074">
              <w:txbxContent>
                <w:p w:rsidR="00832B6F" w:rsidRPr="006749EF" w:rsidRDefault="00832B6F" w:rsidP="00913770">
                  <w:pPr>
                    <w:rPr>
                      <w:rFonts w:ascii="Times New Roman" w:hAnsi="Times New Roman"/>
                      <w:sz w:val="20"/>
                    </w:rPr>
                  </w:pPr>
                  <w:r w:rsidRPr="006749EF">
                    <w:rPr>
                      <w:rFonts w:ascii="Times New Roman" w:hAnsi="Times New Roman"/>
                      <w:sz w:val="20"/>
                    </w:rPr>
                    <w:t>-</w:t>
                  </w:r>
                  <w:proofErr w:type="gramStart"/>
                  <w:r w:rsidRPr="006749EF">
                    <w:rPr>
                      <w:rFonts w:ascii="Times New Roman" w:hAnsi="Times New Roman"/>
                      <w:sz w:val="20"/>
                    </w:rPr>
                    <w:t>5  -</w:t>
                  </w:r>
                  <w:proofErr w:type="gramEnd"/>
                  <w:r w:rsidRPr="006749EF">
                    <w:rPr>
                      <w:rFonts w:ascii="Times New Roman" w:hAnsi="Times New Roman"/>
                      <w:sz w:val="20"/>
                    </w:rPr>
                    <w:t>4  -3   -2  -1</w:t>
                  </w:r>
                </w:p>
              </w:txbxContent>
            </v:textbox>
          </v:rect>
        </w:pict>
      </w:r>
      <w:r w:rsidRPr="00E60022">
        <w:rPr>
          <w:rFonts w:ascii="Times New Roman" w:hAnsi="Times New Roman"/>
          <w:noProof/>
          <w:sz w:val="24"/>
        </w:rPr>
        <w:pict>
          <v:shapetype id="_x0000_t32" coordsize="21600,21600" o:spt="32" o:oned="t" path="m,l21600,21600e" filled="f">
            <v:path arrowok="t" fillok="f" o:connecttype="none"/>
            <o:lock v:ext="edit" shapetype="t"/>
          </v:shapetype>
          <v:shape id="_x0000_s1075" type="#_x0000_t32" style="position:absolute;left:0;text-align:left;margin-left:103.45pt;margin-top:36.1pt;width:44.85pt;height:.05pt;z-index:251666432" o:connectortype="straight">
            <v:stroke endarrow="block"/>
          </v:shape>
        </w:pict>
      </w:r>
    </w:p>
    <w:p w:rsidR="00913770" w:rsidRDefault="00E60022" w:rsidP="00913770">
      <w:pPr>
        <w:spacing w:after="0" w:line="480" w:lineRule="auto"/>
        <w:jc w:val="center"/>
        <w:outlineLvl w:val="0"/>
        <w:rPr>
          <w:rFonts w:ascii="Times New Roman" w:hAnsi="Times New Roman"/>
          <w:b/>
          <w:sz w:val="24"/>
        </w:rPr>
      </w:pPr>
      <w:r w:rsidRPr="00E60022">
        <w:rPr>
          <w:rFonts w:ascii="Times New Roman" w:hAnsi="Times New Roman"/>
          <w:b/>
          <w:noProof/>
          <w:sz w:val="24"/>
        </w:rPr>
        <w:pict>
          <v:rect id="_x0000_s1070" style="position:absolute;left:0;text-align:left;margin-left:148.3pt;margin-top:8.45pt;width:236.35pt;height:37.25pt;z-index:251661312">
            <v:textbox style="mso-next-textbox:#_x0000_s1070">
              <w:txbxContent>
                <w:p w:rsidR="00832B6F" w:rsidRDefault="00832B6F" w:rsidP="00913770"/>
                <w:p w:rsidR="00832B6F" w:rsidRDefault="00832B6F" w:rsidP="00913770"/>
              </w:txbxContent>
            </v:textbox>
          </v:rect>
        </w:pict>
      </w:r>
      <w:r w:rsidRPr="00E60022">
        <w:rPr>
          <w:rFonts w:ascii="Times New Roman" w:hAnsi="Times New Roman"/>
          <w:b/>
          <w:noProof/>
          <w:sz w:val="24"/>
        </w:rPr>
        <w:pict>
          <v:oval id="_x0000_s1072" style="position:absolute;left:0;text-align:left;margin-left:239.9pt;margin-top:8.45pt;width:51.55pt;height:42.9pt;z-index:251663360">
            <v:textbox style="mso-next-textbox:#_x0000_s1072">
              <w:txbxContent>
                <w:p w:rsidR="00832B6F" w:rsidRPr="00844CCA" w:rsidRDefault="00832B6F" w:rsidP="00913770">
                  <w:pPr>
                    <w:rPr>
                      <w:rFonts w:ascii="Times New Roman" w:hAnsi="Times New Roman"/>
                      <w:i/>
                      <w:sz w:val="20"/>
                      <w:szCs w:val="20"/>
                    </w:rPr>
                  </w:pPr>
                  <w:r w:rsidRPr="00844CCA">
                    <w:rPr>
                      <w:rFonts w:ascii="Times New Roman" w:hAnsi="Times New Roman"/>
                      <w:i/>
                      <w:sz w:val="20"/>
                      <w:szCs w:val="20"/>
                    </w:rPr>
                    <w:t>Event Date</w:t>
                  </w:r>
                </w:p>
              </w:txbxContent>
            </v:textbox>
          </v:oval>
        </w:pict>
      </w:r>
      <w:r w:rsidRPr="00E60022">
        <w:rPr>
          <w:rFonts w:ascii="Times New Roman" w:hAnsi="Times New Roman"/>
          <w:b/>
          <w:noProof/>
          <w:sz w:val="24"/>
        </w:rPr>
        <w:pict>
          <v:rect id="_x0000_s1073" style="position:absolute;left:0;text-align:left;margin-left:296.55pt;margin-top:16.05pt;width:88.1pt;height:29.65pt;z-index:251664384">
            <v:textbox style="mso-next-textbox:#_x0000_s1073">
              <w:txbxContent>
                <w:p w:rsidR="00832B6F" w:rsidRPr="006749EF" w:rsidRDefault="00832B6F" w:rsidP="00913770">
                  <w:pPr>
                    <w:rPr>
                      <w:rFonts w:ascii="Times New Roman" w:hAnsi="Times New Roman"/>
                      <w:sz w:val="20"/>
                    </w:rPr>
                  </w:pPr>
                  <w:r w:rsidRPr="006749EF">
                    <w:rPr>
                      <w:rFonts w:ascii="Times New Roman" w:hAnsi="Times New Roman"/>
                      <w:sz w:val="20"/>
                    </w:rPr>
                    <w:t xml:space="preserve">  +1 +2 +3 +4 +5</w:t>
                  </w:r>
                </w:p>
              </w:txbxContent>
            </v:textbox>
          </v:rect>
        </w:pict>
      </w:r>
    </w:p>
    <w:p w:rsidR="00913770" w:rsidRDefault="00E60022" w:rsidP="00913770">
      <w:pPr>
        <w:spacing w:after="0" w:line="480" w:lineRule="auto"/>
        <w:jc w:val="center"/>
        <w:outlineLvl w:val="0"/>
        <w:rPr>
          <w:rFonts w:ascii="Times New Roman" w:hAnsi="Times New Roman"/>
          <w:b/>
          <w:sz w:val="24"/>
        </w:rPr>
      </w:pPr>
      <w:r w:rsidRPr="00E60022">
        <w:rPr>
          <w:rFonts w:ascii="Times New Roman" w:hAnsi="Times New Roman"/>
          <w:i/>
          <w:noProof/>
          <w:sz w:val="24"/>
        </w:rPr>
        <w:pict>
          <v:shape id="_x0000_s1077" type="#_x0000_t32" style="position:absolute;left:0;text-align:left;margin-left:357.55pt;margin-top:18.1pt;width:.1pt;height:30.25pt;z-index:251668480" o:connectortype="straight"/>
        </w:pict>
      </w:r>
      <w:r w:rsidRPr="00E60022">
        <w:rPr>
          <w:rFonts w:ascii="Times New Roman" w:hAnsi="Times New Roman"/>
          <w:b/>
          <w:noProof/>
          <w:sz w:val="24"/>
        </w:rPr>
        <w:pict>
          <v:shape id="_x0000_s1076" type="#_x0000_t32" style="position:absolute;left:0;text-align:left;margin-left:178pt;margin-top:18.1pt;width:0;height:28.65pt;z-index:251667456" o:connectortype="straight"/>
        </w:pict>
      </w:r>
      <w:r w:rsidRPr="00E60022">
        <w:rPr>
          <w:rFonts w:ascii="Times New Roman" w:hAnsi="Times New Roman"/>
          <w:i/>
          <w:noProof/>
          <w:sz w:val="24"/>
        </w:rPr>
        <w:pict>
          <v:rect id="_x0000_s1080" style="position:absolute;left:0;text-align:left;margin-left:194.9pt;margin-top:23.75pt;width:2in;height:35.7pt;z-index:251671552">
            <v:textbox style="mso-next-textbox:#_x0000_s1080">
              <w:txbxContent>
                <w:p w:rsidR="00832B6F" w:rsidRPr="00844CCA" w:rsidRDefault="00832B6F" w:rsidP="00913770">
                  <w:pPr>
                    <w:jc w:val="center"/>
                    <w:rPr>
                      <w:rFonts w:ascii="Times New Roman" w:hAnsi="Times New Roman"/>
                      <w:sz w:val="20"/>
                    </w:rPr>
                  </w:pPr>
                  <w:r w:rsidRPr="00844CCA">
                    <w:rPr>
                      <w:rFonts w:ascii="Times New Roman" w:hAnsi="Times New Roman"/>
                      <w:i/>
                      <w:sz w:val="20"/>
                    </w:rPr>
                    <w:t xml:space="preserve">Abnormal Return </w:t>
                  </w:r>
                  <w:r w:rsidRPr="00844CCA">
                    <w:rPr>
                      <w:rFonts w:ascii="Times New Roman" w:hAnsi="Times New Roman"/>
                      <w:sz w:val="20"/>
                    </w:rPr>
                    <w:t>Periode Peristiwa</w:t>
                  </w:r>
                </w:p>
              </w:txbxContent>
            </v:textbox>
          </v:rect>
        </w:pict>
      </w:r>
    </w:p>
    <w:p w:rsidR="00913770" w:rsidRDefault="00E60022" w:rsidP="00913770">
      <w:pPr>
        <w:spacing w:after="0" w:line="480" w:lineRule="auto"/>
        <w:jc w:val="center"/>
        <w:outlineLvl w:val="0"/>
        <w:rPr>
          <w:rFonts w:ascii="Times New Roman" w:hAnsi="Times New Roman"/>
          <w:sz w:val="24"/>
        </w:rPr>
      </w:pPr>
      <w:r w:rsidRPr="00E60022">
        <w:rPr>
          <w:rFonts w:ascii="Times New Roman" w:hAnsi="Times New Roman"/>
          <w:i/>
          <w:noProof/>
          <w:sz w:val="24"/>
        </w:rPr>
        <w:pict>
          <v:shape id="_x0000_s1079" type="#_x0000_t32" style="position:absolute;left:0;text-align:left;margin-left:338.05pt;margin-top:20.75pt;width:19.5pt;height:.05pt;flip:x;z-index:251670528" o:connectortype="straight">
            <v:stroke endarrow="block"/>
          </v:shape>
        </w:pict>
      </w:r>
      <w:r w:rsidRPr="00E60022">
        <w:rPr>
          <w:rFonts w:ascii="Times New Roman" w:hAnsi="Times New Roman"/>
          <w:i/>
          <w:noProof/>
          <w:sz w:val="24"/>
        </w:rPr>
        <w:pict>
          <v:shape id="_x0000_s1078" type="#_x0000_t32" style="position:absolute;left:0;text-align:left;margin-left:179.2pt;margin-top:19.15pt;width:16.95pt;height:0;z-index:251669504" o:connectortype="straight">
            <v:stroke endarrow="block"/>
          </v:shape>
        </w:pict>
      </w:r>
    </w:p>
    <w:p w:rsidR="00832B6F" w:rsidRDefault="00E60022" w:rsidP="00913770">
      <w:pPr>
        <w:spacing w:after="0" w:line="480" w:lineRule="auto"/>
        <w:outlineLvl w:val="0"/>
        <w:rPr>
          <w:rFonts w:ascii="Times New Roman" w:hAnsi="Times New Roman"/>
          <w:i/>
          <w:sz w:val="24"/>
        </w:rPr>
      </w:pPr>
      <w:r w:rsidRPr="00E60022">
        <w:rPr>
          <w:rFonts w:ascii="Times New Roman" w:hAnsi="Times New Roman"/>
          <w:noProof/>
          <w:sz w:val="24"/>
        </w:rPr>
        <w:pict>
          <v:rect id="_x0000_s1082" style="position:absolute;margin-left:232.3pt;margin-top:12.9pt;width:68.5pt;height:19.55pt;z-index:251673600">
            <v:textbox style="mso-next-textbox:#_x0000_s1082">
              <w:txbxContent>
                <w:p w:rsidR="00832B6F" w:rsidRPr="00844CCA" w:rsidRDefault="00832B6F" w:rsidP="00913770">
                  <w:pPr>
                    <w:jc w:val="center"/>
                    <w:rPr>
                      <w:rFonts w:ascii="Times New Roman" w:hAnsi="Times New Roman"/>
                      <w:sz w:val="20"/>
                    </w:rPr>
                  </w:pPr>
                  <w:r w:rsidRPr="00844CCA">
                    <w:rPr>
                      <w:rFonts w:ascii="Times New Roman" w:hAnsi="Times New Roman"/>
                      <w:sz w:val="20"/>
                    </w:rPr>
                    <w:t>Uji- t</w:t>
                  </w:r>
                </w:p>
              </w:txbxContent>
            </v:textbox>
          </v:rect>
        </w:pict>
      </w:r>
      <w:r w:rsidRPr="00E60022">
        <w:rPr>
          <w:rFonts w:ascii="Times New Roman" w:hAnsi="Times New Roman"/>
          <w:i/>
          <w:noProof/>
          <w:sz w:val="24"/>
        </w:rPr>
        <w:pict>
          <v:shape id="_x0000_s1081" type="#_x0000_t32" style="position:absolute;margin-left:266.8pt;margin-top:4.25pt;width:.05pt;height:8.65pt;z-index:251672576" o:connectortype="straight">
            <v:stroke endarrow="block"/>
          </v:shape>
        </w:pict>
      </w:r>
    </w:p>
    <w:p w:rsidR="00913770" w:rsidRPr="00832B6F" w:rsidRDefault="00E60022" w:rsidP="00913770">
      <w:pPr>
        <w:spacing w:after="0" w:line="480" w:lineRule="auto"/>
        <w:outlineLvl w:val="0"/>
        <w:rPr>
          <w:rFonts w:ascii="Times New Roman" w:hAnsi="Times New Roman"/>
          <w:i/>
          <w:sz w:val="24"/>
        </w:rPr>
      </w:pPr>
      <w:r w:rsidRPr="00E60022">
        <w:rPr>
          <w:rFonts w:ascii="Times New Roman" w:hAnsi="Times New Roman"/>
          <w:noProof/>
          <w:sz w:val="24"/>
        </w:rPr>
        <w:pict>
          <v:rect id="_x0000_s1087" style="position:absolute;margin-left:135.55pt;margin-top:24.1pt;width:111.95pt;height:20.95pt;z-index:251678720">
            <v:textbox style="mso-next-textbox:#_x0000_s1087">
              <w:txbxContent>
                <w:p w:rsidR="00832B6F" w:rsidRPr="00844CCA" w:rsidRDefault="00832B6F" w:rsidP="00913770">
                  <w:pPr>
                    <w:jc w:val="center"/>
                    <w:rPr>
                      <w:rFonts w:ascii="Times New Roman" w:hAnsi="Times New Roman"/>
                      <w:sz w:val="20"/>
                    </w:rPr>
                  </w:pPr>
                  <w:r w:rsidRPr="00844CCA">
                    <w:rPr>
                      <w:rFonts w:ascii="Times New Roman" w:hAnsi="Times New Roman"/>
                      <w:sz w:val="20"/>
                    </w:rPr>
                    <w:t>Signifikan</w:t>
                  </w:r>
                </w:p>
              </w:txbxContent>
            </v:textbox>
          </v:rect>
        </w:pict>
      </w:r>
      <w:r w:rsidRPr="00E60022">
        <w:rPr>
          <w:rFonts w:ascii="Times New Roman" w:hAnsi="Times New Roman"/>
          <w:noProof/>
          <w:sz w:val="24"/>
        </w:rPr>
        <w:pict>
          <v:shape id="_x0000_s1085" type="#_x0000_t32" style="position:absolute;margin-left:189.95pt;margin-top:15.4pt;width:.05pt;height:8.7pt;z-index:251676672" o:connectortype="straight">
            <v:stroke endarrow="block"/>
          </v:shape>
        </w:pict>
      </w:r>
      <w:r w:rsidRPr="00E60022">
        <w:rPr>
          <w:rFonts w:ascii="Times New Roman" w:hAnsi="Times New Roman"/>
          <w:noProof/>
          <w:sz w:val="24"/>
        </w:rPr>
        <w:pict>
          <v:rect id="_x0000_s1088" style="position:absolute;margin-left:296.55pt;margin-top:24.1pt;width:104.2pt;height:20.95pt;z-index:251679744">
            <v:textbox style="mso-next-textbox:#_x0000_s1088">
              <w:txbxContent>
                <w:p w:rsidR="00832B6F" w:rsidRPr="00844CCA" w:rsidRDefault="00832B6F" w:rsidP="00913770">
                  <w:pPr>
                    <w:jc w:val="center"/>
                    <w:rPr>
                      <w:rFonts w:ascii="Times New Roman" w:hAnsi="Times New Roman"/>
                      <w:sz w:val="20"/>
                    </w:rPr>
                  </w:pPr>
                  <w:r w:rsidRPr="00844CCA">
                    <w:rPr>
                      <w:rFonts w:ascii="Times New Roman" w:hAnsi="Times New Roman"/>
                      <w:sz w:val="20"/>
                    </w:rPr>
                    <w:t>Non Signifikan</w:t>
                  </w:r>
                </w:p>
              </w:txbxContent>
            </v:textbox>
          </v:rect>
        </w:pict>
      </w:r>
      <w:r w:rsidRPr="00E60022">
        <w:rPr>
          <w:rFonts w:ascii="Times New Roman" w:hAnsi="Times New Roman"/>
          <w:noProof/>
          <w:sz w:val="24"/>
        </w:rPr>
        <w:pict>
          <v:shape id="_x0000_s1086" type="#_x0000_t32" style="position:absolute;margin-left:345.95pt;margin-top:15.45pt;width:0;height:8.65pt;z-index:251677696" o:connectortype="straight">
            <v:stroke endarrow="block"/>
          </v:shape>
        </w:pict>
      </w:r>
      <w:r w:rsidRPr="00E60022">
        <w:rPr>
          <w:rFonts w:ascii="Times New Roman" w:hAnsi="Times New Roman"/>
          <w:noProof/>
          <w:sz w:val="24"/>
        </w:rPr>
        <w:pict>
          <v:shape id="_x0000_s1084" type="#_x0000_t32" style="position:absolute;margin-left:189.95pt;margin-top:15.4pt;width:156.05pt;height:.05pt;z-index:251675648" o:connectortype="straight"/>
        </w:pict>
      </w:r>
      <w:r w:rsidRPr="00E60022">
        <w:rPr>
          <w:rFonts w:ascii="Times New Roman" w:hAnsi="Times New Roman"/>
          <w:noProof/>
          <w:sz w:val="24"/>
        </w:rPr>
        <w:pict>
          <v:shape id="_x0000_s1083" type="#_x0000_t32" style="position:absolute;margin-left:266.7pt;margin-top:4.85pt;width:.1pt;height:10.55pt;flip:x;z-index:251674624" o:connectortype="straight">
            <v:stroke endarrow="block"/>
          </v:shape>
        </w:pict>
      </w:r>
    </w:p>
    <w:p w:rsidR="00913770" w:rsidRDefault="00E60022" w:rsidP="00913770">
      <w:pPr>
        <w:spacing w:after="0" w:line="480" w:lineRule="auto"/>
        <w:outlineLvl w:val="0"/>
        <w:rPr>
          <w:rFonts w:ascii="Times New Roman" w:hAnsi="Times New Roman"/>
          <w:sz w:val="24"/>
        </w:rPr>
      </w:pPr>
      <w:r w:rsidRPr="00E60022">
        <w:rPr>
          <w:rFonts w:ascii="Times New Roman" w:hAnsi="Times New Roman"/>
          <w:noProof/>
          <w:sz w:val="24"/>
        </w:rPr>
        <w:pict>
          <v:rect id="_x0000_s1092" style="position:absolute;margin-left:296.55pt;margin-top:26.1pt;width:104.2pt;height:27.9pt;z-index:251683840">
            <v:textbox style="mso-next-textbox:#_x0000_s1092">
              <w:txbxContent>
                <w:p w:rsidR="00832B6F" w:rsidRPr="00832B6F" w:rsidRDefault="00832B6F" w:rsidP="00913770">
                  <w:pPr>
                    <w:jc w:val="center"/>
                    <w:rPr>
                      <w:rFonts w:ascii="Times New Roman" w:hAnsi="Times New Roman"/>
                      <w:sz w:val="18"/>
                    </w:rPr>
                  </w:pPr>
                  <w:r w:rsidRPr="00832B6F">
                    <w:rPr>
                      <w:rFonts w:ascii="Times New Roman" w:hAnsi="Times New Roman"/>
                      <w:sz w:val="18"/>
                    </w:rPr>
                    <w:t>Tidak Terdapat Kandungan Informasi</w:t>
                  </w:r>
                </w:p>
              </w:txbxContent>
            </v:textbox>
          </v:rect>
        </w:pict>
      </w:r>
      <w:r w:rsidRPr="00E60022">
        <w:rPr>
          <w:rFonts w:ascii="Times New Roman" w:hAnsi="Times New Roman"/>
          <w:noProof/>
          <w:sz w:val="24"/>
        </w:rPr>
        <w:pict>
          <v:rect id="_x0000_s1091" style="position:absolute;margin-left:135.55pt;margin-top:26.1pt;width:111.95pt;height:27.9pt;z-index:251682816">
            <v:textbox style="mso-next-textbox:#_x0000_s1091">
              <w:txbxContent>
                <w:p w:rsidR="00832B6F" w:rsidRPr="00832B6F" w:rsidRDefault="00832B6F" w:rsidP="00913770">
                  <w:pPr>
                    <w:jc w:val="center"/>
                    <w:rPr>
                      <w:rFonts w:ascii="Times New Roman" w:hAnsi="Times New Roman"/>
                      <w:sz w:val="18"/>
                    </w:rPr>
                  </w:pPr>
                  <w:r w:rsidRPr="00832B6F">
                    <w:rPr>
                      <w:rFonts w:ascii="Times New Roman" w:hAnsi="Times New Roman"/>
                      <w:sz w:val="18"/>
                    </w:rPr>
                    <w:t>Terdapat Kandungan Informasi</w:t>
                  </w:r>
                </w:p>
              </w:txbxContent>
            </v:textbox>
          </v:rect>
        </w:pict>
      </w:r>
      <w:r w:rsidRPr="00E60022">
        <w:rPr>
          <w:rFonts w:ascii="Times New Roman" w:hAnsi="Times New Roman"/>
          <w:noProof/>
          <w:sz w:val="24"/>
        </w:rPr>
        <w:pict>
          <v:shape id="_x0000_s1090" type="#_x0000_t32" style="position:absolute;margin-left:346.05pt;margin-top:17.45pt;width:.05pt;height:8.65pt;z-index:251681792" o:connectortype="straight">
            <v:stroke endarrow="block"/>
          </v:shape>
        </w:pict>
      </w:r>
      <w:r w:rsidRPr="00E60022">
        <w:rPr>
          <w:rFonts w:ascii="Times New Roman" w:hAnsi="Times New Roman"/>
          <w:noProof/>
          <w:sz w:val="24"/>
        </w:rPr>
        <w:pict>
          <v:shape id="_x0000_s1089" type="#_x0000_t32" style="position:absolute;margin-left:190pt;margin-top:17.45pt;width:0;height:8.65pt;z-index:251680768" o:connectortype="straight">
            <v:stroke endarrow="block"/>
          </v:shape>
        </w:pict>
      </w:r>
    </w:p>
    <w:p w:rsidR="00913770" w:rsidRDefault="00E60022" w:rsidP="00913770">
      <w:pPr>
        <w:spacing w:after="0" w:line="480" w:lineRule="auto"/>
        <w:outlineLvl w:val="0"/>
        <w:rPr>
          <w:rFonts w:ascii="Times New Roman" w:hAnsi="Times New Roman"/>
          <w:sz w:val="24"/>
        </w:rPr>
      </w:pPr>
      <w:r w:rsidRPr="00E60022">
        <w:rPr>
          <w:rFonts w:ascii="Times New Roman" w:hAnsi="Times New Roman"/>
          <w:noProof/>
          <w:sz w:val="24"/>
        </w:rPr>
        <w:pict>
          <v:shape id="_x0000_s1093" type="#_x0000_t32" style="position:absolute;margin-left:183.55pt;margin-top:26.4pt;width:.05pt;height:16.95pt;z-index:251684864" o:connectortype="straight"/>
        </w:pict>
      </w:r>
    </w:p>
    <w:p w:rsidR="00913770" w:rsidRDefault="00E60022" w:rsidP="00913770">
      <w:pPr>
        <w:spacing w:after="0" w:line="480" w:lineRule="auto"/>
        <w:outlineLvl w:val="0"/>
        <w:rPr>
          <w:rFonts w:ascii="Times New Roman" w:hAnsi="Times New Roman"/>
          <w:sz w:val="24"/>
        </w:rPr>
      </w:pPr>
      <w:r w:rsidRPr="00E60022">
        <w:rPr>
          <w:rFonts w:ascii="Times New Roman" w:hAnsi="Times New Roman"/>
          <w:noProof/>
          <w:sz w:val="24"/>
        </w:rPr>
        <w:pict>
          <v:shape id="_x0000_s1098" type="#_x0000_t32" style="position:absolute;margin-left:260.45pt;margin-top:24.3pt;width:0;height:8.2pt;z-index:251689984" o:connectortype="straight">
            <v:stroke endarrow="block"/>
          </v:shape>
        </w:pict>
      </w:r>
      <w:r w:rsidRPr="00E60022">
        <w:rPr>
          <w:rFonts w:ascii="Times New Roman" w:hAnsi="Times New Roman"/>
          <w:noProof/>
          <w:sz w:val="24"/>
        </w:rPr>
        <w:pict>
          <v:rect id="_x0000_s1097" style="position:absolute;margin-left:206.35pt;margin-top:5.55pt;width:113.4pt;height:18.75pt;z-index:251688960">
            <v:textbox style="mso-next-textbox:#_x0000_s1097">
              <w:txbxContent>
                <w:p w:rsidR="00832B6F" w:rsidRPr="00844CCA" w:rsidRDefault="00832B6F" w:rsidP="00913770">
                  <w:pPr>
                    <w:jc w:val="center"/>
                    <w:rPr>
                      <w:rFonts w:ascii="Times New Roman" w:hAnsi="Times New Roman"/>
                      <w:sz w:val="20"/>
                    </w:rPr>
                  </w:pPr>
                  <w:r w:rsidRPr="00844CCA">
                    <w:rPr>
                      <w:rFonts w:ascii="Times New Roman" w:hAnsi="Times New Roman"/>
                      <w:sz w:val="20"/>
                    </w:rPr>
                    <w:t>Interpretasi</w:t>
                  </w:r>
                </w:p>
              </w:txbxContent>
            </v:textbox>
          </v:rect>
        </w:pict>
      </w:r>
      <w:r w:rsidRPr="00E60022">
        <w:rPr>
          <w:rFonts w:ascii="Times New Roman" w:hAnsi="Times New Roman"/>
          <w:noProof/>
          <w:sz w:val="24"/>
        </w:rPr>
        <w:pict>
          <v:shape id="_x0000_s1096" type="#_x0000_t32" style="position:absolute;margin-left:319.75pt;margin-top:18.35pt;width:26.4pt;height:.05pt;flip:x;z-index:251687936" o:connectortype="straight">
            <v:stroke endarrow="block"/>
          </v:shape>
        </w:pict>
      </w:r>
      <w:r w:rsidRPr="00E60022">
        <w:rPr>
          <w:rFonts w:ascii="Times New Roman" w:hAnsi="Times New Roman"/>
          <w:noProof/>
          <w:sz w:val="24"/>
        </w:rPr>
        <w:pict>
          <v:shape id="_x0000_s1095" type="#_x0000_t32" style="position:absolute;margin-left:346.1pt;margin-top:1.4pt;width:.05pt;height:16.95pt;z-index:251686912" o:connectortype="straight"/>
        </w:pict>
      </w:r>
      <w:r w:rsidRPr="00E60022">
        <w:rPr>
          <w:rFonts w:ascii="Times New Roman" w:hAnsi="Times New Roman"/>
          <w:noProof/>
          <w:sz w:val="24"/>
        </w:rPr>
        <w:pict>
          <v:shape id="_x0000_s1094" type="#_x0000_t32" style="position:absolute;margin-left:182.8pt;margin-top:15.75pt;width:23.55pt;height:.4pt;flip:y;z-index:251685888" o:connectortype="straight">
            <v:stroke endarrow="block"/>
          </v:shape>
        </w:pict>
      </w:r>
    </w:p>
    <w:p w:rsidR="00A26072" w:rsidRDefault="00E60022" w:rsidP="00D8583C">
      <w:pPr>
        <w:spacing w:after="0" w:line="480" w:lineRule="auto"/>
        <w:outlineLvl w:val="0"/>
        <w:rPr>
          <w:rFonts w:ascii="Times New Roman" w:hAnsi="Times New Roman"/>
          <w:sz w:val="24"/>
        </w:rPr>
      </w:pPr>
      <w:r w:rsidRPr="00E60022">
        <w:rPr>
          <w:rFonts w:ascii="Times New Roman" w:hAnsi="Times New Roman"/>
          <w:noProof/>
          <w:sz w:val="24"/>
        </w:rPr>
        <w:pict>
          <v:rect id="_x0000_s1099" style="position:absolute;margin-left:210.2pt;margin-top:4.9pt;width:105.3pt;height:17.3pt;z-index:251691008">
            <v:textbox style="mso-next-textbox:#_x0000_s1099">
              <w:txbxContent>
                <w:p w:rsidR="00832B6F" w:rsidRPr="00844CCA" w:rsidRDefault="00832B6F" w:rsidP="00913770">
                  <w:pPr>
                    <w:jc w:val="center"/>
                    <w:rPr>
                      <w:rFonts w:ascii="Times New Roman" w:hAnsi="Times New Roman"/>
                      <w:sz w:val="20"/>
                    </w:rPr>
                  </w:pPr>
                  <w:r w:rsidRPr="00844CCA">
                    <w:rPr>
                      <w:rFonts w:ascii="Times New Roman" w:hAnsi="Times New Roman"/>
                      <w:sz w:val="20"/>
                    </w:rPr>
                    <w:t>Simpulan</w:t>
                  </w:r>
                </w:p>
              </w:txbxContent>
            </v:textbox>
          </v:rect>
        </w:pict>
      </w:r>
    </w:p>
    <w:p w:rsidR="00D8583C" w:rsidRPr="00D8583C" w:rsidRDefault="00D8583C" w:rsidP="00D8583C">
      <w:pPr>
        <w:spacing w:after="0" w:line="480" w:lineRule="auto"/>
        <w:outlineLvl w:val="0"/>
        <w:rPr>
          <w:rFonts w:ascii="Times New Roman" w:hAnsi="Times New Roman"/>
          <w:sz w:val="24"/>
        </w:rPr>
      </w:pPr>
    </w:p>
    <w:p w:rsidR="00913770" w:rsidRPr="008042F4" w:rsidRDefault="00913770" w:rsidP="00913770">
      <w:pPr>
        <w:pStyle w:val="NoSpacing"/>
        <w:jc w:val="center"/>
        <w:rPr>
          <w:rFonts w:ascii="Times New Roman" w:hAnsi="Times New Roman"/>
          <w:color w:val="000000"/>
          <w:sz w:val="24"/>
          <w:szCs w:val="24"/>
        </w:rPr>
      </w:pPr>
      <w:proofErr w:type="gramStart"/>
      <w:r w:rsidRPr="008042F4">
        <w:rPr>
          <w:rFonts w:ascii="Times New Roman" w:hAnsi="Times New Roman"/>
          <w:color w:val="000000"/>
          <w:sz w:val="24"/>
          <w:szCs w:val="24"/>
        </w:rPr>
        <w:t>Gamba</w:t>
      </w:r>
      <w:r>
        <w:rPr>
          <w:rFonts w:ascii="Times New Roman" w:hAnsi="Times New Roman"/>
          <w:color w:val="000000"/>
          <w:sz w:val="24"/>
          <w:szCs w:val="24"/>
        </w:rPr>
        <w:t>r 1.</w:t>
      </w:r>
      <w:proofErr w:type="gramEnd"/>
      <w:r>
        <w:rPr>
          <w:rFonts w:ascii="Times New Roman" w:hAnsi="Times New Roman"/>
          <w:color w:val="000000"/>
          <w:sz w:val="24"/>
          <w:szCs w:val="24"/>
        </w:rPr>
        <w:t xml:space="preserve"> Desain Penelitian</w:t>
      </w:r>
    </w:p>
    <w:p w:rsidR="00913770" w:rsidRPr="004933EB" w:rsidRDefault="00913770" w:rsidP="00EF6222">
      <w:pPr>
        <w:spacing w:after="0" w:line="480" w:lineRule="auto"/>
        <w:jc w:val="center"/>
        <w:rPr>
          <w:rFonts w:ascii="Times New Roman" w:hAnsi="Times New Roman"/>
          <w:sz w:val="20"/>
          <w:szCs w:val="24"/>
        </w:rPr>
      </w:pPr>
      <w:r w:rsidRPr="004933EB">
        <w:rPr>
          <w:rFonts w:ascii="Times New Roman" w:hAnsi="Times New Roman"/>
          <w:i/>
          <w:sz w:val="20"/>
          <w:szCs w:val="24"/>
        </w:rPr>
        <w:t>Sumber</w:t>
      </w:r>
      <w:r w:rsidRPr="004933EB">
        <w:rPr>
          <w:rFonts w:ascii="Times New Roman" w:hAnsi="Times New Roman"/>
          <w:sz w:val="20"/>
          <w:szCs w:val="24"/>
        </w:rPr>
        <w:t>: data diolah peneliti, 2015</w:t>
      </w:r>
    </w:p>
    <w:p w:rsidR="00D8583C" w:rsidRDefault="00913770" w:rsidP="00913770">
      <w:pPr>
        <w:spacing w:after="0" w:line="480" w:lineRule="auto"/>
        <w:ind w:firstLine="720"/>
        <w:jc w:val="both"/>
        <w:rPr>
          <w:rFonts w:ascii="Times New Roman" w:hAnsi="Times New Roman"/>
          <w:sz w:val="24"/>
        </w:rPr>
      </w:pPr>
      <w:proofErr w:type="gramStart"/>
      <w:r w:rsidRPr="00412836">
        <w:rPr>
          <w:rFonts w:ascii="Times New Roman" w:hAnsi="Times New Roman"/>
          <w:sz w:val="24"/>
        </w:rPr>
        <w:t>Populasi dari pe</w:t>
      </w:r>
      <w:r>
        <w:rPr>
          <w:rFonts w:ascii="Times New Roman" w:hAnsi="Times New Roman"/>
          <w:sz w:val="24"/>
        </w:rPr>
        <w:t>nelitian ini adalah sejumlah 44 perusahaan sektor properti yang terdaftar di Bursa Efek Indonesia.</w:t>
      </w:r>
      <w:proofErr w:type="gramEnd"/>
      <w:r>
        <w:rPr>
          <w:rFonts w:ascii="Times New Roman" w:hAnsi="Times New Roman"/>
          <w:sz w:val="24"/>
        </w:rPr>
        <w:t xml:space="preserve"> </w:t>
      </w:r>
    </w:p>
    <w:p w:rsidR="00913770" w:rsidRDefault="00913770" w:rsidP="00913770">
      <w:pPr>
        <w:spacing w:after="0" w:line="480" w:lineRule="auto"/>
        <w:ind w:firstLine="720"/>
        <w:jc w:val="both"/>
        <w:rPr>
          <w:rFonts w:ascii="Times New Roman" w:hAnsi="Times New Roman"/>
          <w:sz w:val="24"/>
        </w:rPr>
      </w:pPr>
      <w:r>
        <w:rPr>
          <w:rFonts w:ascii="Times New Roman" w:hAnsi="Times New Roman"/>
          <w:sz w:val="24"/>
        </w:rPr>
        <w:t xml:space="preserve">Pengambilan sampel dilakukan dengan </w:t>
      </w:r>
      <w:r w:rsidRPr="006A2140">
        <w:rPr>
          <w:rFonts w:ascii="Times New Roman" w:hAnsi="Times New Roman"/>
          <w:i/>
          <w:sz w:val="24"/>
        </w:rPr>
        <w:t>non probability sampling</w:t>
      </w:r>
      <w:r>
        <w:rPr>
          <w:rFonts w:ascii="Times New Roman" w:hAnsi="Times New Roman"/>
          <w:sz w:val="24"/>
        </w:rPr>
        <w:t xml:space="preserve"> yakni menggunakan pendekatan </w:t>
      </w:r>
      <w:r w:rsidRPr="006A2140">
        <w:rPr>
          <w:rFonts w:ascii="Times New Roman" w:hAnsi="Times New Roman"/>
          <w:i/>
          <w:sz w:val="24"/>
        </w:rPr>
        <w:t>purposive sampling</w:t>
      </w:r>
      <w:r>
        <w:rPr>
          <w:rFonts w:ascii="Times New Roman" w:hAnsi="Times New Roman"/>
          <w:sz w:val="24"/>
        </w:rPr>
        <w:t xml:space="preserve"> dengan proses seleksi sampel sebagai berikut:</w:t>
      </w:r>
    </w:p>
    <w:p w:rsidR="00913770" w:rsidRPr="00913770" w:rsidRDefault="00913770" w:rsidP="00913770">
      <w:pPr>
        <w:spacing w:after="0" w:line="240" w:lineRule="auto"/>
        <w:jc w:val="center"/>
        <w:rPr>
          <w:rFonts w:ascii="Times New Roman" w:hAnsi="Times New Roman"/>
          <w:b/>
          <w:sz w:val="24"/>
        </w:rPr>
      </w:pPr>
      <w:proofErr w:type="gramStart"/>
      <w:r>
        <w:rPr>
          <w:rFonts w:ascii="Times New Roman" w:hAnsi="Times New Roman"/>
          <w:b/>
          <w:sz w:val="24"/>
        </w:rPr>
        <w:t>Tabel 1.</w:t>
      </w:r>
      <w:proofErr w:type="gramEnd"/>
    </w:p>
    <w:p w:rsidR="00913770" w:rsidRPr="00913770" w:rsidRDefault="00913770" w:rsidP="00913770">
      <w:pPr>
        <w:spacing w:after="0" w:line="240" w:lineRule="auto"/>
        <w:jc w:val="center"/>
        <w:rPr>
          <w:rFonts w:ascii="Times New Roman" w:hAnsi="Times New Roman"/>
          <w:b/>
          <w:sz w:val="24"/>
        </w:rPr>
      </w:pPr>
      <w:r w:rsidRPr="00913770">
        <w:rPr>
          <w:rFonts w:ascii="Times New Roman" w:hAnsi="Times New Roman"/>
          <w:b/>
          <w:sz w:val="24"/>
        </w:rPr>
        <w:t xml:space="preserve">Proses Seleksi Sampel dengan </w:t>
      </w:r>
      <w:r>
        <w:rPr>
          <w:rFonts w:ascii="Times New Roman" w:hAnsi="Times New Roman"/>
          <w:b/>
          <w:i/>
          <w:sz w:val="24"/>
        </w:rPr>
        <w:t>Purposive S</w:t>
      </w:r>
      <w:r w:rsidRPr="00913770">
        <w:rPr>
          <w:rFonts w:ascii="Times New Roman" w:hAnsi="Times New Roman"/>
          <w:b/>
          <w:i/>
          <w:sz w:val="24"/>
        </w:rPr>
        <w:t>ampling</w:t>
      </w:r>
    </w:p>
    <w:p w:rsidR="00913770" w:rsidRPr="00913770" w:rsidRDefault="00913770" w:rsidP="00913770">
      <w:pPr>
        <w:spacing w:after="0" w:line="240" w:lineRule="auto"/>
        <w:jc w:val="center"/>
        <w:rPr>
          <w:rFonts w:ascii="Times New Roman" w:hAnsi="Times New Roman"/>
          <w:b/>
          <w:sz w:val="24"/>
        </w:rPr>
      </w:pPr>
    </w:p>
    <w:tbl>
      <w:tblPr>
        <w:tblStyle w:val="TableGrid"/>
        <w:tblW w:w="8280"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5850"/>
        <w:gridCol w:w="2430"/>
      </w:tblGrid>
      <w:tr w:rsidR="00913770" w:rsidTr="00282711">
        <w:tc>
          <w:tcPr>
            <w:tcW w:w="5850" w:type="dxa"/>
            <w:tcBorders>
              <w:top w:val="single" w:sz="4" w:space="0" w:color="auto"/>
              <w:bottom w:val="single" w:sz="4" w:space="0" w:color="auto"/>
            </w:tcBorders>
          </w:tcPr>
          <w:p w:rsidR="00913770" w:rsidRPr="00282711" w:rsidRDefault="00913770" w:rsidP="00F01987">
            <w:pPr>
              <w:jc w:val="center"/>
              <w:rPr>
                <w:rFonts w:ascii="Times New Roman" w:hAnsi="Times New Roman"/>
                <w:b/>
                <w:sz w:val="24"/>
              </w:rPr>
            </w:pPr>
            <w:r w:rsidRPr="00282711">
              <w:rPr>
                <w:rFonts w:ascii="Times New Roman" w:hAnsi="Times New Roman"/>
                <w:b/>
                <w:sz w:val="24"/>
              </w:rPr>
              <w:t>Keterangan</w:t>
            </w:r>
          </w:p>
        </w:tc>
        <w:tc>
          <w:tcPr>
            <w:tcW w:w="2430" w:type="dxa"/>
            <w:tcBorders>
              <w:top w:val="single" w:sz="4" w:space="0" w:color="auto"/>
              <w:bottom w:val="single" w:sz="4" w:space="0" w:color="auto"/>
            </w:tcBorders>
          </w:tcPr>
          <w:p w:rsidR="00913770" w:rsidRPr="00282711" w:rsidRDefault="00913770" w:rsidP="00F01987">
            <w:pPr>
              <w:jc w:val="center"/>
              <w:rPr>
                <w:rFonts w:ascii="Times New Roman" w:hAnsi="Times New Roman"/>
                <w:b/>
                <w:sz w:val="24"/>
              </w:rPr>
            </w:pPr>
            <w:r w:rsidRPr="00282711">
              <w:rPr>
                <w:rFonts w:ascii="Times New Roman" w:hAnsi="Times New Roman"/>
                <w:b/>
                <w:sz w:val="24"/>
              </w:rPr>
              <w:t>Jumlah</w:t>
            </w:r>
          </w:p>
        </w:tc>
      </w:tr>
      <w:tr w:rsidR="00913770" w:rsidTr="00282711">
        <w:tc>
          <w:tcPr>
            <w:tcW w:w="5850" w:type="dxa"/>
            <w:tcBorders>
              <w:top w:val="single" w:sz="4" w:space="0" w:color="auto"/>
            </w:tcBorders>
          </w:tcPr>
          <w:p w:rsidR="00913770" w:rsidRPr="00844CCA" w:rsidRDefault="00913770" w:rsidP="00F01987">
            <w:pPr>
              <w:jc w:val="both"/>
              <w:rPr>
                <w:rFonts w:ascii="Times New Roman" w:hAnsi="Times New Roman"/>
              </w:rPr>
            </w:pPr>
            <w:r w:rsidRPr="00844CCA">
              <w:rPr>
                <w:rFonts w:ascii="Times New Roman" w:hAnsi="Times New Roman"/>
              </w:rPr>
              <w:t xml:space="preserve">Perusahaan properti dan developer yang terdaftar di Bursa Efek Indonesia </w:t>
            </w:r>
          </w:p>
        </w:tc>
        <w:tc>
          <w:tcPr>
            <w:tcW w:w="2430" w:type="dxa"/>
            <w:tcBorders>
              <w:top w:val="single" w:sz="4" w:space="0" w:color="auto"/>
            </w:tcBorders>
          </w:tcPr>
          <w:p w:rsidR="00913770" w:rsidRPr="00844CCA" w:rsidRDefault="00913770" w:rsidP="00F01987">
            <w:pPr>
              <w:jc w:val="center"/>
              <w:rPr>
                <w:rFonts w:ascii="Times New Roman" w:hAnsi="Times New Roman"/>
              </w:rPr>
            </w:pPr>
            <w:r w:rsidRPr="00844CCA">
              <w:rPr>
                <w:rFonts w:ascii="Times New Roman" w:hAnsi="Times New Roman"/>
              </w:rPr>
              <w:t>44</w:t>
            </w:r>
          </w:p>
        </w:tc>
      </w:tr>
      <w:tr w:rsidR="00913770" w:rsidTr="00282711">
        <w:tc>
          <w:tcPr>
            <w:tcW w:w="5850" w:type="dxa"/>
            <w:tcBorders>
              <w:bottom w:val="nil"/>
            </w:tcBorders>
          </w:tcPr>
          <w:p w:rsidR="00913770" w:rsidRPr="00844CCA" w:rsidRDefault="00913770" w:rsidP="00F01987">
            <w:pPr>
              <w:jc w:val="both"/>
              <w:rPr>
                <w:rFonts w:ascii="Times New Roman" w:hAnsi="Times New Roman"/>
              </w:rPr>
            </w:pPr>
            <w:r w:rsidRPr="00844CCA">
              <w:rPr>
                <w:rFonts w:ascii="Times New Roman" w:hAnsi="Times New Roman"/>
              </w:rPr>
              <w:t>Perusahaan yang tidak termasuk 10 besar developer terbaik menurut BCI Asia dan Properti Data tahun 2014</w:t>
            </w:r>
          </w:p>
        </w:tc>
        <w:tc>
          <w:tcPr>
            <w:tcW w:w="2430" w:type="dxa"/>
            <w:tcBorders>
              <w:bottom w:val="nil"/>
            </w:tcBorders>
          </w:tcPr>
          <w:p w:rsidR="00913770" w:rsidRPr="00844CCA" w:rsidRDefault="00913770" w:rsidP="00F01987">
            <w:pPr>
              <w:jc w:val="center"/>
              <w:rPr>
                <w:rFonts w:ascii="Times New Roman" w:hAnsi="Times New Roman"/>
              </w:rPr>
            </w:pPr>
            <w:r w:rsidRPr="00844CCA">
              <w:rPr>
                <w:rFonts w:ascii="Times New Roman" w:hAnsi="Times New Roman"/>
              </w:rPr>
              <w:t>(34)</w:t>
            </w:r>
          </w:p>
        </w:tc>
      </w:tr>
      <w:tr w:rsidR="00913770" w:rsidTr="00282711">
        <w:tc>
          <w:tcPr>
            <w:tcW w:w="5850" w:type="dxa"/>
            <w:tcBorders>
              <w:bottom w:val="single" w:sz="4" w:space="0" w:color="auto"/>
            </w:tcBorders>
          </w:tcPr>
          <w:p w:rsidR="00913770" w:rsidRPr="00844CCA" w:rsidRDefault="00913770" w:rsidP="00F01987">
            <w:pPr>
              <w:jc w:val="both"/>
              <w:rPr>
                <w:rFonts w:ascii="Times New Roman" w:hAnsi="Times New Roman"/>
              </w:rPr>
            </w:pPr>
            <w:r w:rsidRPr="00844CCA">
              <w:rPr>
                <w:rFonts w:ascii="Times New Roman" w:hAnsi="Times New Roman"/>
              </w:rPr>
              <w:t xml:space="preserve">Perusahaan yang melakukan </w:t>
            </w:r>
            <w:r w:rsidRPr="00844CCA">
              <w:rPr>
                <w:rFonts w:ascii="Times New Roman" w:hAnsi="Times New Roman"/>
                <w:i/>
              </w:rPr>
              <w:t>corporate action</w:t>
            </w:r>
            <w:r w:rsidRPr="00844CCA">
              <w:rPr>
                <w:rFonts w:ascii="Times New Roman" w:hAnsi="Times New Roman"/>
              </w:rPr>
              <w:t xml:space="preserve"> </w:t>
            </w:r>
            <w:proofErr w:type="gramStart"/>
            <w:r w:rsidRPr="00844CCA">
              <w:rPr>
                <w:rFonts w:ascii="Times New Roman" w:hAnsi="Times New Roman"/>
              </w:rPr>
              <w:t>lain</w:t>
            </w:r>
            <w:proofErr w:type="gramEnd"/>
            <w:r w:rsidRPr="00844CCA">
              <w:rPr>
                <w:rFonts w:ascii="Times New Roman" w:hAnsi="Times New Roman"/>
              </w:rPr>
              <w:t xml:space="preserve"> selama periode peristiwa.</w:t>
            </w:r>
          </w:p>
        </w:tc>
        <w:tc>
          <w:tcPr>
            <w:tcW w:w="2430" w:type="dxa"/>
            <w:tcBorders>
              <w:bottom w:val="single" w:sz="4" w:space="0" w:color="auto"/>
            </w:tcBorders>
          </w:tcPr>
          <w:p w:rsidR="00913770" w:rsidRPr="00844CCA" w:rsidRDefault="00913770" w:rsidP="00F01987">
            <w:pPr>
              <w:jc w:val="center"/>
              <w:rPr>
                <w:rFonts w:ascii="Times New Roman" w:hAnsi="Times New Roman"/>
              </w:rPr>
            </w:pPr>
            <w:r w:rsidRPr="00844CCA">
              <w:rPr>
                <w:rFonts w:ascii="Times New Roman" w:hAnsi="Times New Roman"/>
              </w:rPr>
              <w:t>(0)</w:t>
            </w:r>
          </w:p>
        </w:tc>
      </w:tr>
      <w:tr w:rsidR="00913770" w:rsidTr="00282711">
        <w:tc>
          <w:tcPr>
            <w:tcW w:w="5850" w:type="dxa"/>
            <w:tcBorders>
              <w:top w:val="single" w:sz="4" w:space="0" w:color="auto"/>
            </w:tcBorders>
          </w:tcPr>
          <w:p w:rsidR="00913770" w:rsidRPr="00844CCA" w:rsidRDefault="00913770" w:rsidP="00F01987">
            <w:pPr>
              <w:jc w:val="both"/>
              <w:rPr>
                <w:rFonts w:ascii="Times New Roman" w:hAnsi="Times New Roman"/>
              </w:rPr>
            </w:pPr>
            <w:r w:rsidRPr="00844CCA">
              <w:rPr>
                <w:rFonts w:ascii="Times New Roman" w:hAnsi="Times New Roman"/>
              </w:rPr>
              <w:t>Total sampel</w:t>
            </w:r>
          </w:p>
        </w:tc>
        <w:tc>
          <w:tcPr>
            <w:tcW w:w="2430" w:type="dxa"/>
            <w:tcBorders>
              <w:top w:val="single" w:sz="4" w:space="0" w:color="auto"/>
            </w:tcBorders>
          </w:tcPr>
          <w:p w:rsidR="00913770" w:rsidRPr="00844CCA" w:rsidRDefault="00913770" w:rsidP="00F01987">
            <w:pPr>
              <w:jc w:val="center"/>
              <w:rPr>
                <w:rFonts w:ascii="Times New Roman" w:hAnsi="Times New Roman"/>
              </w:rPr>
            </w:pPr>
            <w:r w:rsidRPr="00844CCA">
              <w:rPr>
                <w:rFonts w:ascii="Times New Roman" w:hAnsi="Times New Roman"/>
              </w:rPr>
              <w:t>10</w:t>
            </w:r>
          </w:p>
        </w:tc>
      </w:tr>
    </w:tbl>
    <w:p w:rsidR="00913770" w:rsidRDefault="00913770" w:rsidP="003B2FA5">
      <w:pPr>
        <w:spacing w:after="0" w:line="240" w:lineRule="auto"/>
        <w:jc w:val="both"/>
        <w:rPr>
          <w:rFonts w:ascii="Times New Roman" w:hAnsi="Times New Roman"/>
          <w:sz w:val="20"/>
        </w:rPr>
      </w:pPr>
      <w:proofErr w:type="gramStart"/>
      <w:r w:rsidRPr="00913770">
        <w:rPr>
          <w:rFonts w:ascii="Times New Roman" w:hAnsi="Times New Roman"/>
          <w:i/>
          <w:sz w:val="20"/>
        </w:rPr>
        <w:t>Sumber :</w:t>
      </w:r>
      <w:proofErr w:type="gramEnd"/>
      <w:r w:rsidRPr="00913770">
        <w:rPr>
          <w:rFonts w:ascii="Times New Roman" w:hAnsi="Times New Roman"/>
          <w:i/>
          <w:sz w:val="20"/>
        </w:rPr>
        <w:t xml:space="preserve"> </w:t>
      </w:r>
      <w:r w:rsidRPr="00913770">
        <w:rPr>
          <w:rFonts w:ascii="Times New Roman" w:hAnsi="Times New Roman"/>
          <w:sz w:val="20"/>
        </w:rPr>
        <w:t>Data diolah peneliti, 2015</w:t>
      </w:r>
    </w:p>
    <w:p w:rsidR="003B2FA5" w:rsidRPr="003B2FA5" w:rsidRDefault="003B2FA5" w:rsidP="003B2FA5">
      <w:pPr>
        <w:spacing w:after="0" w:line="240" w:lineRule="auto"/>
        <w:jc w:val="both"/>
        <w:rPr>
          <w:rFonts w:ascii="Times New Roman" w:hAnsi="Times New Roman"/>
          <w:i/>
          <w:sz w:val="24"/>
        </w:rPr>
      </w:pPr>
    </w:p>
    <w:p w:rsidR="00913770" w:rsidRDefault="00913770" w:rsidP="00913770">
      <w:pPr>
        <w:pStyle w:val="NoSpacing"/>
        <w:spacing w:line="480" w:lineRule="auto"/>
        <w:ind w:firstLine="720"/>
        <w:jc w:val="both"/>
        <w:rPr>
          <w:rFonts w:ascii="Times New Roman" w:hAnsi="Times New Roman"/>
          <w:sz w:val="24"/>
        </w:rPr>
      </w:pPr>
      <w:r>
        <w:rPr>
          <w:rFonts w:ascii="Times New Roman" w:hAnsi="Times New Roman"/>
          <w:sz w:val="24"/>
        </w:rPr>
        <w:lastRenderedPageBreak/>
        <w:t>Berdasarkan Tabel 1, maka diperoleh sebanyak 10</w:t>
      </w:r>
      <w:r w:rsidRPr="00B2375E">
        <w:rPr>
          <w:rFonts w:ascii="Times New Roman" w:hAnsi="Times New Roman"/>
          <w:sz w:val="24"/>
        </w:rPr>
        <w:t xml:space="preserve"> perusahaan yang memenuhi kriteria </w:t>
      </w:r>
      <w:r>
        <w:rPr>
          <w:rFonts w:ascii="Times New Roman" w:hAnsi="Times New Roman"/>
          <w:sz w:val="24"/>
        </w:rPr>
        <w:t>penelitian.</w:t>
      </w:r>
    </w:p>
    <w:p w:rsidR="00913770" w:rsidRPr="003D7652" w:rsidRDefault="00913770" w:rsidP="00913770">
      <w:pPr>
        <w:pStyle w:val="NoSpacing"/>
        <w:spacing w:line="480" w:lineRule="auto"/>
        <w:ind w:firstLine="720"/>
        <w:jc w:val="both"/>
        <w:rPr>
          <w:rFonts w:ascii="Times New Roman" w:hAnsi="Times New Roman"/>
          <w:sz w:val="24"/>
        </w:rPr>
      </w:pPr>
      <w:proofErr w:type="gramStart"/>
      <w:r>
        <w:rPr>
          <w:rFonts w:ascii="Times New Roman" w:hAnsi="Times New Roman"/>
          <w:sz w:val="24"/>
        </w:rPr>
        <w:t>P</w:t>
      </w:r>
      <w:r w:rsidRPr="003D7652">
        <w:rPr>
          <w:rFonts w:ascii="Times New Roman" w:hAnsi="Times New Roman"/>
          <w:sz w:val="24"/>
        </w:rPr>
        <w:t xml:space="preserve">enelitian ini </w:t>
      </w:r>
      <w:r>
        <w:rPr>
          <w:rFonts w:ascii="Times New Roman" w:hAnsi="Times New Roman"/>
          <w:sz w:val="24"/>
        </w:rPr>
        <w:t>menggunakan metode observasi non partisipan</w:t>
      </w:r>
      <w:r w:rsidRPr="003D7652">
        <w:rPr>
          <w:rFonts w:ascii="Times New Roman" w:hAnsi="Times New Roman"/>
          <w:sz w:val="24"/>
        </w:rPr>
        <w:t>.</w:t>
      </w:r>
      <w:proofErr w:type="gramEnd"/>
      <w:r w:rsidRPr="003D7652">
        <w:rPr>
          <w:rFonts w:ascii="Times New Roman" w:hAnsi="Times New Roman"/>
          <w:sz w:val="24"/>
        </w:rPr>
        <w:t xml:space="preserve"> </w:t>
      </w:r>
      <w:proofErr w:type="gramStart"/>
      <w:r>
        <w:rPr>
          <w:rFonts w:ascii="Times New Roman" w:hAnsi="Times New Roman"/>
          <w:sz w:val="24"/>
        </w:rPr>
        <w:t>Observasi</w:t>
      </w:r>
      <w:r w:rsidRPr="003D7652">
        <w:rPr>
          <w:rFonts w:ascii="Times New Roman" w:hAnsi="Times New Roman"/>
          <w:sz w:val="24"/>
        </w:rPr>
        <w:t xml:space="preserve"> dilakukan dalam rangka mengumpulkan teori-teori yang dapat digunakan sebagai landasan yang berhubungan dengan permasalahan yang sedang diteliti.</w:t>
      </w:r>
      <w:proofErr w:type="gramEnd"/>
      <w:r w:rsidRPr="003D7652">
        <w:rPr>
          <w:rFonts w:ascii="Times New Roman" w:hAnsi="Times New Roman"/>
          <w:sz w:val="24"/>
        </w:rPr>
        <w:t xml:space="preserve"> </w:t>
      </w:r>
      <w:proofErr w:type="gramStart"/>
      <w:r w:rsidRPr="003D7652">
        <w:rPr>
          <w:rFonts w:ascii="Times New Roman" w:hAnsi="Times New Roman"/>
          <w:sz w:val="24"/>
        </w:rPr>
        <w:t xml:space="preserve">Data yang diperlukan dalam penelitian ini yakni berupa data sekunder yang dapat diperoleh dengan mengakses data tersebut pada website Bursa Efek Indonesia (BEI), </w:t>
      </w:r>
      <w:r w:rsidRPr="003D7652">
        <w:rPr>
          <w:rFonts w:ascii="Times New Roman" w:hAnsi="Times New Roman"/>
          <w:i/>
          <w:sz w:val="24"/>
        </w:rPr>
        <w:t>Indonesian</w:t>
      </w:r>
      <w:r w:rsidRPr="003D7652">
        <w:rPr>
          <w:rFonts w:ascii="Times New Roman" w:hAnsi="Times New Roman"/>
          <w:sz w:val="24"/>
        </w:rPr>
        <w:t xml:space="preserve"> </w:t>
      </w:r>
      <w:r w:rsidRPr="003D7652">
        <w:rPr>
          <w:rFonts w:ascii="Times New Roman" w:hAnsi="Times New Roman"/>
          <w:i/>
          <w:sz w:val="24"/>
        </w:rPr>
        <w:t>Capital Market Directory</w:t>
      </w:r>
      <w:r>
        <w:rPr>
          <w:rFonts w:ascii="Times New Roman" w:hAnsi="Times New Roman"/>
          <w:sz w:val="24"/>
        </w:rPr>
        <w:t xml:space="preserve"> (ICMD),</w:t>
      </w:r>
      <w:r w:rsidRPr="003D7652">
        <w:rPr>
          <w:rFonts w:ascii="Times New Roman" w:hAnsi="Times New Roman"/>
          <w:sz w:val="24"/>
        </w:rPr>
        <w:t xml:space="preserve"> </w:t>
      </w:r>
      <w:r w:rsidRPr="003D7652">
        <w:rPr>
          <w:rFonts w:ascii="Times New Roman" w:hAnsi="Times New Roman"/>
          <w:i/>
          <w:sz w:val="24"/>
        </w:rPr>
        <w:t>idx statistic</w:t>
      </w:r>
      <w:r>
        <w:rPr>
          <w:rFonts w:ascii="Times New Roman" w:hAnsi="Times New Roman"/>
          <w:i/>
          <w:sz w:val="24"/>
        </w:rPr>
        <w:t xml:space="preserve"> </w:t>
      </w:r>
      <w:r w:rsidRPr="00FD5818">
        <w:rPr>
          <w:rFonts w:ascii="Times New Roman" w:hAnsi="Times New Roman"/>
          <w:sz w:val="24"/>
        </w:rPr>
        <w:t>maupun</w:t>
      </w:r>
      <w:r>
        <w:rPr>
          <w:rFonts w:ascii="Times New Roman" w:hAnsi="Times New Roman"/>
          <w:i/>
          <w:sz w:val="24"/>
        </w:rPr>
        <w:t xml:space="preserve"> yahoo finance</w:t>
      </w:r>
      <w:r w:rsidRPr="003D7652">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Selain itu data mengenai perusahaan yang melakukan akuisisi didapatkan melalui datadari Komisi Pengawas dan Persaingan Usaha (KPPU).</w:t>
      </w:r>
      <w:proofErr w:type="gramEnd"/>
    </w:p>
    <w:p w:rsidR="00E34EC5" w:rsidRDefault="00E34EC5" w:rsidP="00E34EC5">
      <w:pPr>
        <w:adjustRightInd w:val="0"/>
        <w:spacing w:after="0" w:line="480" w:lineRule="auto"/>
        <w:ind w:firstLine="720"/>
        <w:jc w:val="both"/>
        <w:rPr>
          <w:rFonts w:ascii="Times New Roman"/>
          <w:sz w:val="24"/>
        </w:rPr>
      </w:pPr>
      <w:r>
        <w:rPr>
          <w:rFonts w:ascii="Times New Roman" w:hAnsi="Times New Roman"/>
          <w:sz w:val="24"/>
        </w:rPr>
        <w:t xml:space="preserve">Uji </w:t>
      </w:r>
      <w:r w:rsidRPr="00D50E71">
        <w:rPr>
          <w:rFonts w:ascii="Times New Roman" w:hAnsi="Times New Roman"/>
          <w:i/>
          <w:sz w:val="24"/>
        </w:rPr>
        <w:t>t-te</w:t>
      </w:r>
      <w:r>
        <w:rPr>
          <w:rFonts w:ascii="Times New Roman" w:hAnsi="Times New Roman"/>
          <w:i/>
          <w:sz w:val="24"/>
        </w:rPr>
        <w:t xml:space="preserve">st </w:t>
      </w:r>
      <w:r>
        <w:rPr>
          <w:rFonts w:ascii="Times New Roman" w:hAnsi="Times New Roman"/>
          <w:sz w:val="24"/>
        </w:rPr>
        <w:t xml:space="preserve">dilakukan untuk mengetahui signifikansi </w:t>
      </w:r>
      <w:r w:rsidRPr="00D50E71">
        <w:rPr>
          <w:rFonts w:ascii="Times New Roman" w:hAnsi="Times New Roman"/>
          <w:i/>
          <w:sz w:val="24"/>
        </w:rPr>
        <w:t>abnormal return</w:t>
      </w:r>
      <w:r>
        <w:rPr>
          <w:rFonts w:ascii="Times New Roman" w:hAnsi="Times New Roman"/>
          <w:sz w:val="24"/>
        </w:rPr>
        <w:t xml:space="preserve"> selama periode peristiwa akuisisi yang dilakukan PT Agung Podomoro Land, Tbk</w:t>
      </w:r>
      <w:r w:rsidRPr="005C783D">
        <w:rPr>
          <w:rFonts w:ascii="Times New Roman"/>
          <w:sz w:val="24"/>
        </w:rPr>
        <w:t>. Untuk tingkat signifikansi atau nilai alfa (</w:t>
      </w:r>
      <w:r w:rsidRPr="005C783D">
        <w:rPr>
          <w:rFonts w:ascii="Times New Roman"/>
          <w:sz w:val="24"/>
        </w:rPr>
        <w:t>α</w:t>
      </w:r>
      <w:r w:rsidRPr="005C783D">
        <w:rPr>
          <w:rFonts w:ascii="Times New Roman"/>
          <w:sz w:val="24"/>
        </w:rPr>
        <w:t>) yang umum</w:t>
      </w:r>
      <w:r>
        <w:rPr>
          <w:rFonts w:ascii="Times New Roman"/>
          <w:sz w:val="24"/>
        </w:rPr>
        <w:t xml:space="preserve"> dipakai dalam penelitian ini adalah 10 %,</w:t>
      </w:r>
      <w:r w:rsidRPr="005C783D">
        <w:rPr>
          <w:rFonts w:ascii="Times New Roman"/>
          <w:sz w:val="24"/>
        </w:rPr>
        <w:t xml:space="preserve"> 5%</w:t>
      </w:r>
      <w:r>
        <w:rPr>
          <w:rFonts w:ascii="Times New Roman"/>
          <w:sz w:val="24"/>
        </w:rPr>
        <w:t xml:space="preserve"> dan 1%</w:t>
      </w:r>
      <w:r w:rsidRPr="005C783D">
        <w:rPr>
          <w:rFonts w:ascii="Times New Roman"/>
          <w:sz w:val="24"/>
        </w:rPr>
        <w:t xml:space="preserve">. Dengan aproksimasi distribusi </w:t>
      </w:r>
      <w:r w:rsidRPr="005C783D">
        <w:rPr>
          <w:rFonts w:ascii="Times New Roman"/>
          <w:i/>
          <w:sz w:val="24"/>
        </w:rPr>
        <w:t xml:space="preserve">student </w:t>
      </w:r>
      <w:r>
        <w:rPr>
          <w:rFonts w:ascii="Times New Roman"/>
          <w:sz w:val="24"/>
        </w:rPr>
        <w:t>t dengan derajat bebas 9</w:t>
      </w:r>
      <w:r w:rsidRPr="005C783D">
        <w:rPr>
          <w:rFonts w:ascii="Times New Roman"/>
          <w:sz w:val="24"/>
        </w:rPr>
        <w:t>, dike</w:t>
      </w:r>
      <w:r>
        <w:rPr>
          <w:rFonts w:ascii="Times New Roman"/>
          <w:sz w:val="24"/>
        </w:rPr>
        <w:t>tahui nilai t tabel adalah 1,822 (taraf signifikansi 10%), 2,262 (taraf signifikansi 5%) dan 3,250 (taraf signifikansi 1%</w:t>
      </w:r>
      <w:proofErr w:type="gramStart"/>
      <w:r>
        <w:rPr>
          <w:rFonts w:ascii="Times New Roman"/>
          <w:sz w:val="24"/>
        </w:rPr>
        <w:t xml:space="preserve">) </w:t>
      </w:r>
      <w:r w:rsidRPr="005C783D">
        <w:rPr>
          <w:rFonts w:ascii="Times New Roman"/>
          <w:sz w:val="24"/>
        </w:rPr>
        <w:t xml:space="preserve"> untuk</w:t>
      </w:r>
      <w:proofErr w:type="gramEnd"/>
      <w:r w:rsidRPr="005C783D">
        <w:rPr>
          <w:rFonts w:ascii="Times New Roman"/>
          <w:sz w:val="24"/>
        </w:rPr>
        <w:t xml:space="preserve"> pengujian dua sisi.</w:t>
      </w:r>
    </w:p>
    <w:p w:rsidR="00603CD8" w:rsidRPr="00603CD8" w:rsidRDefault="00603CD8" w:rsidP="00603CD8">
      <w:pPr>
        <w:spacing w:after="0" w:line="480" w:lineRule="auto"/>
        <w:ind w:firstLine="720"/>
        <w:jc w:val="both"/>
        <w:outlineLvl w:val="0"/>
        <w:rPr>
          <w:rFonts w:ascii="Times New Roman" w:hAnsi="Times New Roman"/>
          <w:sz w:val="24"/>
        </w:rPr>
      </w:pPr>
      <w:r w:rsidRPr="00FA53A9">
        <w:rPr>
          <w:rFonts w:ascii="Times New Roman" w:hAnsi="Times New Roman"/>
          <w:i/>
          <w:iCs/>
          <w:color w:val="000000" w:themeColor="text1"/>
          <w:spacing w:val="-3"/>
          <w:sz w:val="24"/>
          <w:szCs w:val="24"/>
        </w:rPr>
        <w:t>P</w:t>
      </w:r>
      <w:r w:rsidRPr="00FA53A9">
        <w:rPr>
          <w:rFonts w:ascii="Times New Roman" w:hAnsi="Times New Roman"/>
          <w:i/>
          <w:iCs/>
          <w:color w:val="000000" w:themeColor="text1"/>
          <w:sz w:val="24"/>
          <w:szCs w:val="24"/>
        </w:rPr>
        <w:t>ai</w:t>
      </w:r>
      <w:r w:rsidRPr="00FA53A9">
        <w:rPr>
          <w:rFonts w:ascii="Times New Roman" w:hAnsi="Times New Roman"/>
          <w:i/>
          <w:iCs/>
          <w:color w:val="000000" w:themeColor="text1"/>
          <w:spacing w:val="-2"/>
          <w:sz w:val="24"/>
          <w:szCs w:val="24"/>
        </w:rPr>
        <w:t>r</w:t>
      </w:r>
      <w:r w:rsidRPr="00FA53A9">
        <w:rPr>
          <w:rFonts w:ascii="Times New Roman" w:hAnsi="Times New Roman"/>
          <w:i/>
          <w:iCs/>
          <w:color w:val="000000" w:themeColor="text1"/>
          <w:spacing w:val="-1"/>
          <w:sz w:val="24"/>
          <w:szCs w:val="24"/>
        </w:rPr>
        <w:t>e</w:t>
      </w:r>
      <w:r w:rsidRPr="00FA53A9">
        <w:rPr>
          <w:rFonts w:ascii="Times New Roman" w:hAnsi="Times New Roman"/>
          <w:i/>
          <w:iCs/>
          <w:color w:val="000000" w:themeColor="text1"/>
          <w:sz w:val="24"/>
          <w:szCs w:val="24"/>
        </w:rPr>
        <w:t>d Samp</w:t>
      </w:r>
      <w:r w:rsidRPr="00FA53A9">
        <w:rPr>
          <w:rFonts w:ascii="Times New Roman" w:hAnsi="Times New Roman"/>
          <w:i/>
          <w:iCs/>
          <w:color w:val="000000" w:themeColor="text1"/>
          <w:spacing w:val="-1"/>
          <w:sz w:val="24"/>
          <w:szCs w:val="24"/>
        </w:rPr>
        <w:t>e</w:t>
      </w:r>
      <w:r w:rsidRPr="00FA53A9">
        <w:rPr>
          <w:rFonts w:ascii="Times New Roman" w:hAnsi="Times New Roman"/>
          <w:i/>
          <w:iCs/>
          <w:color w:val="000000" w:themeColor="text1"/>
          <w:sz w:val="24"/>
          <w:szCs w:val="24"/>
        </w:rPr>
        <w:t>l</w:t>
      </w:r>
      <w:r w:rsidRPr="00FA53A9">
        <w:rPr>
          <w:rFonts w:ascii="Times New Roman" w:hAnsi="Times New Roman"/>
          <w:i/>
          <w:iCs/>
          <w:color w:val="000000" w:themeColor="text1"/>
          <w:spacing w:val="5"/>
          <w:sz w:val="24"/>
          <w:szCs w:val="24"/>
        </w:rPr>
        <w:t xml:space="preserve"> t-t</w:t>
      </w:r>
      <w:r w:rsidRPr="00FA53A9">
        <w:rPr>
          <w:rFonts w:ascii="Times New Roman" w:hAnsi="Times New Roman"/>
          <w:i/>
          <w:iCs/>
          <w:color w:val="000000" w:themeColor="text1"/>
          <w:spacing w:val="-1"/>
          <w:sz w:val="24"/>
          <w:szCs w:val="24"/>
        </w:rPr>
        <w:t>e</w:t>
      </w:r>
      <w:r w:rsidRPr="00FA53A9">
        <w:rPr>
          <w:rFonts w:ascii="Times New Roman" w:hAnsi="Times New Roman"/>
          <w:i/>
          <w:iCs/>
          <w:color w:val="000000" w:themeColor="text1"/>
          <w:spacing w:val="-2"/>
          <w:sz w:val="24"/>
          <w:szCs w:val="24"/>
        </w:rPr>
        <w:t>s</w:t>
      </w:r>
      <w:r w:rsidRPr="00FA53A9">
        <w:rPr>
          <w:rFonts w:ascii="Times New Roman" w:hAnsi="Times New Roman"/>
          <w:i/>
          <w:iCs/>
          <w:color w:val="000000" w:themeColor="text1"/>
          <w:sz w:val="24"/>
          <w:szCs w:val="24"/>
        </w:rPr>
        <w:t xml:space="preserve">t </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z w:val="24"/>
          <w:szCs w:val="24"/>
        </w:rPr>
        <w:t xml:space="preserve">u </w:t>
      </w:r>
      <w:r w:rsidRPr="00FA53A9">
        <w:rPr>
          <w:rFonts w:ascii="Times New Roman" w:hAnsi="Times New Roman"/>
          <w:color w:val="000000" w:themeColor="text1"/>
          <w:spacing w:val="5"/>
          <w:sz w:val="24"/>
          <w:szCs w:val="24"/>
        </w:rPr>
        <w:t>u</w:t>
      </w:r>
      <w:r w:rsidRPr="00FA53A9">
        <w:rPr>
          <w:rFonts w:ascii="Times New Roman" w:hAnsi="Times New Roman"/>
          <w:color w:val="000000" w:themeColor="text1"/>
          <w:spacing w:val="-4"/>
          <w:sz w:val="24"/>
          <w:szCs w:val="24"/>
        </w:rPr>
        <w:t>j</w:t>
      </w:r>
      <w:r w:rsidRPr="00FA53A9">
        <w:rPr>
          <w:rFonts w:ascii="Times New Roman" w:hAnsi="Times New Roman"/>
          <w:color w:val="000000" w:themeColor="text1"/>
          <w:sz w:val="24"/>
          <w:szCs w:val="24"/>
        </w:rPr>
        <w:t xml:space="preserve">i t </w:t>
      </w:r>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4"/>
          <w:sz w:val="24"/>
          <w:szCs w:val="24"/>
        </w:rPr>
        <w:t>m</w:t>
      </w:r>
      <w:r w:rsidRPr="00FA53A9">
        <w:rPr>
          <w:rFonts w:ascii="Times New Roman" w:hAnsi="Times New Roman"/>
          <w:color w:val="000000" w:themeColor="text1"/>
          <w:sz w:val="24"/>
          <w:szCs w:val="24"/>
        </w:rPr>
        <w:t>p</w:t>
      </w:r>
      <w:r w:rsidRPr="00FA53A9">
        <w:rPr>
          <w:rFonts w:ascii="Times New Roman" w:hAnsi="Times New Roman"/>
          <w:color w:val="000000" w:themeColor="text1"/>
          <w:spacing w:val="4"/>
          <w:sz w:val="24"/>
          <w:szCs w:val="24"/>
        </w:rPr>
        <w:t>e</w:t>
      </w:r>
      <w:r w:rsidRPr="00FA53A9">
        <w:rPr>
          <w:rFonts w:ascii="Times New Roman" w:hAnsi="Times New Roman"/>
          <w:color w:val="000000" w:themeColor="text1"/>
          <w:sz w:val="24"/>
          <w:szCs w:val="24"/>
        </w:rPr>
        <w:t xml:space="preserve">l </w:t>
      </w:r>
      <w:r w:rsidRPr="00FA53A9">
        <w:rPr>
          <w:rFonts w:ascii="Times New Roman" w:hAnsi="Times New Roman"/>
          <w:color w:val="000000" w:themeColor="text1"/>
          <w:spacing w:val="-5"/>
          <w:sz w:val="24"/>
          <w:szCs w:val="24"/>
        </w:rPr>
        <w:t>b</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1"/>
          <w:sz w:val="24"/>
          <w:szCs w:val="24"/>
        </w:rPr>
        <w:t>r</w:t>
      </w:r>
      <w:r w:rsidRPr="00FA53A9">
        <w:rPr>
          <w:rFonts w:ascii="Times New Roman" w:hAnsi="Times New Roman"/>
          <w:color w:val="000000" w:themeColor="text1"/>
          <w:sz w:val="24"/>
          <w:szCs w:val="24"/>
        </w:rPr>
        <w:t>p</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z w:val="24"/>
          <w:szCs w:val="24"/>
        </w:rPr>
        <w:t xml:space="preserve">n </w:t>
      </w:r>
      <w:r>
        <w:rPr>
          <w:rFonts w:ascii="Times New Roman" w:hAnsi="Times New Roman"/>
          <w:color w:val="000000" w:themeColor="text1"/>
          <w:spacing w:val="-4"/>
          <w:sz w:val="24"/>
          <w:szCs w:val="24"/>
        </w:rPr>
        <w:t>merupakan</w:t>
      </w:r>
      <w:r w:rsidRPr="00FA53A9">
        <w:rPr>
          <w:rFonts w:ascii="Times New Roman" w:hAnsi="Times New Roman"/>
          <w:color w:val="000000" w:themeColor="text1"/>
          <w:spacing w:val="-4"/>
          <w:sz w:val="24"/>
          <w:szCs w:val="24"/>
        </w:rPr>
        <w:t xml:space="preserve"> </w:t>
      </w:r>
      <w:r w:rsidRPr="00FA53A9">
        <w:rPr>
          <w:rFonts w:ascii="Times New Roman" w:hAnsi="Times New Roman"/>
          <w:color w:val="000000" w:themeColor="text1"/>
          <w:spacing w:val="5"/>
          <w:sz w:val="24"/>
          <w:szCs w:val="24"/>
        </w:rPr>
        <w:t>u</w:t>
      </w:r>
      <w:r w:rsidRPr="00FA53A9">
        <w:rPr>
          <w:rFonts w:ascii="Times New Roman" w:hAnsi="Times New Roman"/>
          <w:color w:val="000000" w:themeColor="text1"/>
          <w:sz w:val="24"/>
          <w:szCs w:val="24"/>
        </w:rPr>
        <w:t xml:space="preserve">ji parametrik </w:t>
      </w:r>
      <w:r w:rsidRPr="00FA53A9">
        <w:rPr>
          <w:rFonts w:ascii="Times New Roman" w:hAnsi="Times New Roman"/>
          <w:color w:val="000000" w:themeColor="text1"/>
          <w:spacing w:val="-5"/>
          <w:sz w:val="24"/>
          <w:szCs w:val="24"/>
        </w:rPr>
        <w:t>y</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w:t>
      </w:r>
      <w:r w:rsidRPr="00FA53A9">
        <w:rPr>
          <w:rFonts w:ascii="Times New Roman" w:hAnsi="Times New Roman"/>
          <w:color w:val="000000" w:themeColor="text1"/>
          <w:spacing w:val="5"/>
          <w:sz w:val="24"/>
          <w:szCs w:val="24"/>
        </w:rPr>
        <w:t xml:space="preserve"> d</w:t>
      </w:r>
      <w:r w:rsidRPr="00FA53A9">
        <w:rPr>
          <w:rFonts w:ascii="Times New Roman" w:hAnsi="Times New Roman"/>
          <w:color w:val="000000" w:themeColor="text1"/>
          <w:spacing w:val="-9"/>
          <w:sz w:val="24"/>
          <w:szCs w:val="24"/>
        </w:rPr>
        <w:t>i</w:t>
      </w:r>
      <w:r>
        <w:rPr>
          <w:rFonts w:ascii="Times New Roman" w:hAnsi="Times New Roman"/>
          <w:color w:val="000000" w:themeColor="text1"/>
          <w:sz w:val="24"/>
          <w:szCs w:val="24"/>
        </w:rPr>
        <w:t>gunakan</w:t>
      </w:r>
      <w:r w:rsidRPr="00FA53A9">
        <w:rPr>
          <w:rFonts w:ascii="Times New Roman" w:hAnsi="Times New Roman"/>
          <w:color w:val="000000" w:themeColor="text1"/>
          <w:sz w:val="24"/>
          <w:szCs w:val="24"/>
        </w:rPr>
        <w:t xml:space="preserve"> </w:t>
      </w:r>
      <w:r w:rsidRPr="00FA53A9">
        <w:rPr>
          <w:rFonts w:ascii="Times New Roman" w:hAnsi="Times New Roman"/>
          <w:color w:val="000000" w:themeColor="text1"/>
          <w:spacing w:val="5"/>
          <w:sz w:val="24"/>
          <w:szCs w:val="24"/>
        </w:rPr>
        <w:t>u</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z w:val="24"/>
          <w:szCs w:val="24"/>
        </w:rPr>
        <w:t xml:space="preserve">uk </w:t>
      </w:r>
      <w:r w:rsidRPr="00FA53A9">
        <w:rPr>
          <w:rFonts w:ascii="Times New Roman" w:hAnsi="Times New Roman"/>
          <w:color w:val="000000" w:themeColor="text1"/>
          <w:spacing w:val="-4"/>
          <w:sz w:val="24"/>
          <w:szCs w:val="24"/>
        </w:rPr>
        <w:t>m</w:t>
      </w:r>
      <w:r w:rsidRPr="00FA53A9">
        <w:rPr>
          <w:rFonts w:ascii="Times New Roman" w:hAnsi="Times New Roman"/>
          <w:color w:val="000000" w:themeColor="text1"/>
          <w:spacing w:val="4"/>
          <w:sz w:val="24"/>
          <w:szCs w:val="24"/>
        </w:rPr>
        <w:t>e</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w:t>
      </w:r>
      <w:r w:rsidRPr="00FA53A9">
        <w:rPr>
          <w:rFonts w:ascii="Times New Roman" w:hAnsi="Times New Roman"/>
          <w:color w:val="000000" w:themeColor="text1"/>
          <w:spacing w:val="5"/>
          <w:sz w:val="24"/>
          <w:szCs w:val="24"/>
        </w:rPr>
        <w:t>u</w:t>
      </w:r>
      <w:r w:rsidRPr="00FA53A9">
        <w:rPr>
          <w:rFonts w:ascii="Times New Roman" w:hAnsi="Times New Roman"/>
          <w:color w:val="000000" w:themeColor="text1"/>
          <w:spacing w:val="-4"/>
          <w:sz w:val="24"/>
          <w:szCs w:val="24"/>
        </w:rPr>
        <w:t>j</w:t>
      </w:r>
      <w:r w:rsidRPr="00FA53A9">
        <w:rPr>
          <w:rFonts w:ascii="Times New Roman" w:hAnsi="Times New Roman"/>
          <w:color w:val="000000" w:themeColor="text1"/>
          <w:sz w:val="24"/>
          <w:szCs w:val="24"/>
        </w:rPr>
        <w:t>i h</w:t>
      </w:r>
      <w:r w:rsidRPr="00FA53A9">
        <w:rPr>
          <w:rFonts w:ascii="Times New Roman" w:hAnsi="Times New Roman"/>
          <w:color w:val="000000" w:themeColor="text1"/>
          <w:spacing w:val="-4"/>
          <w:sz w:val="24"/>
          <w:szCs w:val="24"/>
        </w:rPr>
        <w:t>i</w:t>
      </w:r>
      <w:r w:rsidRPr="00FA53A9">
        <w:rPr>
          <w:rFonts w:ascii="Times New Roman" w:hAnsi="Times New Roman"/>
          <w:color w:val="000000" w:themeColor="text1"/>
          <w:sz w:val="24"/>
          <w:szCs w:val="24"/>
        </w:rPr>
        <w:t>p</w:t>
      </w:r>
      <w:r w:rsidRPr="00FA53A9">
        <w:rPr>
          <w:rFonts w:ascii="Times New Roman" w:hAnsi="Times New Roman"/>
          <w:color w:val="000000" w:themeColor="text1"/>
          <w:spacing w:val="5"/>
          <w:sz w:val="24"/>
          <w:szCs w:val="24"/>
        </w:rPr>
        <w:t>ot</w:t>
      </w:r>
      <w:r w:rsidRPr="00FA53A9">
        <w:rPr>
          <w:rFonts w:ascii="Times New Roman" w:hAnsi="Times New Roman"/>
          <w:color w:val="000000" w:themeColor="text1"/>
          <w:spacing w:val="-6"/>
          <w:sz w:val="24"/>
          <w:szCs w:val="24"/>
        </w:rPr>
        <w:t>e</w:t>
      </w:r>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pacing w:val="-4"/>
          <w:sz w:val="24"/>
          <w:szCs w:val="24"/>
        </w:rPr>
        <w:t>i</w:t>
      </w:r>
      <w:r w:rsidRPr="00FA53A9">
        <w:rPr>
          <w:rFonts w:ascii="Times New Roman" w:hAnsi="Times New Roman"/>
          <w:color w:val="000000" w:themeColor="text1"/>
          <w:sz w:val="24"/>
          <w:szCs w:val="24"/>
        </w:rPr>
        <w:t>s</w:t>
      </w:r>
      <w:r w:rsidRPr="00FA53A9">
        <w:rPr>
          <w:rFonts w:ascii="Times New Roman" w:hAnsi="Times New Roman"/>
          <w:color w:val="000000" w:themeColor="text1"/>
          <w:spacing w:val="2"/>
          <w:sz w:val="24"/>
          <w:szCs w:val="24"/>
        </w:rPr>
        <w:t xml:space="preserve"> yang </w:t>
      </w:r>
      <w:proofErr w:type="gramStart"/>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4"/>
          <w:sz w:val="24"/>
          <w:szCs w:val="24"/>
        </w:rPr>
        <w:t>m</w:t>
      </w:r>
      <w:r w:rsidRPr="00FA53A9">
        <w:rPr>
          <w:rFonts w:ascii="Times New Roman" w:hAnsi="Times New Roman"/>
          <w:color w:val="000000" w:themeColor="text1"/>
          <w:sz w:val="24"/>
          <w:szCs w:val="24"/>
        </w:rPr>
        <w:t>a</w:t>
      </w:r>
      <w:proofErr w:type="gramEnd"/>
      <w:r w:rsidRPr="00FA53A9">
        <w:rPr>
          <w:rFonts w:ascii="Times New Roman" w:hAnsi="Times New Roman"/>
          <w:color w:val="000000" w:themeColor="text1"/>
          <w:sz w:val="24"/>
          <w:szCs w:val="24"/>
        </w:rPr>
        <w:t xml:space="preserve"> </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z w:val="24"/>
          <w:szCs w:val="24"/>
        </w:rPr>
        <w:t xml:space="preserve">u </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pacing w:val="-9"/>
          <w:sz w:val="24"/>
          <w:szCs w:val="24"/>
        </w:rPr>
        <w:t>i</w:t>
      </w:r>
      <w:r w:rsidRPr="00FA53A9">
        <w:rPr>
          <w:rFonts w:ascii="Times New Roman" w:hAnsi="Times New Roman"/>
          <w:color w:val="000000" w:themeColor="text1"/>
          <w:sz w:val="24"/>
          <w:szCs w:val="24"/>
        </w:rPr>
        <w:t>d</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z w:val="24"/>
          <w:szCs w:val="24"/>
        </w:rPr>
        <w:t>k b</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1"/>
          <w:sz w:val="24"/>
          <w:szCs w:val="24"/>
        </w:rPr>
        <w:t>r</w:t>
      </w:r>
      <w:r w:rsidRPr="00FA53A9">
        <w:rPr>
          <w:rFonts w:ascii="Times New Roman" w:hAnsi="Times New Roman"/>
          <w:color w:val="000000" w:themeColor="text1"/>
          <w:spacing w:val="-5"/>
          <w:sz w:val="24"/>
          <w:szCs w:val="24"/>
        </w:rPr>
        <w:t>b</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5"/>
          <w:sz w:val="24"/>
          <w:szCs w:val="24"/>
        </w:rPr>
        <w:t>d</w:t>
      </w:r>
      <w:r w:rsidRPr="00FA53A9">
        <w:rPr>
          <w:rFonts w:ascii="Times New Roman" w:hAnsi="Times New Roman"/>
          <w:color w:val="000000" w:themeColor="text1"/>
          <w:sz w:val="24"/>
          <w:szCs w:val="24"/>
        </w:rPr>
        <w:t xml:space="preserve">a </w:t>
      </w:r>
      <w:r w:rsidRPr="00FA53A9">
        <w:rPr>
          <w:rFonts w:ascii="Times New Roman" w:hAnsi="Times New Roman"/>
          <w:color w:val="000000" w:themeColor="text1"/>
          <w:spacing w:val="2"/>
          <w:sz w:val="24"/>
          <w:szCs w:val="24"/>
        </w:rPr>
        <w:t>(</w:t>
      </w:r>
      <w:r w:rsidRPr="00FA53A9">
        <w:rPr>
          <w:rFonts w:ascii="Times New Roman" w:hAnsi="Times New Roman"/>
          <w:color w:val="000000" w:themeColor="text1"/>
          <w:sz w:val="24"/>
          <w:szCs w:val="24"/>
        </w:rPr>
        <w:t>H</w:t>
      </w:r>
      <w:r w:rsidRPr="00FA53A9">
        <w:rPr>
          <w:rFonts w:ascii="Times New Roman" w:hAnsi="Times New Roman"/>
          <w:color w:val="000000" w:themeColor="text1"/>
          <w:spacing w:val="3"/>
          <w:position w:val="-3"/>
          <w:sz w:val="24"/>
          <w:szCs w:val="24"/>
        </w:rPr>
        <w:t>0</w:t>
      </w:r>
      <w:r w:rsidRPr="00FA53A9">
        <w:rPr>
          <w:rFonts w:ascii="Times New Roman" w:hAnsi="Times New Roman"/>
          <w:color w:val="000000" w:themeColor="text1"/>
          <w:sz w:val="24"/>
          <w:szCs w:val="24"/>
        </w:rPr>
        <w:t xml:space="preserve">) </w:t>
      </w:r>
      <w:r w:rsidRPr="00FA53A9">
        <w:rPr>
          <w:rFonts w:ascii="Times New Roman" w:hAnsi="Times New Roman"/>
          <w:color w:val="000000" w:themeColor="text1"/>
          <w:spacing w:val="-1"/>
          <w:sz w:val="24"/>
          <w:szCs w:val="24"/>
        </w:rPr>
        <w:t xml:space="preserve">dari </w:t>
      </w:r>
      <w:r w:rsidRPr="00FA53A9">
        <w:rPr>
          <w:rFonts w:ascii="Times New Roman" w:hAnsi="Times New Roman"/>
          <w:color w:val="000000" w:themeColor="text1"/>
          <w:sz w:val="24"/>
          <w:szCs w:val="24"/>
        </w:rPr>
        <w:t xml:space="preserve">dua </w:t>
      </w:r>
      <w:r w:rsidRPr="00FA53A9">
        <w:rPr>
          <w:rFonts w:ascii="Times New Roman" w:hAnsi="Times New Roman"/>
          <w:color w:val="000000" w:themeColor="text1"/>
          <w:spacing w:val="-5"/>
          <w:sz w:val="24"/>
          <w:szCs w:val="24"/>
        </w:rPr>
        <w:t>v</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6"/>
          <w:sz w:val="24"/>
          <w:szCs w:val="24"/>
        </w:rPr>
        <w:t>r</w:t>
      </w:r>
      <w:r w:rsidRPr="00FA53A9">
        <w:rPr>
          <w:rFonts w:ascii="Times New Roman" w:hAnsi="Times New Roman"/>
          <w:color w:val="000000" w:themeColor="text1"/>
          <w:spacing w:val="-9"/>
          <w:sz w:val="24"/>
          <w:szCs w:val="24"/>
        </w:rPr>
        <w:t>i</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z w:val="24"/>
          <w:szCs w:val="24"/>
        </w:rPr>
        <w:t>b</w:t>
      </w:r>
      <w:r w:rsidRPr="00FA53A9">
        <w:rPr>
          <w:rFonts w:ascii="Times New Roman" w:hAnsi="Times New Roman"/>
          <w:color w:val="000000" w:themeColor="text1"/>
          <w:spacing w:val="4"/>
          <w:sz w:val="24"/>
          <w:szCs w:val="24"/>
        </w:rPr>
        <w:t>e</w:t>
      </w:r>
      <w:r w:rsidRPr="00FA53A9">
        <w:rPr>
          <w:rFonts w:ascii="Times New Roman" w:hAnsi="Times New Roman"/>
          <w:color w:val="000000" w:themeColor="text1"/>
          <w:spacing w:val="-9"/>
          <w:sz w:val="24"/>
          <w:szCs w:val="24"/>
        </w:rPr>
        <w:t>l</w:t>
      </w:r>
      <w:r w:rsidRPr="00FA53A9">
        <w:rPr>
          <w:rFonts w:ascii="Times New Roman" w:hAnsi="Times New Roman"/>
          <w:color w:val="000000" w:themeColor="text1"/>
          <w:sz w:val="24"/>
          <w:szCs w:val="24"/>
        </w:rPr>
        <w:t xml:space="preserve">. </w:t>
      </w:r>
      <w:proofErr w:type="gramStart"/>
      <w:r w:rsidRPr="00FA53A9">
        <w:rPr>
          <w:rFonts w:ascii="Times New Roman" w:hAnsi="Times New Roman"/>
          <w:color w:val="000000" w:themeColor="text1"/>
          <w:sz w:val="24"/>
          <w:szCs w:val="24"/>
        </w:rPr>
        <w:t>D</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z w:val="24"/>
          <w:szCs w:val="24"/>
        </w:rPr>
        <w:t>a</w:t>
      </w:r>
      <w:r w:rsidRPr="00FA53A9">
        <w:rPr>
          <w:rFonts w:ascii="Times New Roman" w:hAnsi="Times New Roman"/>
          <w:color w:val="000000" w:themeColor="text1"/>
          <w:spacing w:val="8"/>
          <w:sz w:val="24"/>
          <w:szCs w:val="24"/>
        </w:rPr>
        <w:t xml:space="preserve"> tersebut </w:t>
      </w:r>
      <w:r w:rsidRPr="00FA53A9">
        <w:rPr>
          <w:rFonts w:ascii="Times New Roman" w:hAnsi="Times New Roman"/>
          <w:color w:val="000000" w:themeColor="text1"/>
          <w:spacing w:val="-5"/>
          <w:sz w:val="24"/>
          <w:szCs w:val="24"/>
        </w:rPr>
        <w:t>b</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1"/>
          <w:sz w:val="24"/>
          <w:szCs w:val="24"/>
        </w:rPr>
        <w:t>r</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z w:val="24"/>
          <w:szCs w:val="24"/>
        </w:rPr>
        <w:t>l d</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6"/>
          <w:sz w:val="24"/>
          <w:szCs w:val="24"/>
        </w:rPr>
        <w:t>r</w:t>
      </w:r>
      <w:r w:rsidRPr="00FA53A9">
        <w:rPr>
          <w:rFonts w:ascii="Times New Roman" w:hAnsi="Times New Roman"/>
          <w:color w:val="000000" w:themeColor="text1"/>
          <w:sz w:val="24"/>
          <w:szCs w:val="24"/>
        </w:rPr>
        <w:t>i d</w:t>
      </w:r>
      <w:r w:rsidRPr="00FA53A9">
        <w:rPr>
          <w:rFonts w:ascii="Times New Roman" w:hAnsi="Times New Roman"/>
          <w:color w:val="000000" w:themeColor="text1"/>
          <w:spacing w:val="5"/>
          <w:sz w:val="24"/>
          <w:szCs w:val="24"/>
        </w:rPr>
        <w:t>u</w:t>
      </w:r>
      <w:r w:rsidRPr="00FA53A9">
        <w:rPr>
          <w:rFonts w:ascii="Times New Roman" w:hAnsi="Times New Roman"/>
          <w:color w:val="000000" w:themeColor="text1"/>
          <w:sz w:val="24"/>
          <w:szCs w:val="24"/>
        </w:rPr>
        <w:t>a p</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guku</w:t>
      </w:r>
      <w:r w:rsidRPr="00FA53A9">
        <w:rPr>
          <w:rFonts w:ascii="Times New Roman" w:hAnsi="Times New Roman"/>
          <w:color w:val="000000" w:themeColor="text1"/>
          <w:spacing w:val="1"/>
          <w:sz w:val="24"/>
          <w:szCs w:val="24"/>
        </w:rPr>
        <w:t>r</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z w:val="24"/>
          <w:szCs w:val="24"/>
        </w:rPr>
        <w:t xml:space="preserve">n </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z w:val="24"/>
          <w:szCs w:val="24"/>
        </w:rPr>
        <w:t>u dua p</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1"/>
          <w:sz w:val="24"/>
          <w:szCs w:val="24"/>
        </w:rPr>
        <w:t>r</w:t>
      </w:r>
      <w:r w:rsidRPr="00FA53A9">
        <w:rPr>
          <w:rFonts w:ascii="Times New Roman" w:hAnsi="Times New Roman"/>
          <w:color w:val="000000" w:themeColor="text1"/>
          <w:spacing w:val="-9"/>
          <w:sz w:val="24"/>
          <w:szCs w:val="24"/>
        </w:rPr>
        <w:t>i</w:t>
      </w:r>
      <w:r w:rsidRPr="00FA53A9">
        <w:rPr>
          <w:rFonts w:ascii="Times New Roman" w:hAnsi="Times New Roman"/>
          <w:color w:val="000000" w:themeColor="text1"/>
          <w:spacing w:val="5"/>
          <w:sz w:val="24"/>
          <w:szCs w:val="24"/>
        </w:rPr>
        <w:t>o</w:t>
      </w:r>
      <w:r w:rsidRPr="00FA53A9">
        <w:rPr>
          <w:rFonts w:ascii="Times New Roman" w:hAnsi="Times New Roman"/>
          <w:color w:val="000000" w:themeColor="text1"/>
          <w:sz w:val="24"/>
          <w:szCs w:val="24"/>
        </w:rPr>
        <w:t>de p</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4"/>
          <w:sz w:val="24"/>
          <w:szCs w:val="24"/>
        </w:rPr>
        <w:t>m</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5"/>
          <w:sz w:val="24"/>
          <w:szCs w:val="24"/>
        </w:rPr>
        <w:t>t</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z w:val="24"/>
          <w:szCs w:val="24"/>
        </w:rPr>
        <w:t xml:space="preserve">n </w:t>
      </w:r>
      <w:r w:rsidRPr="00FA53A9">
        <w:rPr>
          <w:rFonts w:ascii="Times New Roman" w:hAnsi="Times New Roman"/>
          <w:color w:val="000000" w:themeColor="text1"/>
          <w:spacing w:val="-5"/>
          <w:sz w:val="24"/>
          <w:szCs w:val="24"/>
        </w:rPr>
        <w:t>y</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 xml:space="preserve">g </w:t>
      </w:r>
      <w:r w:rsidRPr="00FA53A9">
        <w:rPr>
          <w:rFonts w:ascii="Times New Roman" w:hAnsi="Times New Roman"/>
          <w:color w:val="000000" w:themeColor="text1"/>
          <w:spacing w:val="-5"/>
          <w:sz w:val="24"/>
          <w:szCs w:val="24"/>
        </w:rPr>
        <w:t>b</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pacing w:val="6"/>
          <w:sz w:val="24"/>
          <w:szCs w:val="24"/>
        </w:rPr>
        <w:t>r</w:t>
      </w:r>
      <w:r w:rsidRPr="00FA53A9">
        <w:rPr>
          <w:rFonts w:ascii="Times New Roman" w:hAnsi="Times New Roman"/>
          <w:color w:val="000000" w:themeColor="text1"/>
          <w:spacing w:val="-5"/>
          <w:sz w:val="24"/>
          <w:szCs w:val="24"/>
        </w:rPr>
        <w:t>b</w:t>
      </w:r>
      <w:r w:rsidRPr="00FA53A9">
        <w:rPr>
          <w:rFonts w:ascii="Times New Roman" w:hAnsi="Times New Roman"/>
          <w:color w:val="000000" w:themeColor="text1"/>
          <w:spacing w:val="-1"/>
          <w:sz w:val="24"/>
          <w:szCs w:val="24"/>
        </w:rPr>
        <w:t>e</w:t>
      </w:r>
      <w:r w:rsidRPr="00FA53A9">
        <w:rPr>
          <w:rFonts w:ascii="Times New Roman" w:hAnsi="Times New Roman"/>
          <w:color w:val="000000" w:themeColor="text1"/>
          <w:sz w:val="24"/>
          <w:szCs w:val="24"/>
        </w:rPr>
        <w:t xml:space="preserve">da </w:t>
      </w:r>
      <w:r w:rsidRPr="00FA53A9">
        <w:rPr>
          <w:rFonts w:ascii="Times New Roman" w:hAnsi="Times New Roman"/>
          <w:color w:val="000000" w:themeColor="text1"/>
          <w:spacing w:val="-5"/>
          <w:sz w:val="24"/>
          <w:szCs w:val="24"/>
        </w:rPr>
        <w:t>y</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w:t>
      </w:r>
      <w:r w:rsidRPr="00FA53A9">
        <w:rPr>
          <w:rFonts w:ascii="Times New Roman" w:hAnsi="Times New Roman"/>
          <w:color w:val="000000" w:themeColor="text1"/>
          <w:spacing w:val="4"/>
          <w:sz w:val="24"/>
          <w:szCs w:val="24"/>
        </w:rPr>
        <w:t xml:space="preserve"> telah </w:t>
      </w:r>
      <w:r w:rsidRPr="00FA53A9">
        <w:rPr>
          <w:rFonts w:ascii="Times New Roman" w:hAnsi="Times New Roman"/>
          <w:color w:val="000000" w:themeColor="text1"/>
          <w:spacing w:val="5"/>
          <w:sz w:val="24"/>
          <w:szCs w:val="24"/>
        </w:rPr>
        <w:t>d</w:t>
      </w:r>
      <w:r w:rsidRPr="00FA53A9">
        <w:rPr>
          <w:rFonts w:ascii="Times New Roman" w:hAnsi="Times New Roman"/>
          <w:color w:val="000000" w:themeColor="text1"/>
          <w:spacing w:val="-4"/>
          <w:sz w:val="24"/>
          <w:szCs w:val="24"/>
        </w:rPr>
        <w:t>i</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4"/>
          <w:sz w:val="24"/>
          <w:szCs w:val="24"/>
        </w:rPr>
        <w:t>m</w:t>
      </w:r>
      <w:r w:rsidRPr="00FA53A9">
        <w:rPr>
          <w:rFonts w:ascii="Times New Roman" w:hAnsi="Times New Roman"/>
          <w:color w:val="000000" w:themeColor="text1"/>
          <w:spacing w:val="5"/>
          <w:sz w:val="24"/>
          <w:szCs w:val="24"/>
        </w:rPr>
        <w:t>b</w:t>
      </w:r>
      <w:r w:rsidRPr="00FA53A9">
        <w:rPr>
          <w:rFonts w:ascii="Times New Roman" w:hAnsi="Times New Roman"/>
          <w:color w:val="000000" w:themeColor="text1"/>
          <w:sz w:val="24"/>
          <w:szCs w:val="24"/>
        </w:rPr>
        <w:t>il d</w:t>
      </w:r>
      <w:r w:rsidRPr="00FA53A9">
        <w:rPr>
          <w:rFonts w:ascii="Times New Roman" w:hAnsi="Times New Roman"/>
          <w:color w:val="000000" w:themeColor="text1"/>
          <w:spacing w:val="-1"/>
          <w:sz w:val="24"/>
          <w:szCs w:val="24"/>
        </w:rPr>
        <w:t>a</w:t>
      </w:r>
      <w:r w:rsidRPr="00FA53A9">
        <w:rPr>
          <w:rFonts w:ascii="Times New Roman" w:hAnsi="Times New Roman"/>
          <w:color w:val="000000" w:themeColor="text1"/>
          <w:spacing w:val="6"/>
          <w:sz w:val="24"/>
          <w:szCs w:val="24"/>
        </w:rPr>
        <w:t>r</w:t>
      </w:r>
      <w:r w:rsidRPr="00FA53A9">
        <w:rPr>
          <w:rFonts w:ascii="Times New Roman" w:hAnsi="Times New Roman"/>
          <w:color w:val="000000" w:themeColor="text1"/>
          <w:sz w:val="24"/>
          <w:szCs w:val="24"/>
        </w:rPr>
        <w:t xml:space="preserve">i </w:t>
      </w:r>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z w:val="24"/>
          <w:szCs w:val="24"/>
        </w:rPr>
        <w:t>ub</w:t>
      </w:r>
      <w:r w:rsidRPr="00FA53A9">
        <w:rPr>
          <w:rFonts w:ascii="Times New Roman" w:hAnsi="Times New Roman"/>
          <w:color w:val="000000" w:themeColor="text1"/>
          <w:spacing w:val="-4"/>
          <w:sz w:val="24"/>
          <w:szCs w:val="24"/>
        </w:rPr>
        <w:t>j</w:t>
      </w:r>
      <w:r w:rsidRPr="00FA53A9">
        <w:rPr>
          <w:rFonts w:ascii="Times New Roman" w:hAnsi="Times New Roman"/>
          <w:color w:val="000000" w:themeColor="text1"/>
          <w:spacing w:val="4"/>
          <w:sz w:val="24"/>
          <w:szCs w:val="24"/>
        </w:rPr>
        <w:t>e</w:t>
      </w:r>
      <w:r w:rsidRPr="00FA53A9">
        <w:rPr>
          <w:rFonts w:ascii="Times New Roman" w:hAnsi="Times New Roman"/>
          <w:color w:val="000000" w:themeColor="text1"/>
          <w:sz w:val="24"/>
          <w:szCs w:val="24"/>
        </w:rPr>
        <w:t xml:space="preserve">k </w:t>
      </w:r>
      <w:r w:rsidRPr="00FA53A9">
        <w:rPr>
          <w:rFonts w:ascii="Times New Roman" w:hAnsi="Times New Roman"/>
          <w:color w:val="000000" w:themeColor="text1"/>
          <w:spacing w:val="-5"/>
          <w:sz w:val="24"/>
          <w:szCs w:val="24"/>
        </w:rPr>
        <w:t>y</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 xml:space="preserve">g </w:t>
      </w:r>
      <w:r w:rsidRPr="00FA53A9">
        <w:rPr>
          <w:rFonts w:ascii="Times New Roman" w:hAnsi="Times New Roman"/>
          <w:color w:val="000000" w:themeColor="text1"/>
          <w:spacing w:val="5"/>
          <w:sz w:val="24"/>
          <w:szCs w:val="24"/>
        </w:rPr>
        <w:t>d</w:t>
      </w:r>
      <w:r w:rsidRPr="00FA53A9">
        <w:rPr>
          <w:rFonts w:ascii="Times New Roman" w:hAnsi="Times New Roman"/>
          <w:color w:val="000000" w:themeColor="text1"/>
          <w:spacing w:val="-4"/>
          <w:sz w:val="24"/>
          <w:szCs w:val="24"/>
        </w:rPr>
        <w:t>i</w:t>
      </w:r>
      <w:r w:rsidRPr="00FA53A9">
        <w:rPr>
          <w:rFonts w:ascii="Times New Roman" w:hAnsi="Times New Roman"/>
          <w:color w:val="000000" w:themeColor="text1"/>
          <w:sz w:val="24"/>
          <w:szCs w:val="24"/>
        </w:rPr>
        <w:t>p</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2"/>
          <w:sz w:val="24"/>
          <w:szCs w:val="24"/>
        </w:rPr>
        <w:t>s</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gk</w:t>
      </w:r>
      <w:r w:rsidRPr="00FA53A9">
        <w:rPr>
          <w:rFonts w:ascii="Times New Roman" w:hAnsi="Times New Roman"/>
          <w:color w:val="000000" w:themeColor="text1"/>
          <w:spacing w:val="4"/>
          <w:sz w:val="24"/>
          <w:szCs w:val="24"/>
        </w:rPr>
        <w:t>a</w:t>
      </w:r>
      <w:r w:rsidRPr="00FA53A9">
        <w:rPr>
          <w:rFonts w:ascii="Times New Roman" w:hAnsi="Times New Roman"/>
          <w:color w:val="000000" w:themeColor="text1"/>
          <w:spacing w:val="-5"/>
          <w:sz w:val="24"/>
          <w:szCs w:val="24"/>
        </w:rPr>
        <w:t>n</w:t>
      </w:r>
      <w:r w:rsidRPr="00FA53A9">
        <w:rPr>
          <w:rFonts w:ascii="Times New Roman" w:hAnsi="Times New Roman"/>
          <w:color w:val="000000" w:themeColor="text1"/>
          <w:sz w:val="24"/>
          <w:szCs w:val="24"/>
        </w:rPr>
        <w:t>.</w:t>
      </w:r>
      <w:proofErr w:type="gramEnd"/>
      <w:r>
        <w:rPr>
          <w:rFonts w:ascii="Times New Roman" w:hAnsi="Times New Roman"/>
          <w:sz w:val="24"/>
        </w:rPr>
        <w:t xml:space="preserve"> </w:t>
      </w:r>
      <w:proofErr w:type="gramStart"/>
      <w:r w:rsidR="00E34EC5" w:rsidRPr="00B22FAF">
        <w:rPr>
          <w:rFonts w:ascii="Times New Roman" w:hAnsi="Times New Roman"/>
          <w:sz w:val="24"/>
        </w:rPr>
        <w:t>Uji normalitas diperlukan sebagai pras</w:t>
      </w:r>
      <w:r w:rsidR="00E34EC5">
        <w:rPr>
          <w:rFonts w:ascii="Times New Roman" w:hAnsi="Times New Roman"/>
          <w:sz w:val="24"/>
        </w:rPr>
        <w:t>yarat dalam melakukan uji t sampel berpasangan</w:t>
      </w:r>
      <w:r w:rsidR="00E34EC5" w:rsidRPr="00B22FAF">
        <w:rPr>
          <w:rFonts w:ascii="Times New Roman" w:hAnsi="Times New Roman"/>
          <w:sz w:val="24"/>
        </w:rPr>
        <w:t>.</w:t>
      </w:r>
      <w:proofErr w:type="gramEnd"/>
      <w:r w:rsidR="00E34EC5" w:rsidRPr="00B22FAF">
        <w:rPr>
          <w:rFonts w:ascii="Times New Roman" w:hAnsi="Times New Roman"/>
          <w:sz w:val="24"/>
        </w:rPr>
        <w:t xml:space="preserve"> Apabila model dalam suatu penelitian memiliki data yang berdistribusi normal maka pengujian </w:t>
      </w:r>
      <w:proofErr w:type="gramStart"/>
      <w:r w:rsidR="00E34EC5" w:rsidRPr="00B22FAF">
        <w:rPr>
          <w:rFonts w:ascii="Times New Roman" w:hAnsi="Times New Roman"/>
          <w:sz w:val="24"/>
        </w:rPr>
        <w:t>akan</w:t>
      </w:r>
      <w:proofErr w:type="gramEnd"/>
      <w:r w:rsidR="00E34EC5" w:rsidRPr="00B22FAF">
        <w:rPr>
          <w:rFonts w:ascii="Times New Roman" w:hAnsi="Times New Roman"/>
          <w:sz w:val="24"/>
        </w:rPr>
        <w:t xml:space="preserve"> dila</w:t>
      </w:r>
      <w:r w:rsidR="00E34EC5">
        <w:rPr>
          <w:rFonts w:ascii="Times New Roman" w:hAnsi="Times New Roman"/>
          <w:sz w:val="24"/>
        </w:rPr>
        <w:t>kukan menggunakan uji parametrik</w:t>
      </w:r>
      <w:r w:rsidR="00E34EC5" w:rsidRPr="00B22FAF">
        <w:rPr>
          <w:rFonts w:ascii="Times New Roman" w:hAnsi="Times New Roman"/>
          <w:sz w:val="24"/>
        </w:rPr>
        <w:t xml:space="preserve">. </w:t>
      </w:r>
      <w:r w:rsidR="00E34EC5" w:rsidRPr="00B22FAF">
        <w:rPr>
          <w:rFonts w:ascii="Times New Roman" w:hAnsi="Times New Roman"/>
          <w:sz w:val="24"/>
        </w:rPr>
        <w:lastRenderedPageBreak/>
        <w:t xml:space="preserve">Namun, jika data berdistribusi tidak normal, maka </w:t>
      </w:r>
      <w:proofErr w:type="gramStart"/>
      <w:r w:rsidR="00E34EC5" w:rsidRPr="00B22FAF">
        <w:rPr>
          <w:rFonts w:ascii="Times New Roman" w:hAnsi="Times New Roman"/>
          <w:sz w:val="24"/>
        </w:rPr>
        <w:t>a</w:t>
      </w:r>
      <w:r w:rsidR="00E34EC5">
        <w:rPr>
          <w:rFonts w:ascii="Times New Roman" w:hAnsi="Times New Roman"/>
          <w:sz w:val="24"/>
        </w:rPr>
        <w:t>kan</w:t>
      </w:r>
      <w:proofErr w:type="gramEnd"/>
      <w:r w:rsidR="00E34EC5">
        <w:rPr>
          <w:rFonts w:ascii="Times New Roman" w:hAnsi="Times New Roman"/>
          <w:sz w:val="24"/>
        </w:rPr>
        <w:t xml:space="preserve"> dilakukan uji non parametrik</w:t>
      </w:r>
      <w:r w:rsidR="00E34EC5" w:rsidRPr="00B22FAF">
        <w:rPr>
          <w:rFonts w:ascii="Times New Roman" w:hAnsi="Times New Roman"/>
          <w:sz w:val="24"/>
        </w:rPr>
        <w:t>.</w:t>
      </w:r>
      <w:r w:rsidR="00E34EC5">
        <w:rPr>
          <w:rFonts w:ascii="Times New Roman" w:hAnsi="Times New Roman"/>
          <w:sz w:val="24"/>
        </w:rPr>
        <w:t xml:space="preserve"> </w:t>
      </w:r>
    </w:p>
    <w:p w:rsidR="00603CD8" w:rsidRDefault="00603CD8" w:rsidP="00603CD8">
      <w:pPr>
        <w:pStyle w:val="Default"/>
        <w:spacing w:line="480" w:lineRule="auto"/>
        <w:jc w:val="both"/>
        <w:rPr>
          <w:b/>
        </w:rPr>
      </w:pPr>
      <w:r w:rsidRPr="002150DC">
        <w:rPr>
          <w:b/>
        </w:rPr>
        <w:t>HASIL DAN PEMBAHASAN</w:t>
      </w:r>
    </w:p>
    <w:p w:rsidR="00603CD8" w:rsidRPr="001F4631" w:rsidRDefault="00603CD8" w:rsidP="00603CD8">
      <w:pPr>
        <w:pStyle w:val="Default"/>
        <w:spacing w:line="480" w:lineRule="auto"/>
        <w:jc w:val="both"/>
        <w:rPr>
          <w:b/>
        </w:rPr>
      </w:pPr>
      <w:r>
        <w:rPr>
          <w:b/>
        </w:rPr>
        <w:t>Daftar Sampel Penelitian</w:t>
      </w:r>
    </w:p>
    <w:p w:rsidR="00603CD8" w:rsidRDefault="00603CD8" w:rsidP="00603CD8">
      <w:pPr>
        <w:pStyle w:val="Default"/>
        <w:jc w:val="center"/>
        <w:rPr>
          <w:b/>
        </w:rPr>
      </w:pPr>
      <w:proofErr w:type="gramStart"/>
      <w:r>
        <w:rPr>
          <w:b/>
        </w:rPr>
        <w:t>Tabel 2.</w:t>
      </w:r>
      <w:proofErr w:type="gramEnd"/>
    </w:p>
    <w:p w:rsidR="00603CD8" w:rsidRDefault="00603CD8" w:rsidP="00603CD8">
      <w:pPr>
        <w:pStyle w:val="Default"/>
        <w:jc w:val="center"/>
        <w:rPr>
          <w:b/>
        </w:rPr>
      </w:pPr>
      <w:r>
        <w:rPr>
          <w:b/>
        </w:rPr>
        <w:t>Daftar Sampel Penelitian</w:t>
      </w:r>
    </w:p>
    <w:p w:rsidR="00F01987" w:rsidRPr="00844CCA" w:rsidRDefault="00F01987" w:rsidP="00603CD8">
      <w:pPr>
        <w:pStyle w:val="Default"/>
        <w:jc w:val="center"/>
        <w:rPr>
          <w:b/>
          <w:sz w:val="20"/>
        </w:rPr>
      </w:pPr>
    </w:p>
    <w:tbl>
      <w:tblPr>
        <w:tblW w:w="4942" w:type="pct"/>
        <w:tblLook w:val="04A0"/>
      </w:tblPr>
      <w:tblGrid>
        <w:gridCol w:w="2926"/>
        <w:gridCol w:w="1594"/>
        <w:gridCol w:w="3636"/>
      </w:tblGrid>
      <w:tr w:rsidR="00603CD8" w:rsidRPr="00844CCA" w:rsidTr="0073559C">
        <w:trPr>
          <w:trHeight w:val="274"/>
        </w:trPr>
        <w:tc>
          <w:tcPr>
            <w:tcW w:w="1203" w:type="pct"/>
            <w:tcBorders>
              <w:top w:val="single" w:sz="4" w:space="0" w:color="auto"/>
              <w:bottom w:val="single" w:sz="4" w:space="0" w:color="auto"/>
            </w:tcBorders>
            <w:shd w:val="clear" w:color="auto" w:fill="auto"/>
            <w:noWrap/>
            <w:vAlign w:val="center"/>
            <w:hideMark/>
          </w:tcPr>
          <w:p w:rsidR="00603CD8" w:rsidRPr="00844CCA" w:rsidRDefault="00603CD8" w:rsidP="00F01987">
            <w:pPr>
              <w:spacing w:after="0" w:line="240" w:lineRule="auto"/>
              <w:jc w:val="center"/>
              <w:rPr>
                <w:rFonts w:ascii="Times New Roman" w:hAnsi="Times New Roman"/>
                <w:b/>
                <w:bCs/>
                <w:sz w:val="20"/>
                <w:szCs w:val="24"/>
              </w:rPr>
            </w:pPr>
            <w:r w:rsidRPr="00844CCA">
              <w:rPr>
                <w:rFonts w:ascii="Times New Roman" w:hAnsi="Times New Roman"/>
                <w:b/>
                <w:bCs/>
                <w:sz w:val="20"/>
              </w:rPr>
              <w:t>No</w:t>
            </w:r>
          </w:p>
        </w:tc>
        <w:tc>
          <w:tcPr>
            <w:tcW w:w="1105" w:type="pct"/>
            <w:tcBorders>
              <w:top w:val="single" w:sz="4" w:space="0" w:color="auto"/>
              <w:bottom w:val="single" w:sz="4" w:space="0" w:color="auto"/>
            </w:tcBorders>
            <w:shd w:val="clear" w:color="auto" w:fill="auto"/>
            <w:noWrap/>
            <w:vAlign w:val="center"/>
            <w:hideMark/>
          </w:tcPr>
          <w:p w:rsidR="00603CD8" w:rsidRPr="00844CCA" w:rsidRDefault="00603CD8" w:rsidP="00F01987">
            <w:pPr>
              <w:spacing w:after="0" w:line="240" w:lineRule="auto"/>
              <w:jc w:val="center"/>
              <w:rPr>
                <w:rFonts w:ascii="Times New Roman" w:hAnsi="Times New Roman"/>
                <w:b/>
                <w:bCs/>
                <w:sz w:val="20"/>
                <w:szCs w:val="24"/>
              </w:rPr>
            </w:pPr>
            <w:r w:rsidRPr="00844CCA">
              <w:rPr>
                <w:rFonts w:ascii="Times New Roman" w:hAnsi="Times New Roman"/>
                <w:b/>
                <w:bCs/>
                <w:sz w:val="20"/>
              </w:rPr>
              <w:t>Kode</w:t>
            </w:r>
          </w:p>
        </w:tc>
        <w:tc>
          <w:tcPr>
            <w:tcW w:w="2691" w:type="pct"/>
            <w:tcBorders>
              <w:top w:val="single" w:sz="4" w:space="0" w:color="auto"/>
              <w:bottom w:val="single" w:sz="4" w:space="0" w:color="auto"/>
            </w:tcBorders>
            <w:shd w:val="clear" w:color="auto" w:fill="auto"/>
            <w:noWrap/>
            <w:vAlign w:val="center"/>
            <w:hideMark/>
          </w:tcPr>
          <w:p w:rsidR="00603CD8" w:rsidRPr="00844CCA" w:rsidRDefault="00603CD8" w:rsidP="00F01987">
            <w:pPr>
              <w:spacing w:after="0" w:line="240" w:lineRule="auto"/>
              <w:jc w:val="center"/>
              <w:rPr>
                <w:rFonts w:ascii="Times New Roman" w:hAnsi="Times New Roman"/>
                <w:b/>
                <w:bCs/>
                <w:sz w:val="20"/>
                <w:szCs w:val="24"/>
              </w:rPr>
            </w:pPr>
            <w:r w:rsidRPr="00844CCA">
              <w:rPr>
                <w:rFonts w:ascii="Times New Roman" w:hAnsi="Times New Roman"/>
                <w:b/>
                <w:bCs/>
                <w:sz w:val="20"/>
              </w:rPr>
              <w:t>Emiten (Nama Perusahaan)</w:t>
            </w:r>
          </w:p>
        </w:tc>
      </w:tr>
      <w:tr w:rsidR="00603CD8" w:rsidRPr="00CB7991" w:rsidTr="0073559C">
        <w:trPr>
          <w:trHeight w:val="274"/>
        </w:trPr>
        <w:tc>
          <w:tcPr>
            <w:tcW w:w="1203" w:type="pct"/>
            <w:tcBorders>
              <w:top w:val="single" w:sz="4" w:space="0" w:color="auto"/>
            </w:tcBorders>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1</w:t>
            </w:r>
          </w:p>
        </w:tc>
        <w:tc>
          <w:tcPr>
            <w:tcW w:w="1105" w:type="pct"/>
            <w:tcBorders>
              <w:top w:val="single" w:sz="4" w:space="0" w:color="auto"/>
            </w:tcBorders>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APLN</w:t>
            </w:r>
          </w:p>
        </w:tc>
        <w:tc>
          <w:tcPr>
            <w:tcW w:w="2691" w:type="pct"/>
            <w:tcBorders>
              <w:top w:val="single" w:sz="4" w:space="0" w:color="auto"/>
            </w:tcBorders>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PT Agung Podomoro Land,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2</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ASRI</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PT Alam Sutra Realty,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3</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CTRP</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Ciputra Property,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4</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CTRA</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Ciputra Development,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5</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DILD</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Intiland Development,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6</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LPKR</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Lippo Karawaci,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7</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PWON</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Pakuwon Jati, Tbk</w:t>
            </w:r>
          </w:p>
        </w:tc>
      </w:tr>
      <w:tr w:rsidR="00603CD8" w:rsidRPr="00CB7991" w:rsidTr="0073559C">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8</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BSDE</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Bumi Serpong Damai, Tbk</w:t>
            </w:r>
          </w:p>
        </w:tc>
      </w:tr>
      <w:tr w:rsidR="00603CD8" w:rsidRPr="00CB7991" w:rsidTr="00144BB9">
        <w:trPr>
          <w:trHeight w:val="274"/>
        </w:trPr>
        <w:tc>
          <w:tcPr>
            <w:tcW w:w="1203"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9</w:t>
            </w:r>
          </w:p>
        </w:tc>
        <w:tc>
          <w:tcPr>
            <w:tcW w:w="1105"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SMRA</w:t>
            </w:r>
          </w:p>
        </w:tc>
        <w:tc>
          <w:tcPr>
            <w:tcW w:w="2691" w:type="pct"/>
            <w:shd w:val="clear" w:color="auto" w:fill="auto"/>
            <w:noWrap/>
            <w:vAlign w:val="bottom"/>
            <w:hideMark/>
          </w:tcPr>
          <w:p w:rsidR="00603CD8" w:rsidRPr="00844CCA" w:rsidRDefault="00603CD8" w:rsidP="00F01987">
            <w:pPr>
              <w:spacing w:after="0" w:line="240" w:lineRule="auto"/>
              <w:jc w:val="center"/>
              <w:rPr>
                <w:rFonts w:ascii="Times New Roman" w:hAnsi="Times New Roman"/>
                <w:sz w:val="20"/>
                <w:szCs w:val="24"/>
              </w:rPr>
            </w:pPr>
            <w:r w:rsidRPr="00844CCA">
              <w:rPr>
                <w:rFonts w:ascii="Times New Roman" w:hAnsi="Times New Roman"/>
                <w:sz w:val="20"/>
              </w:rPr>
              <w:t>Summarecon Agung, Tbk</w:t>
            </w:r>
          </w:p>
        </w:tc>
      </w:tr>
      <w:tr w:rsidR="00603CD8" w:rsidRPr="00CB7991" w:rsidTr="00144BB9">
        <w:trPr>
          <w:trHeight w:val="274"/>
        </w:trPr>
        <w:tc>
          <w:tcPr>
            <w:tcW w:w="1203" w:type="pct"/>
            <w:shd w:val="clear" w:color="auto" w:fill="auto"/>
            <w:noWrap/>
            <w:vAlign w:val="bottom"/>
            <w:hideMark/>
          </w:tcPr>
          <w:p w:rsidR="00603CD8" w:rsidRPr="00844CCA" w:rsidRDefault="00603CD8" w:rsidP="00E6321F">
            <w:pPr>
              <w:spacing w:after="0" w:line="240" w:lineRule="auto"/>
              <w:jc w:val="center"/>
              <w:rPr>
                <w:rFonts w:ascii="Times New Roman" w:hAnsi="Times New Roman"/>
                <w:sz w:val="20"/>
                <w:szCs w:val="24"/>
              </w:rPr>
            </w:pPr>
            <w:r w:rsidRPr="00844CCA">
              <w:rPr>
                <w:rFonts w:ascii="Times New Roman" w:hAnsi="Times New Roman"/>
                <w:sz w:val="20"/>
              </w:rPr>
              <w:t>10</w:t>
            </w:r>
          </w:p>
        </w:tc>
        <w:tc>
          <w:tcPr>
            <w:tcW w:w="1105" w:type="pct"/>
            <w:shd w:val="clear" w:color="auto" w:fill="auto"/>
            <w:noWrap/>
            <w:vAlign w:val="bottom"/>
            <w:hideMark/>
          </w:tcPr>
          <w:p w:rsidR="00603CD8" w:rsidRPr="00844CCA" w:rsidRDefault="00603CD8" w:rsidP="00E6321F">
            <w:pPr>
              <w:spacing w:after="0" w:line="240" w:lineRule="auto"/>
              <w:jc w:val="center"/>
              <w:rPr>
                <w:rFonts w:ascii="Times New Roman" w:hAnsi="Times New Roman"/>
                <w:sz w:val="20"/>
                <w:szCs w:val="24"/>
              </w:rPr>
            </w:pPr>
            <w:r w:rsidRPr="00844CCA">
              <w:rPr>
                <w:rFonts w:ascii="Times New Roman" w:hAnsi="Times New Roman"/>
                <w:sz w:val="20"/>
              </w:rPr>
              <w:t>WIKA</w:t>
            </w:r>
          </w:p>
        </w:tc>
        <w:tc>
          <w:tcPr>
            <w:tcW w:w="2691" w:type="pct"/>
            <w:shd w:val="clear" w:color="auto" w:fill="auto"/>
            <w:noWrap/>
            <w:vAlign w:val="bottom"/>
            <w:hideMark/>
          </w:tcPr>
          <w:p w:rsidR="00603CD8" w:rsidRPr="00844CCA" w:rsidRDefault="00603CD8" w:rsidP="00E6321F">
            <w:pPr>
              <w:spacing w:after="0" w:line="240" w:lineRule="auto"/>
              <w:jc w:val="center"/>
              <w:rPr>
                <w:rFonts w:ascii="Times New Roman" w:hAnsi="Times New Roman"/>
                <w:sz w:val="20"/>
                <w:szCs w:val="24"/>
              </w:rPr>
            </w:pPr>
            <w:r w:rsidRPr="00844CCA">
              <w:rPr>
                <w:rFonts w:ascii="Times New Roman" w:hAnsi="Times New Roman"/>
                <w:sz w:val="20"/>
              </w:rPr>
              <w:t>Hutama Karya Realty, Tbk</w:t>
            </w:r>
          </w:p>
        </w:tc>
      </w:tr>
      <w:tr w:rsidR="00603CD8" w:rsidRPr="00CB7991" w:rsidTr="00144BB9">
        <w:trPr>
          <w:trHeight w:val="274"/>
        </w:trPr>
        <w:tc>
          <w:tcPr>
            <w:tcW w:w="5000" w:type="pct"/>
            <w:gridSpan w:val="3"/>
            <w:shd w:val="clear" w:color="auto" w:fill="auto"/>
            <w:noWrap/>
            <w:vAlign w:val="bottom"/>
            <w:hideMark/>
          </w:tcPr>
          <w:p w:rsidR="00144BB9" w:rsidRPr="00144BB9" w:rsidRDefault="00E6321F" w:rsidP="00E6321F">
            <w:pPr>
              <w:spacing w:after="0" w:line="240" w:lineRule="auto"/>
              <w:ind w:left="-540"/>
              <w:rPr>
                <w:rFonts w:ascii="Times New Roman" w:hAnsi="Times New Roman"/>
                <w:sz w:val="20"/>
              </w:rPr>
            </w:pPr>
            <w:r>
              <w:rPr>
                <w:rFonts w:ascii="Times New Roman" w:hAnsi="Times New Roman"/>
                <w:sz w:val="20"/>
              </w:rPr>
              <w:t>Gui____________________________________________________________________________________</w:t>
            </w:r>
          </w:p>
          <w:p w:rsidR="00144BB9" w:rsidRDefault="00603CD8" w:rsidP="00E6321F">
            <w:pPr>
              <w:spacing w:after="0" w:line="240" w:lineRule="auto"/>
              <w:rPr>
                <w:rFonts w:ascii="Times New Roman" w:hAnsi="Times New Roman"/>
                <w:sz w:val="20"/>
              </w:rPr>
            </w:pPr>
            <w:r w:rsidRPr="00603CD8">
              <w:rPr>
                <w:rFonts w:ascii="Times New Roman" w:hAnsi="Times New Roman"/>
                <w:i/>
                <w:sz w:val="20"/>
              </w:rPr>
              <w:t>Sumber</w:t>
            </w:r>
            <w:r w:rsidRPr="00603CD8">
              <w:rPr>
                <w:rFonts w:ascii="Times New Roman" w:hAnsi="Times New Roman"/>
                <w:sz w:val="20"/>
              </w:rPr>
              <w:t xml:space="preserve"> : data diolah peneliti, 2015</w:t>
            </w:r>
          </w:p>
          <w:p w:rsidR="00144BB9" w:rsidRDefault="00144BB9" w:rsidP="00E6321F">
            <w:pPr>
              <w:spacing w:after="0" w:line="240" w:lineRule="auto"/>
              <w:rPr>
                <w:rFonts w:ascii="Times New Roman" w:hAnsi="Times New Roman"/>
                <w:sz w:val="20"/>
              </w:rPr>
            </w:pPr>
          </w:p>
          <w:p w:rsidR="0073559C" w:rsidRDefault="0073559C" w:rsidP="00E6321F">
            <w:pPr>
              <w:spacing w:after="0" w:line="240" w:lineRule="auto"/>
              <w:rPr>
                <w:rFonts w:ascii="Times New Roman" w:hAnsi="Times New Roman"/>
                <w:b/>
                <w:color w:val="000000"/>
                <w:sz w:val="24"/>
                <w:szCs w:val="24"/>
              </w:rPr>
            </w:pPr>
          </w:p>
          <w:p w:rsidR="008B0C8D" w:rsidRDefault="008B0C8D" w:rsidP="00E6321F">
            <w:pPr>
              <w:spacing w:after="0" w:line="240" w:lineRule="auto"/>
              <w:rPr>
                <w:rFonts w:ascii="Times New Roman" w:hAnsi="Times New Roman"/>
                <w:b/>
                <w:i/>
                <w:color w:val="000000"/>
                <w:sz w:val="24"/>
                <w:szCs w:val="24"/>
              </w:rPr>
            </w:pPr>
            <w:r w:rsidRPr="008B0C8D">
              <w:rPr>
                <w:rFonts w:ascii="Times New Roman" w:hAnsi="Times New Roman"/>
                <w:b/>
                <w:color w:val="000000"/>
                <w:sz w:val="24"/>
                <w:szCs w:val="24"/>
              </w:rPr>
              <w:t xml:space="preserve">Hasil Analisis Data </w:t>
            </w:r>
            <w:r w:rsidRPr="008B0C8D">
              <w:rPr>
                <w:rFonts w:ascii="Times New Roman" w:hAnsi="Times New Roman"/>
                <w:b/>
                <w:i/>
                <w:color w:val="000000"/>
                <w:sz w:val="24"/>
                <w:szCs w:val="24"/>
              </w:rPr>
              <w:t>Actual Retur</w:t>
            </w:r>
            <w:r w:rsidR="0073559C">
              <w:rPr>
                <w:rFonts w:ascii="Times New Roman" w:hAnsi="Times New Roman"/>
                <w:b/>
                <w:i/>
                <w:color w:val="000000"/>
                <w:sz w:val="24"/>
                <w:szCs w:val="24"/>
              </w:rPr>
              <w:t>n</w:t>
            </w:r>
          </w:p>
          <w:p w:rsidR="0073559C" w:rsidRPr="0073559C" w:rsidRDefault="0073559C" w:rsidP="00E6321F">
            <w:pPr>
              <w:spacing w:after="0" w:line="240" w:lineRule="auto"/>
              <w:rPr>
                <w:rFonts w:ascii="Times New Roman" w:hAnsi="Times New Roman"/>
                <w:b/>
                <w:i/>
                <w:color w:val="000000"/>
                <w:sz w:val="24"/>
                <w:szCs w:val="24"/>
              </w:rPr>
            </w:pPr>
          </w:p>
          <w:p w:rsidR="008B0C8D" w:rsidRDefault="008B0C8D" w:rsidP="00A7173A">
            <w:pPr>
              <w:pStyle w:val="ListParagraph"/>
              <w:autoSpaceDE w:val="0"/>
              <w:autoSpaceDN w:val="0"/>
              <w:adjustRightInd w:val="0"/>
              <w:spacing w:after="0" w:line="480" w:lineRule="auto"/>
              <w:ind w:left="0" w:firstLine="540"/>
              <w:jc w:val="both"/>
              <w:rPr>
                <w:rFonts w:ascii="Times New Roman" w:hAnsi="Times New Roman"/>
                <w:color w:val="000000"/>
                <w:sz w:val="24"/>
                <w:szCs w:val="24"/>
              </w:rPr>
            </w:pPr>
            <w:r w:rsidRPr="00F92061">
              <w:rPr>
                <w:rFonts w:ascii="Times New Roman" w:hAnsi="Times New Roman"/>
                <w:i/>
                <w:color w:val="000000"/>
                <w:sz w:val="24"/>
                <w:szCs w:val="24"/>
              </w:rPr>
              <w:t>Actual return</w:t>
            </w:r>
            <w:r>
              <w:rPr>
                <w:rFonts w:ascii="Times New Roman" w:hAnsi="Times New Roman"/>
                <w:color w:val="000000"/>
                <w:sz w:val="24"/>
                <w:szCs w:val="24"/>
              </w:rPr>
              <w:t xml:space="preserve"> merupakan </w:t>
            </w:r>
            <w:r w:rsidRPr="00F92061">
              <w:rPr>
                <w:rFonts w:ascii="Times New Roman" w:hAnsi="Times New Roman"/>
                <w:i/>
                <w:color w:val="000000"/>
                <w:sz w:val="24"/>
                <w:szCs w:val="24"/>
              </w:rPr>
              <w:t>return</w:t>
            </w:r>
            <w:r>
              <w:rPr>
                <w:rFonts w:ascii="Times New Roman" w:hAnsi="Times New Roman"/>
                <w:color w:val="000000"/>
                <w:sz w:val="24"/>
                <w:szCs w:val="24"/>
              </w:rPr>
              <w:t xml:space="preserve"> yang telah terjadi dari masing-masing saham, yang diperoleh antara harga hari ini (sekarang) dan harga sebelumnya relatif terhadap harga sebelumnya. Dalam penelitian ini </w:t>
            </w:r>
            <w:r w:rsidRPr="00F92061">
              <w:rPr>
                <w:rFonts w:ascii="Times New Roman" w:hAnsi="Times New Roman"/>
                <w:i/>
                <w:color w:val="000000"/>
                <w:sz w:val="24"/>
                <w:szCs w:val="24"/>
              </w:rPr>
              <w:t>actual return</w:t>
            </w:r>
            <w:r>
              <w:rPr>
                <w:rFonts w:ascii="Times New Roman" w:hAnsi="Times New Roman"/>
                <w:color w:val="000000"/>
                <w:sz w:val="24"/>
                <w:szCs w:val="24"/>
              </w:rPr>
              <w:t xml:space="preserve"> diperhitungkan berdasarkan data harga saham harian selama 11 hari, yakni terdiri dari 5 hari sebelum peristiwa (</w:t>
            </w:r>
            <w:r w:rsidRPr="00F92061">
              <w:rPr>
                <w:rFonts w:ascii="Times New Roman" w:hAnsi="Times New Roman"/>
                <w:i/>
                <w:color w:val="000000"/>
                <w:sz w:val="24"/>
                <w:szCs w:val="24"/>
              </w:rPr>
              <w:t>pre-event</w:t>
            </w:r>
            <w:r>
              <w:rPr>
                <w:rFonts w:ascii="Times New Roman" w:hAnsi="Times New Roman"/>
                <w:color w:val="000000"/>
                <w:sz w:val="24"/>
                <w:szCs w:val="24"/>
              </w:rPr>
              <w:t>), satu hari saat peristiwa (</w:t>
            </w:r>
            <w:r w:rsidRPr="00F92061">
              <w:rPr>
                <w:rFonts w:ascii="Times New Roman" w:hAnsi="Times New Roman"/>
                <w:i/>
                <w:color w:val="000000"/>
                <w:sz w:val="24"/>
                <w:szCs w:val="24"/>
              </w:rPr>
              <w:t>event date</w:t>
            </w:r>
            <w:r>
              <w:rPr>
                <w:rFonts w:ascii="Times New Roman" w:hAnsi="Times New Roman"/>
                <w:color w:val="000000"/>
                <w:sz w:val="24"/>
                <w:szCs w:val="24"/>
              </w:rPr>
              <w:t>) dan 5 hari setelah peristiwa (</w:t>
            </w:r>
            <w:r w:rsidRPr="00F92061">
              <w:rPr>
                <w:rFonts w:ascii="Times New Roman" w:hAnsi="Times New Roman"/>
                <w:i/>
                <w:color w:val="000000"/>
                <w:sz w:val="24"/>
                <w:szCs w:val="24"/>
              </w:rPr>
              <w:t>post-event</w:t>
            </w:r>
            <w:r>
              <w:rPr>
                <w:rFonts w:ascii="Times New Roman" w:hAnsi="Times New Roman"/>
                <w:color w:val="000000"/>
                <w:sz w:val="24"/>
                <w:szCs w:val="24"/>
              </w:rPr>
              <w:t xml:space="preserve">). </w:t>
            </w:r>
          </w:p>
          <w:p w:rsidR="008B0C8D" w:rsidRPr="006B7562" w:rsidRDefault="008B0C8D" w:rsidP="00A7173A">
            <w:pPr>
              <w:pStyle w:val="ListParagraph"/>
              <w:autoSpaceDE w:val="0"/>
              <w:autoSpaceDN w:val="0"/>
              <w:adjustRightInd w:val="0"/>
              <w:spacing w:after="0" w:line="480" w:lineRule="auto"/>
              <w:ind w:left="0" w:firstLine="540"/>
              <w:jc w:val="both"/>
              <w:rPr>
                <w:rFonts w:ascii="Times New Roman" w:hAnsi="Times New Roman"/>
                <w:color w:val="000000"/>
                <w:sz w:val="24"/>
                <w:szCs w:val="24"/>
              </w:rPr>
            </w:pPr>
            <w:r>
              <w:rPr>
                <w:rFonts w:ascii="Times New Roman" w:hAnsi="Times New Roman"/>
                <w:color w:val="000000"/>
                <w:sz w:val="24"/>
                <w:szCs w:val="24"/>
              </w:rPr>
              <w:tab/>
              <w:t xml:space="preserve">Secara keseluruhan selama 11 hari periode peristiwa (antara H-5 sampai H+5) terdapat 110 nilai </w:t>
            </w:r>
            <w:r w:rsidRPr="00F92061">
              <w:rPr>
                <w:rFonts w:ascii="Times New Roman" w:hAnsi="Times New Roman"/>
                <w:i/>
                <w:color w:val="000000"/>
                <w:sz w:val="24"/>
                <w:szCs w:val="24"/>
              </w:rPr>
              <w:t>actual return</w:t>
            </w:r>
            <w:r>
              <w:rPr>
                <w:rFonts w:ascii="Times New Roman" w:hAnsi="Times New Roman"/>
                <w:color w:val="000000"/>
                <w:sz w:val="24"/>
                <w:szCs w:val="24"/>
              </w:rPr>
              <w:t xml:space="preserve">. Dari 110 </w:t>
            </w:r>
            <w:r w:rsidRPr="00F92061">
              <w:rPr>
                <w:rFonts w:ascii="Times New Roman" w:hAnsi="Times New Roman"/>
                <w:i/>
                <w:color w:val="000000"/>
                <w:sz w:val="24"/>
                <w:szCs w:val="24"/>
              </w:rPr>
              <w:t>actual return</w:t>
            </w:r>
            <w:r>
              <w:rPr>
                <w:rFonts w:ascii="Times New Roman" w:hAnsi="Times New Roman"/>
                <w:color w:val="000000"/>
                <w:sz w:val="24"/>
                <w:szCs w:val="24"/>
              </w:rPr>
              <w:t xml:space="preserve"> pada periode peristiwa, sebesar 44,55% atau 49 </w:t>
            </w:r>
            <w:r w:rsidRPr="00F92061">
              <w:rPr>
                <w:rFonts w:ascii="Times New Roman" w:hAnsi="Times New Roman"/>
                <w:i/>
                <w:color w:val="000000"/>
                <w:sz w:val="24"/>
                <w:szCs w:val="24"/>
              </w:rPr>
              <w:t>actual return</w:t>
            </w:r>
            <w:r>
              <w:rPr>
                <w:rFonts w:ascii="Times New Roman" w:hAnsi="Times New Roman"/>
                <w:color w:val="000000"/>
                <w:sz w:val="24"/>
                <w:szCs w:val="24"/>
              </w:rPr>
              <w:t xml:space="preserve"> bernilai positif dan 10 % atau 11 </w:t>
            </w:r>
            <w:r w:rsidRPr="00F92061">
              <w:rPr>
                <w:rFonts w:ascii="Times New Roman" w:hAnsi="Times New Roman"/>
                <w:i/>
                <w:color w:val="000000"/>
                <w:sz w:val="24"/>
                <w:szCs w:val="24"/>
              </w:rPr>
              <w:lastRenderedPageBreak/>
              <w:t>actual return</w:t>
            </w:r>
            <w:r>
              <w:rPr>
                <w:rFonts w:ascii="Times New Roman" w:hAnsi="Times New Roman"/>
                <w:color w:val="000000"/>
                <w:sz w:val="24"/>
                <w:szCs w:val="24"/>
              </w:rPr>
              <w:t xml:space="preserve"> bernilai nol dan 45,45% atau 50 </w:t>
            </w:r>
            <w:r w:rsidRPr="00111B84">
              <w:rPr>
                <w:rFonts w:ascii="Times New Roman" w:hAnsi="Times New Roman"/>
                <w:i/>
                <w:color w:val="000000"/>
                <w:sz w:val="24"/>
                <w:szCs w:val="24"/>
              </w:rPr>
              <w:t>actual return</w:t>
            </w:r>
            <w:r>
              <w:rPr>
                <w:rFonts w:ascii="Times New Roman" w:hAnsi="Times New Roman"/>
                <w:color w:val="000000"/>
                <w:sz w:val="24"/>
                <w:szCs w:val="24"/>
              </w:rPr>
              <w:t xml:space="preserve"> bernilai negatif. </w:t>
            </w:r>
          </w:p>
          <w:tbl>
            <w:tblPr>
              <w:tblW w:w="7844" w:type="dxa"/>
              <w:tblLook w:val="04A0"/>
            </w:tblPr>
            <w:tblGrid>
              <w:gridCol w:w="2002"/>
              <w:gridCol w:w="1232"/>
              <w:gridCol w:w="1002"/>
              <w:gridCol w:w="154"/>
              <w:gridCol w:w="1017"/>
              <w:gridCol w:w="1632"/>
              <w:gridCol w:w="805"/>
            </w:tblGrid>
            <w:tr w:rsidR="008B0C8D" w:rsidRPr="00E6293E" w:rsidTr="0073559C">
              <w:trPr>
                <w:trHeight w:val="261"/>
              </w:trPr>
              <w:tc>
                <w:tcPr>
                  <w:tcW w:w="4999" w:type="pct"/>
                  <w:gridSpan w:val="7"/>
                  <w:tcBorders>
                    <w:top w:val="nil"/>
                    <w:left w:val="nil"/>
                    <w:bottom w:val="nil"/>
                    <w:right w:val="nil"/>
                  </w:tcBorders>
                  <w:shd w:val="clear" w:color="auto" w:fill="auto"/>
                  <w:noWrap/>
                  <w:vAlign w:val="bottom"/>
                  <w:hideMark/>
                </w:tcPr>
                <w:p w:rsidR="008B0C8D" w:rsidRDefault="00F01987" w:rsidP="00E6321F">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Tabel 3.</w:t>
                  </w:r>
                </w:p>
                <w:p w:rsidR="008B0C8D" w:rsidRPr="00E6293E" w:rsidRDefault="008B0C8D" w:rsidP="00E6321F">
                  <w:pPr>
                    <w:spacing w:after="0" w:line="240" w:lineRule="auto"/>
                    <w:jc w:val="center"/>
                    <w:rPr>
                      <w:rFonts w:ascii="Times New Roman" w:eastAsia="Times New Roman" w:hAnsi="Times New Roman"/>
                      <w:b/>
                      <w:bCs/>
                      <w:sz w:val="24"/>
                      <w:szCs w:val="24"/>
                    </w:rPr>
                  </w:pPr>
                  <w:r w:rsidRPr="00E6293E">
                    <w:rPr>
                      <w:rFonts w:ascii="Times New Roman" w:eastAsia="Times New Roman" w:hAnsi="Times New Roman"/>
                      <w:b/>
                      <w:bCs/>
                      <w:sz w:val="24"/>
                      <w:szCs w:val="24"/>
                    </w:rPr>
                    <w:t xml:space="preserve">Rekapitulasi Komposisi </w:t>
                  </w:r>
                  <w:r w:rsidRPr="00F92061">
                    <w:rPr>
                      <w:rFonts w:ascii="Times New Roman" w:eastAsia="Times New Roman" w:hAnsi="Times New Roman"/>
                      <w:b/>
                      <w:bCs/>
                      <w:i/>
                      <w:sz w:val="24"/>
                      <w:szCs w:val="24"/>
                    </w:rPr>
                    <w:t>Actual Return</w:t>
                  </w:r>
                  <w:r w:rsidRPr="00E6293E">
                    <w:rPr>
                      <w:rFonts w:ascii="Times New Roman" w:eastAsia="Times New Roman" w:hAnsi="Times New Roman"/>
                      <w:b/>
                      <w:bCs/>
                      <w:sz w:val="24"/>
                      <w:szCs w:val="24"/>
                    </w:rPr>
                    <w:t xml:space="preserve"> Periode Peristiwa</w:t>
                  </w:r>
                </w:p>
              </w:tc>
            </w:tr>
            <w:tr w:rsidR="0073559C" w:rsidRPr="00E6293E" w:rsidTr="0073559C">
              <w:trPr>
                <w:trHeight w:val="315"/>
              </w:trPr>
              <w:tc>
                <w:tcPr>
                  <w:tcW w:w="1277" w:type="pct"/>
                  <w:tcBorders>
                    <w:top w:val="nil"/>
                    <w:left w:val="nil"/>
                    <w:bottom w:val="single" w:sz="4" w:space="0" w:color="auto"/>
                    <w:right w:val="nil"/>
                  </w:tcBorders>
                  <w:shd w:val="clear" w:color="auto" w:fill="auto"/>
                  <w:noWrap/>
                  <w:vAlign w:val="bottom"/>
                  <w:hideMark/>
                </w:tcPr>
                <w:p w:rsidR="008B0C8D" w:rsidRPr="00E6293E" w:rsidRDefault="008B0C8D" w:rsidP="00E6321F">
                  <w:pPr>
                    <w:spacing w:after="0" w:line="240" w:lineRule="auto"/>
                    <w:jc w:val="center"/>
                    <w:rPr>
                      <w:rFonts w:ascii="Times New Roman" w:eastAsia="Times New Roman" w:hAnsi="Times New Roman"/>
                      <w:sz w:val="24"/>
                      <w:szCs w:val="24"/>
                    </w:rPr>
                  </w:pPr>
                </w:p>
              </w:tc>
              <w:tc>
                <w:tcPr>
                  <w:tcW w:w="785" w:type="pct"/>
                  <w:tcBorders>
                    <w:top w:val="nil"/>
                    <w:left w:val="nil"/>
                    <w:bottom w:val="single" w:sz="4" w:space="0" w:color="auto"/>
                    <w:right w:val="nil"/>
                  </w:tcBorders>
                  <w:shd w:val="clear" w:color="auto" w:fill="auto"/>
                  <w:noWrap/>
                  <w:vAlign w:val="bottom"/>
                  <w:hideMark/>
                </w:tcPr>
                <w:p w:rsidR="008B0C8D" w:rsidRPr="00E6293E" w:rsidRDefault="008B0C8D" w:rsidP="00E6321F">
                  <w:pPr>
                    <w:spacing w:after="0" w:line="240" w:lineRule="auto"/>
                    <w:jc w:val="center"/>
                    <w:rPr>
                      <w:rFonts w:ascii="Times New Roman" w:eastAsia="Times New Roman" w:hAnsi="Times New Roman"/>
                      <w:sz w:val="24"/>
                      <w:szCs w:val="24"/>
                    </w:rPr>
                  </w:pPr>
                </w:p>
              </w:tc>
              <w:tc>
                <w:tcPr>
                  <w:tcW w:w="639" w:type="pct"/>
                  <w:tcBorders>
                    <w:top w:val="nil"/>
                    <w:left w:val="nil"/>
                    <w:bottom w:val="single" w:sz="4" w:space="0" w:color="auto"/>
                    <w:right w:val="nil"/>
                  </w:tcBorders>
                  <w:shd w:val="clear" w:color="auto" w:fill="auto"/>
                  <w:noWrap/>
                  <w:vAlign w:val="bottom"/>
                  <w:hideMark/>
                </w:tcPr>
                <w:p w:rsidR="008B0C8D" w:rsidRPr="00E6293E" w:rsidRDefault="008B0C8D" w:rsidP="00E6321F">
                  <w:pPr>
                    <w:spacing w:after="0" w:line="240" w:lineRule="auto"/>
                    <w:jc w:val="center"/>
                    <w:rPr>
                      <w:rFonts w:ascii="Times New Roman" w:eastAsia="Times New Roman" w:hAnsi="Times New Roman"/>
                      <w:sz w:val="24"/>
                      <w:szCs w:val="24"/>
                    </w:rPr>
                  </w:pPr>
                </w:p>
              </w:tc>
              <w:tc>
                <w:tcPr>
                  <w:tcW w:w="746" w:type="pct"/>
                  <w:gridSpan w:val="2"/>
                  <w:tcBorders>
                    <w:top w:val="nil"/>
                    <w:left w:val="nil"/>
                    <w:bottom w:val="single" w:sz="4" w:space="0" w:color="auto"/>
                    <w:right w:val="nil"/>
                  </w:tcBorders>
                  <w:shd w:val="clear" w:color="auto" w:fill="auto"/>
                  <w:noWrap/>
                  <w:vAlign w:val="bottom"/>
                  <w:hideMark/>
                </w:tcPr>
                <w:p w:rsidR="008B0C8D" w:rsidRPr="00E6293E" w:rsidRDefault="008B0C8D" w:rsidP="00E6321F">
                  <w:pPr>
                    <w:spacing w:after="0" w:line="240" w:lineRule="auto"/>
                    <w:jc w:val="center"/>
                    <w:rPr>
                      <w:rFonts w:ascii="Times New Roman" w:eastAsia="Times New Roman" w:hAnsi="Times New Roman"/>
                      <w:sz w:val="24"/>
                      <w:szCs w:val="24"/>
                    </w:rPr>
                  </w:pPr>
                </w:p>
              </w:tc>
              <w:tc>
                <w:tcPr>
                  <w:tcW w:w="1553" w:type="pct"/>
                  <w:gridSpan w:val="2"/>
                  <w:tcBorders>
                    <w:top w:val="nil"/>
                    <w:left w:val="nil"/>
                    <w:bottom w:val="single" w:sz="4" w:space="0" w:color="auto"/>
                    <w:right w:val="nil"/>
                  </w:tcBorders>
                  <w:shd w:val="clear" w:color="auto" w:fill="auto"/>
                  <w:noWrap/>
                  <w:vAlign w:val="bottom"/>
                  <w:hideMark/>
                </w:tcPr>
                <w:p w:rsidR="008B0C8D" w:rsidRPr="00E6293E" w:rsidRDefault="008B0C8D" w:rsidP="00E6321F">
                  <w:pPr>
                    <w:spacing w:after="0" w:line="240" w:lineRule="auto"/>
                    <w:jc w:val="center"/>
                    <w:rPr>
                      <w:rFonts w:ascii="Times New Roman" w:eastAsia="Times New Roman" w:hAnsi="Times New Roman"/>
                      <w:sz w:val="24"/>
                      <w:szCs w:val="24"/>
                    </w:rPr>
                  </w:pPr>
                </w:p>
              </w:tc>
            </w:tr>
            <w:tr w:rsidR="0073559C" w:rsidRPr="00E6293E" w:rsidTr="0073559C">
              <w:trPr>
                <w:trHeight w:val="222"/>
              </w:trPr>
              <w:tc>
                <w:tcPr>
                  <w:tcW w:w="1277" w:type="pct"/>
                  <w:tcBorders>
                    <w:top w:val="single" w:sz="4" w:space="0" w:color="auto"/>
                    <w:bottom w:val="single" w:sz="4" w:space="0" w:color="auto"/>
                  </w:tcBorders>
                  <w:shd w:val="clear" w:color="auto" w:fill="auto"/>
                  <w:vAlign w:val="center"/>
                  <w:hideMark/>
                </w:tcPr>
                <w:p w:rsidR="00282711" w:rsidRPr="00844CCA" w:rsidRDefault="00282711"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Hari Ke-t</w:t>
                  </w:r>
                </w:p>
              </w:tc>
              <w:tc>
                <w:tcPr>
                  <w:tcW w:w="2170" w:type="pct"/>
                  <w:gridSpan w:val="4"/>
                  <w:tcBorders>
                    <w:top w:val="single" w:sz="4" w:space="0" w:color="auto"/>
                    <w:bottom w:val="single" w:sz="4" w:space="0" w:color="auto"/>
                  </w:tcBorders>
                  <w:shd w:val="clear" w:color="auto" w:fill="auto"/>
                  <w:noWrap/>
                  <w:vAlign w:val="center"/>
                  <w:hideMark/>
                </w:tcPr>
                <w:p w:rsidR="00282711" w:rsidRPr="00844CCA" w:rsidRDefault="00282711"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Actual Return</w:t>
                  </w:r>
                </w:p>
              </w:tc>
              <w:tc>
                <w:tcPr>
                  <w:tcW w:w="1040" w:type="pct"/>
                  <w:tcBorders>
                    <w:top w:val="single" w:sz="4" w:space="0" w:color="auto"/>
                    <w:bottom w:val="single" w:sz="4" w:space="0" w:color="auto"/>
                  </w:tcBorders>
                  <w:shd w:val="clear" w:color="auto" w:fill="auto"/>
                  <w:noWrap/>
                  <w:vAlign w:val="center"/>
                  <w:hideMark/>
                </w:tcPr>
                <w:p w:rsidR="00282711" w:rsidRPr="00844CCA" w:rsidRDefault="00182B57"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 xml:space="preserve">           Jumlah</w:t>
                  </w:r>
                </w:p>
              </w:tc>
              <w:tc>
                <w:tcPr>
                  <w:tcW w:w="513" w:type="pct"/>
                  <w:tcBorders>
                    <w:top w:val="single" w:sz="4" w:space="0" w:color="auto"/>
                    <w:bottom w:val="single" w:sz="4" w:space="0" w:color="auto"/>
                  </w:tcBorders>
                  <w:shd w:val="clear" w:color="auto" w:fill="auto"/>
                  <w:vAlign w:val="center"/>
                </w:tcPr>
                <w:p w:rsidR="00282711" w:rsidRPr="00844CCA" w:rsidRDefault="00282711" w:rsidP="00E6321F">
                  <w:pPr>
                    <w:spacing w:after="0" w:line="240" w:lineRule="auto"/>
                    <w:jc w:val="center"/>
                    <w:rPr>
                      <w:rFonts w:ascii="Times New Roman" w:eastAsia="Times New Roman" w:hAnsi="Times New Roman"/>
                      <w:b/>
                      <w:bCs/>
                      <w:sz w:val="20"/>
                      <w:szCs w:val="20"/>
                    </w:rPr>
                  </w:pPr>
                </w:p>
              </w:tc>
            </w:tr>
            <w:tr w:rsidR="00182B57" w:rsidRPr="00E6293E" w:rsidTr="0073559C">
              <w:trPr>
                <w:trHeight w:val="222"/>
              </w:trPr>
              <w:tc>
                <w:tcPr>
                  <w:tcW w:w="1277" w:type="pct"/>
                  <w:tcBorders>
                    <w:top w:val="single" w:sz="4" w:space="0" w:color="auto"/>
                    <w:bottom w:val="single" w:sz="4" w:space="0" w:color="auto"/>
                  </w:tcBorders>
                  <w:shd w:val="clear" w:color="auto" w:fill="auto"/>
                  <w:vAlign w:val="center"/>
                  <w:hideMark/>
                </w:tcPr>
                <w:p w:rsidR="00282711" w:rsidRPr="00844CCA" w:rsidRDefault="00282711" w:rsidP="00E6321F">
                  <w:pPr>
                    <w:spacing w:after="0" w:line="240" w:lineRule="auto"/>
                    <w:jc w:val="center"/>
                    <w:rPr>
                      <w:rFonts w:ascii="Times New Roman" w:eastAsia="Times New Roman" w:hAnsi="Times New Roman"/>
                      <w:b/>
                      <w:bCs/>
                      <w:sz w:val="20"/>
                      <w:szCs w:val="20"/>
                    </w:rPr>
                  </w:pPr>
                </w:p>
              </w:tc>
              <w:tc>
                <w:tcPr>
                  <w:tcW w:w="785" w:type="pct"/>
                  <w:tcBorders>
                    <w:top w:val="single" w:sz="4" w:space="0" w:color="auto"/>
                    <w:bottom w:val="single" w:sz="4" w:space="0" w:color="auto"/>
                  </w:tcBorders>
                  <w:shd w:val="clear" w:color="auto" w:fill="auto"/>
                  <w:noWrap/>
                  <w:vAlign w:val="center"/>
                  <w:hideMark/>
                </w:tcPr>
                <w:p w:rsidR="00282711" w:rsidRPr="00844CCA" w:rsidRDefault="00282711"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Positif</w:t>
                  </w:r>
                </w:p>
              </w:tc>
              <w:tc>
                <w:tcPr>
                  <w:tcW w:w="737" w:type="pct"/>
                  <w:gridSpan w:val="2"/>
                  <w:tcBorders>
                    <w:top w:val="single" w:sz="4" w:space="0" w:color="auto"/>
                    <w:bottom w:val="single" w:sz="4" w:space="0" w:color="auto"/>
                  </w:tcBorders>
                  <w:shd w:val="clear" w:color="auto" w:fill="auto"/>
                  <w:noWrap/>
                  <w:vAlign w:val="center"/>
                  <w:hideMark/>
                </w:tcPr>
                <w:p w:rsidR="00282711" w:rsidRPr="00844CCA" w:rsidRDefault="00282711"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Nol</w:t>
                  </w:r>
                </w:p>
              </w:tc>
              <w:tc>
                <w:tcPr>
                  <w:tcW w:w="648" w:type="pct"/>
                  <w:tcBorders>
                    <w:top w:val="single" w:sz="4" w:space="0" w:color="auto"/>
                    <w:bottom w:val="single" w:sz="4" w:space="0" w:color="auto"/>
                  </w:tcBorders>
                  <w:shd w:val="clear" w:color="auto" w:fill="auto"/>
                  <w:noWrap/>
                  <w:vAlign w:val="center"/>
                  <w:hideMark/>
                </w:tcPr>
                <w:p w:rsidR="00282711" w:rsidRPr="00844CCA" w:rsidRDefault="00282711"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Negatif</w:t>
                  </w:r>
                </w:p>
              </w:tc>
              <w:tc>
                <w:tcPr>
                  <w:tcW w:w="1040" w:type="pct"/>
                  <w:tcBorders>
                    <w:top w:val="single" w:sz="4" w:space="0" w:color="auto"/>
                    <w:bottom w:val="single" w:sz="4" w:space="0" w:color="auto"/>
                  </w:tcBorders>
                  <w:shd w:val="clear" w:color="auto" w:fill="auto"/>
                  <w:vAlign w:val="center"/>
                  <w:hideMark/>
                </w:tcPr>
                <w:p w:rsidR="00282711" w:rsidRPr="00844CCA" w:rsidRDefault="00282711" w:rsidP="00E6321F">
                  <w:pPr>
                    <w:spacing w:after="0" w:line="240" w:lineRule="auto"/>
                    <w:rPr>
                      <w:rFonts w:ascii="Times New Roman" w:eastAsia="Times New Roman" w:hAnsi="Times New Roman"/>
                      <w:b/>
                      <w:bCs/>
                      <w:sz w:val="20"/>
                      <w:szCs w:val="20"/>
                    </w:rPr>
                  </w:pPr>
                </w:p>
              </w:tc>
              <w:tc>
                <w:tcPr>
                  <w:tcW w:w="513" w:type="pct"/>
                  <w:tcBorders>
                    <w:top w:val="single" w:sz="4" w:space="0" w:color="auto"/>
                    <w:bottom w:val="single" w:sz="4" w:space="0" w:color="auto"/>
                  </w:tcBorders>
                  <w:shd w:val="clear" w:color="auto" w:fill="auto"/>
                  <w:vAlign w:val="center"/>
                </w:tcPr>
                <w:p w:rsidR="00282711" w:rsidRPr="00844CCA" w:rsidRDefault="00282711" w:rsidP="00E6321F">
                  <w:pPr>
                    <w:spacing w:after="0" w:line="240" w:lineRule="auto"/>
                    <w:ind w:left="-103"/>
                    <w:rPr>
                      <w:rFonts w:ascii="Times New Roman" w:eastAsia="Times New Roman" w:hAnsi="Times New Roman"/>
                      <w:b/>
                      <w:bCs/>
                      <w:sz w:val="20"/>
                      <w:szCs w:val="20"/>
                    </w:rPr>
                  </w:pPr>
                </w:p>
              </w:tc>
            </w:tr>
            <w:tr w:rsidR="0073559C" w:rsidRPr="00E6293E" w:rsidTr="0073559C">
              <w:trPr>
                <w:trHeight w:val="222"/>
              </w:trPr>
              <w:tc>
                <w:tcPr>
                  <w:tcW w:w="1277" w:type="pct"/>
                  <w:tcBorders>
                    <w:top w:val="single" w:sz="4" w:space="0" w:color="auto"/>
                  </w:tcBorders>
                  <w:shd w:val="clear" w:color="auto" w:fill="auto"/>
                  <w:vAlign w:val="center"/>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5</w:t>
                  </w:r>
                </w:p>
              </w:tc>
              <w:tc>
                <w:tcPr>
                  <w:tcW w:w="785" w:type="pct"/>
                  <w:tcBorders>
                    <w:top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c>
                <w:tcPr>
                  <w:tcW w:w="737" w:type="pct"/>
                  <w:gridSpan w:val="2"/>
                  <w:tcBorders>
                    <w:top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648" w:type="pct"/>
                  <w:tcBorders>
                    <w:top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1553" w:type="pct"/>
                  <w:gridSpan w:val="2"/>
                  <w:tcBorders>
                    <w:top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4</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4</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5</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3</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6</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4</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4</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7</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6</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3</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5</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5</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-3</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5</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3</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-4</w:t>
                  </w:r>
                </w:p>
              </w:tc>
              <w:tc>
                <w:tcPr>
                  <w:tcW w:w="785"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2</w:t>
                  </w:r>
                </w:p>
              </w:tc>
              <w:tc>
                <w:tcPr>
                  <w:tcW w:w="737"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648" w:type="pct"/>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8</w:t>
                  </w:r>
                </w:p>
              </w:tc>
              <w:tc>
                <w:tcPr>
                  <w:tcW w:w="1553" w:type="pct"/>
                  <w:gridSpan w:val="2"/>
                  <w:tcBorders>
                    <w:top w:val="nil"/>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182B57" w:rsidRPr="00E6293E" w:rsidTr="0073559C">
              <w:trPr>
                <w:trHeight w:val="222"/>
              </w:trPr>
              <w:tc>
                <w:tcPr>
                  <w:tcW w:w="1277" w:type="pct"/>
                  <w:tcBorders>
                    <w:top w:val="nil"/>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-5</w:t>
                  </w:r>
                </w:p>
              </w:tc>
              <w:tc>
                <w:tcPr>
                  <w:tcW w:w="785" w:type="pct"/>
                  <w:tcBorders>
                    <w:top w:val="nil"/>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9</w:t>
                  </w:r>
                </w:p>
              </w:tc>
              <w:tc>
                <w:tcPr>
                  <w:tcW w:w="737" w:type="pct"/>
                  <w:gridSpan w:val="2"/>
                  <w:tcBorders>
                    <w:top w:val="nil"/>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0</w:t>
                  </w:r>
                </w:p>
              </w:tc>
              <w:tc>
                <w:tcPr>
                  <w:tcW w:w="648" w:type="pct"/>
                  <w:tcBorders>
                    <w:top w:val="nil"/>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w:t>
                  </w:r>
                </w:p>
              </w:tc>
              <w:tc>
                <w:tcPr>
                  <w:tcW w:w="1553" w:type="pct"/>
                  <w:gridSpan w:val="2"/>
                  <w:tcBorders>
                    <w:top w:val="nil"/>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0"/>
                    </w:rPr>
                  </w:pPr>
                  <w:r w:rsidRPr="00844CCA">
                    <w:rPr>
                      <w:rFonts w:ascii="Times New Roman" w:eastAsia="Times New Roman" w:hAnsi="Times New Roman"/>
                      <w:sz w:val="20"/>
                      <w:szCs w:val="20"/>
                    </w:rPr>
                    <w:t>10</w:t>
                  </w:r>
                </w:p>
              </w:tc>
            </w:tr>
            <w:tr w:rsidR="0073559C" w:rsidRPr="00E6293E" w:rsidTr="0073559C">
              <w:trPr>
                <w:trHeight w:val="222"/>
              </w:trPr>
              <w:tc>
                <w:tcPr>
                  <w:tcW w:w="1277"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Jumlah</w:t>
                  </w:r>
                </w:p>
              </w:tc>
              <w:tc>
                <w:tcPr>
                  <w:tcW w:w="785"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49</w:t>
                  </w:r>
                </w:p>
              </w:tc>
              <w:tc>
                <w:tcPr>
                  <w:tcW w:w="737" w:type="pct"/>
                  <w:gridSpan w:val="2"/>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11</w:t>
                  </w:r>
                </w:p>
              </w:tc>
              <w:tc>
                <w:tcPr>
                  <w:tcW w:w="648"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50</w:t>
                  </w:r>
                </w:p>
              </w:tc>
              <w:tc>
                <w:tcPr>
                  <w:tcW w:w="1553" w:type="pct"/>
                  <w:gridSpan w:val="2"/>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110</w:t>
                  </w:r>
                </w:p>
              </w:tc>
            </w:tr>
            <w:tr w:rsidR="0073559C" w:rsidRPr="00E6293E" w:rsidTr="0073559C">
              <w:trPr>
                <w:trHeight w:val="222"/>
              </w:trPr>
              <w:tc>
                <w:tcPr>
                  <w:tcW w:w="1277"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Persentase</w:t>
                  </w:r>
                </w:p>
              </w:tc>
              <w:tc>
                <w:tcPr>
                  <w:tcW w:w="785"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44.55%</w:t>
                  </w:r>
                </w:p>
              </w:tc>
              <w:tc>
                <w:tcPr>
                  <w:tcW w:w="737" w:type="pct"/>
                  <w:gridSpan w:val="2"/>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10.00%</w:t>
                  </w:r>
                </w:p>
              </w:tc>
              <w:tc>
                <w:tcPr>
                  <w:tcW w:w="648"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45.45%</w:t>
                  </w:r>
                </w:p>
              </w:tc>
              <w:tc>
                <w:tcPr>
                  <w:tcW w:w="1553" w:type="pct"/>
                  <w:gridSpan w:val="2"/>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bCs/>
                      <w:sz w:val="20"/>
                      <w:szCs w:val="20"/>
                    </w:rPr>
                  </w:pPr>
                  <w:r w:rsidRPr="00844CCA">
                    <w:rPr>
                      <w:rFonts w:ascii="Times New Roman" w:eastAsia="Times New Roman" w:hAnsi="Times New Roman"/>
                      <w:b/>
                      <w:bCs/>
                      <w:sz w:val="20"/>
                      <w:szCs w:val="20"/>
                    </w:rPr>
                    <w:t>100.00%</w:t>
                  </w:r>
                </w:p>
              </w:tc>
            </w:tr>
          </w:tbl>
          <w:p w:rsidR="008B0C8D" w:rsidRDefault="00F01987" w:rsidP="00E6321F">
            <w:pPr>
              <w:autoSpaceDE w:val="0"/>
              <w:autoSpaceDN w:val="0"/>
              <w:adjustRightInd w:val="0"/>
              <w:spacing w:after="0" w:line="240" w:lineRule="auto"/>
              <w:jc w:val="both"/>
              <w:rPr>
                <w:rFonts w:ascii="Times New Roman" w:hAnsi="Times New Roman"/>
                <w:color w:val="000000"/>
                <w:sz w:val="20"/>
                <w:szCs w:val="24"/>
              </w:rPr>
            </w:pPr>
            <w:r w:rsidRPr="00F01987">
              <w:rPr>
                <w:rFonts w:ascii="Times New Roman" w:hAnsi="Times New Roman"/>
                <w:i/>
                <w:color w:val="000000"/>
                <w:sz w:val="20"/>
                <w:szCs w:val="24"/>
              </w:rPr>
              <w:t xml:space="preserve">Sumber : </w:t>
            </w:r>
            <w:r w:rsidRPr="00F01987">
              <w:rPr>
                <w:rFonts w:ascii="Times New Roman" w:hAnsi="Times New Roman"/>
                <w:color w:val="000000"/>
                <w:sz w:val="20"/>
                <w:szCs w:val="24"/>
              </w:rPr>
              <w:t>Data diolah peneliti, 2015</w:t>
            </w:r>
          </w:p>
          <w:p w:rsidR="00D8583C" w:rsidRPr="00F01987" w:rsidRDefault="00D8583C" w:rsidP="00E6321F">
            <w:pPr>
              <w:autoSpaceDE w:val="0"/>
              <w:autoSpaceDN w:val="0"/>
              <w:adjustRightInd w:val="0"/>
              <w:spacing w:after="0" w:line="240" w:lineRule="auto"/>
              <w:jc w:val="both"/>
              <w:rPr>
                <w:rFonts w:ascii="Times New Roman" w:hAnsi="Times New Roman"/>
                <w:i/>
                <w:color w:val="000000"/>
                <w:sz w:val="20"/>
                <w:szCs w:val="24"/>
              </w:rPr>
            </w:pPr>
          </w:p>
          <w:p w:rsidR="00A26072" w:rsidRPr="00D8583C" w:rsidRDefault="008B0C8D" w:rsidP="00D8583C">
            <w:pPr>
              <w:pStyle w:val="ListParagraph"/>
              <w:autoSpaceDE w:val="0"/>
              <w:autoSpaceDN w:val="0"/>
              <w:adjustRightInd w:val="0"/>
              <w:spacing w:after="0" w:line="480" w:lineRule="auto"/>
              <w:ind w:left="0" w:firstLine="540"/>
              <w:jc w:val="both"/>
              <w:rPr>
                <w:rFonts w:ascii="Times New Roman" w:hAnsi="Times New Roman"/>
                <w:color w:val="000000"/>
                <w:sz w:val="24"/>
                <w:szCs w:val="24"/>
              </w:rPr>
            </w:pPr>
            <w:r>
              <w:rPr>
                <w:rFonts w:ascii="Times New Roman" w:hAnsi="Times New Roman"/>
                <w:color w:val="000000"/>
                <w:sz w:val="24"/>
                <w:szCs w:val="24"/>
              </w:rPr>
              <w:tab/>
              <w:t>Berdasarkan Tabel</w:t>
            </w:r>
            <w:r w:rsidR="00F01987">
              <w:rPr>
                <w:rFonts w:ascii="Times New Roman" w:hAnsi="Times New Roman"/>
                <w:color w:val="000000"/>
                <w:sz w:val="24"/>
                <w:szCs w:val="24"/>
              </w:rPr>
              <w:t xml:space="preserve"> 3</w:t>
            </w:r>
            <w:r>
              <w:rPr>
                <w:rFonts w:ascii="Times New Roman" w:hAnsi="Times New Roman"/>
                <w:color w:val="000000"/>
                <w:sz w:val="24"/>
                <w:szCs w:val="24"/>
              </w:rPr>
              <w:t xml:space="preserve"> diatas perolehan </w:t>
            </w:r>
            <w:r w:rsidRPr="00F92061">
              <w:rPr>
                <w:rFonts w:ascii="Times New Roman" w:hAnsi="Times New Roman"/>
                <w:i/>
                <w:color w:val="000000"/>
                <w:sz w:val="24"/>
                <w:szCs w:val="24"/>
              </w:rPr>
              <w:t>actual return</w:t>
            </w:r>
            <w:r>
              <w:rPr>
                <w:rFonts w:ascii="Times New Roman" w:hAnsi="Times New Roman"/>
                <w:color w:val="000000"/>
                <w:sz w:val="24"/>
                <w:szCs w:val="24"/>
              </w:rPr>
              <w:t xml:space="preserve"> yang terjadi pada periode peristiwa sebanyak 45,45% harga saham pada hari H0 lebih rendah dibandingkan dengan harga saham pada hari H-1 atau dengan kata lain sebagian besar saham mengalami penurunan harga. Penurunan harga lebih banyak terjadi pada saat setelah peristiwa pengumuman terjadi. Selama periode peristiwa terdapat </w:t>
            </w:r>
            <w:r w:rsidRPr="00F92061">
              <w:rPr>
                <w:rFonts w:ascii="Times New Roman" w:hAnsi="Times New Roman"/>
                <w:i/>
                <w:color w:val="000000"/>
                <w:sz w:val="24"/>
                <w:szCs w:val="24"/>
              </w:rPr>
              <w:t>actual return</w:t>
            </w:r>
            <w:r>
              <w:rPr>
                <w:rFonts w:ascii="Times New Roman" w:hAnsi="Times New Roman"/>
                <w:color w:val="000000"/>
                <w:sz w:val="24"/>
                <w:szCs w:val="24"/>
              </w:rPr>
              <w:t xml:space="preserve"> yang bernilai positif, nol dan negatif. </w:t>
            </w:r>
            <w:r w:rsidRPr="00272CE8">
              <w:rPr>
                <w:rFonts w:ascii="Times New Roman" w:hAnsi="Times New Roman"/>
                <w:i/>
                <w:color w:val="000000"/>
                <w:sz w:val="24"/>
                <w:szCs w:val="24"/>
              </w:rPr>
              <w:t>Actual return</w:t>
            </w:r>
            <w:r>
              <w:rPr>
                <w:rFonts w:ascii="Times New Roman" w:hAnsi="Times New Roman"/>
                <w:color w:val="000000"/>
                <w:sz w:val="24"/>
                <w:szCs w:val="24"/>
              </w:rPr>
              <w:t xml:space="preserve"> yang bernilai positif mengindikasikan adanya peningkatan harga pada hari H0 dari harga saham H-1, nilai nol mengindikasikan bahwa harga saham pada hari H0 sama dengan H-1, sedangkan nilai negatif mengindikasikan harga saham H0 lebih rendah diban</w:t>
            </w:r>
            <w:r w:rsidR="00D8583C">
              <w:rPr>
                <w:rFonts w:ascii="Times New Roman" w:hAnsi="Times New Roman"/>
                <w:color w:val="000000"/>
                <w:sz w:val="24"/>
                <w:szCs w:val="24"/>
              </w:rPr>
              <w:t>dingkan H-1</w:t>
            </w:r>
          </w:p>
          <w:p w:rsidR="008B0C8D" w:rsidRDefault="00F01987" w:rsidP="00D8583C">
            <w:pPr>
              <w:pStyle w:val="ListParagraph"/>
              <w:autoSpaceDE w:val="0"/>
              <w:autoSpaceDN w:val="0"/>
              <w:adjustRightInd w:val="0"/>
              <w:spacing w:after="0" w:line="480" w:lineRule="auto"/>
              <w:ind w:left="0" w:firstLine="540"/>
              <w:jc w:val="both"/>
              <w:rPr>
                <w:rFonts w:ascii="Times New Roman" w:hAnsi="Times New Roman"/>
                <w:color w:val="000000"/>
                <w:sz w:val="24"/>
                <w:szCs w:val="24"/>
              </w:rPr>
            </w:pPr>
            <w:r>
              <w:rPr>
                <w:rFonts w:ascii="Times New Roman" w:hAnsi="Times New Roman"/>
                <w:color w:val="000000"/>
                <w:sz w:val="24"/>
                <w:szCs w:val="24"/>
              </w:rPr>
              <w:t xml:space="preserve">Dalam Tabel 4 </w:t>
            </w:r>
            <w:r w:rsidR="008B0C8D">
              <w:rPr>
                <w:rFonts w:ascii="Times New Roman" w:hAnsi="Times New Roman"/>
                <w:color w:val="000000"/>
                <w:sz w:val="24"/>
                <w:szCs w:val="24"/>
              </w:rPr>
              <w:t xml:space="preserve">berikut disajikan </w:t>
            </w:r>
            <w:r w:rsidR="008B0C8D" w:rsidRPr="00272CE8">
              <w:rPr>
                <w:rFonts w:ascii="Times New Roman" w:hAnsi="Times New Roman"/>
                <w:i/>
                <w:color w:val="000000"/>
                <w:sz w:val="24"/>
                <w:szCs w:val="24"/>
              </w:rPr>
              <w:t>average actual return</w:t>
            </w:r>
            <w:r w:rsidR="008B0C8D">
              <w:rPr>
                <w:rFonts w:ascii="Times New Roman" w:hAnsi="Times New Roman"/>
                <w:color w:val="000000"/>
                <w:sz w:val="24"/>
                <w:szCs w:val="24"/>
              </w:rPr>
              <w:t xml:space="preserve"> pada periode peristiwa:</w:t>
            </w:r>
          </w:p>
          <w:p w:rsidR="002936F9" w:rsidRDefault="002936F9" w:rsidP="00A26072">
            <w:pPr>
              <w:autoSpaceDE w:val="0"/>
              <w:autoSpaceDN w:val="0"/>
              <w:adjustRightInd w:val="0"/>
              <w:spacing w:after="0" w:line="240" w:lineRule="auto"/>
              <w:rPr>
                <w:rFonts w:ascii="Times New Roman" w:hAnsi="Times New Roman"/>
                <w:b/>
                <w:color w:val="000000"/>
                <w:sz w:val="24"/>
                <w:szCs w:val="24"/>
              </w:rPr>
            </w:pPr>
          </w:p>
          <w:p w:rsidR="002464A5" w:rsidRDefault="002464A5" w:rsidP="00A26072">
            <w:pPr>
              <w:autoSpaceDE w:val="0"/>
              <w:autoSpaceDN w:val="0"/>
              <w:adjustRightInd w:val="0"/>
              <w:spacing w:after="0" w:line="240" w:lineRule="auto"/>
              <w:rPr>
                <w:rFonts w:ascii="Times New Roman" w:hAnsi="Times New Roman"/>
                <w:b/>
                <w:color w:val="000000"/>
                <w:sz w:val="24"/>
                <w:szCs w:val="24"/>
              </w:rPr>
            </w:pPr>
          </w:p>
          <w:p w:rsidR="002464A5" w:rsidRPr="00A26072" w:rsidRDefault="002464A5" w:rsidP="00A26072">
            <w:pPr>
              <w:autoSpaceDE w:val="0"/>
              <w:autoSpaceDN w:val="0"/>
              <w:adjustRightInd w:val="0"/>
              <w:spacing w:after="0" w:line="240" w:lineRule="auto"/>
              <w:rPr>
                <w:rFonts w:ascii="Times New Roman" w:hAnsi="Times New Roman"/>
                <w:b/>
                <w:color w:val="000000"/>
                <w:sz w:val="24"/>
                <w:szCs w:val="24"/>
              </w:rPr>
            </w:pPr>
          </w:p>
          <w:p w:rsidR="008B0C8D" w:rsidRDefault="00F01987" w:rsidP="00E6321F">
            <w:pPr>
              <w:pStyle w:val="ListParagraph"/>
              <w:autoSpaceDE w:val="0"/>
              <w:autoSpaceDN w:val="0"/>
              <w:adjustRightInd w:val="0"/>
              <w:spacing w:after="0" w:line="240" w:lineRule="auto"/>
              <w:ind w:left="0" w:firstLine="540"/>
              <w:jc w:val="center"/>
              <w:rPr>
                <w:rFonts w:ascii="Times New Roman" w:hAnsi="Times New Roman"/>
                <w:b/>
                <w:color w:val="000000"/>
                <w:sz w:val="24"/>
                <w:szCs w:val="24"/>
              </w:rPr>
            </w:pPr>
            <w:r>
              <w:rPr>
                <w:rFonts w:ascii="Times New Roman" w:hAnsi="Times New Roman"/>
                <w:b/>
                <w:color w:val="000000"/>
                <w:sz w:val="24"/>
                <w:szCs w:val="24"/>
              </w:rPr>
              <w:lastRenderedPageBreak/>
              <w:t>Tabel 4.</w:t>
            </w:r>
          </w:p>
          <w:p w:rsidR="008B0C8D" w:rsidRPr="006B7562" w:rsidRDefault="008B0C8D" w:rsidP="00E6321F">
            <w:pPr>
              <w:pStyle w:val="ListParagraph"/>
              <w:autoSpaceDE w:val="0"/>
              <w:autoSpaceDN w:val="0"/>
              <w:adjustRightInd w:val="0"/>
              <w:spacing w:after="0" w:line="240" w:lineRule="auto"/>
              <w:ind w:left="0" w:firstLine="540"/>
              <w:jc w:val="center"/>
              <w:rPr>
                <w:rFonts w:ascii="Times New Roman" w:hAnsi="Times New Roman"/>
                <w:b/>
                <w:color w:val="000000"/>
                <w:sz w:val="24"/>
                <w:szCs w:val="24"/>
              </w:rPr>
            </w:pPr>
            <w:r w:rsidRPr="006B7562">
              <w:rPr>
                <w:rFonts w:ascii="Times New Roman" w:hAnsi="Times New Roman"/>
                <w:b/>
                <w:i/>
                <w:color w:val="000000"/>
                <w:sz w:val="24"/>
                <w:szCs w:val="24"/>
              </w:rPr>
              <w:t>Average Actual Return</w:t>
            </w:r>
            <w:r w:rsidRPr="006B7562">
              <w:rPr>
                <w:rFonts w:ascii="Times New Roman" w:hAnsi="Times New Roman"/>
                <w:b/>
                <w:color w:val="000000"/>
                <w:sz w:val="24"/>
                <w:szCs w:val="24"/>
              </w:rPr>
              <w:t xml:space="preserve"> pada Periode Peristiwa</w:t>
            </w:r>
          </w:p>
          <w:p w:rsidR="008B0C8D" w:rsidRPr="001E3A40" w:rsidRDefault="008B0C8D" w:rsidP="00E6321F">
            <w:pPr>
              <w:pStyle w:val="ListParagraph"/>
              <w:tabs>
                <w:tab w:val="center" w:pos="4240"/>
                <w:tab w:val="left" w:pos="7119"/>
              </w:tabs>
              <w:autoSpaceDE w:val="0"/>
              <w:autoSpaceDN w:val="0"/>
              <w:adjustRightInd w:val="0"/>
              <w:spacing w:after="0" w:line="240" w:lineRule="auto"/>
              <w:ind w:left="0" w:firstLine="540"/>
              <w:jc w:val="center"/>
              <w:rPr>
                <w:rFonts w:ascii="Times New Roman" w:hAnsi="Times New Roman"/>
                <w:b/>
                <w:color w:val="000000"/>
                <w:sz w:val="24"/>
                <w:szCs w:val="24"/>
              </w:rPr>
            </w:pPr>
          </w:p>
          <w:tbl>
            <w:tblPr>
              <w:tblW w:w="7833" w:type="dxa"/>
              <w:jc w:val="center"/>
              <w:tblLook w:val="04A0"/>
            </w:tblPr>
            <w:tblGrid>
              <w:gridCol w:w="3306"/>
              <w:gridCol w:w="4527"/>
            </w:tblGrid>
            <w:tr w:rsidR="008B0C8D" w:rsidRPr="001E3A40" w:rsidTr="0073559C">
              <w:trPr>
                <w:trHeight w:val="266"/>
                <w:jc w:val="center"/>
              </w:trPr>
              <w:tc>
                <w:tcPr>
                  <w:tcW w:w="2110" w:type="pct"/>
                  <w:tcBorders>
                    <w:top w:val="single" w:sz="4" w:space="0" w:color="auto"/>
                    <w:bottom w:val="single" w:sz="4" w:space="0" w:color="auto"/>
                  </w:tcBorders>
                  <w:shd w:val="clear" w:color="auto" w:fill="auto"/>
                  <w:vAlign w:val="center"/>
                  <w:hideMark/>
                </w:tcPr>
                <w:p w:rsidR="008B0C8D" w:rsidRPr="00844CCA" w:rsidRDefault="008B0C8D" w:rsidP="00E6321F">
                  <w:pPr>
                    <w:spacing w:after="0" w:line="240" w:lineRule="auto"/>
                    <w:jc w:val="center"/>
                    <w:rPr>
                      <w:rFonts w:ascii="Times New Roman" w:eastAsia="Times New Roman" w:hAnsi="Times New Roman"/>
                      <w:b/>
                      <w:bCs/>
                      <w:sz w:val="20"/>
                      <w:szCs w:val="24"/>
                    </w:rPr>
                  </w:pPr>
                  <w:r w:rsidRPr="00844CCA">
                    <w:rPr>
                      <w:rFonts w:ascii="Times New Roman" w:eastAsia="Times New Roman" w:hAnsi="Times New Roman"/>
                      <w:b/>
                      <w:bCs/>
                      <w:sz w:val="20"/>
                      <w:szCs w:val="24"/>
                    </w:rPr>
                    <w:t>Hari Ke-t</w:t>
                  </w:r>
                </w:p>
              </w:tc>
              <w:tc>
                <w:tcPr>
                  <w:tcW w:w="2890" w:type="pct"/>
                  <w:tcBorders>
                    <w:top w:val="single" w:sz="4" w:space="0" w:color="auto"/>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b/>
                      <w:i/>
                      <w:sz w:val="20"/>
                      <w:szCs w:val="24"/>
                    </w:rPr>
                  </w:pPr>
                  <w:r w:rsidRPr="00844CCA">
                    <w:rPr>
                      <w:rFonts w:ascii="Times New Roman" w:eastAsia="Times New Roman" w:hAnsi="Times New Roman"/>
                      <w:b/>
                      <w:i/>
                      <w:sz w:val="20"/>
                      <w:szCs w:val="24"/>
                    </w:rPr>
                    <w:t>Average Actual Return</w:t>
                  </w:r>
                </w:p>
              </w:tc>
            </w:tr>
            <w:tr w:rsidR="008B0C8D" w:rsidRPr="001E3A40" w:rsidTr="0073559C">
              <w:trPr>
                <w:trHeight w:val="222"/>
                <w:jc w:val="center"/>
              </w:trPr>
              <w:tc>
                <w:tcPr>
                  <w:tcW w:w="2110" w:type="pct"/>
                  <w:tcBorders>
                    <w:top w:val="single" w:sz="4" w:space="0" w:color="auto"/>
                  </w:tcBorders>
                  <w:shd w:val="clear" w:color="auto" w:fill="auto"/>
                  <w:vAlign w:val="center"/>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5</w:t>
                  </w:r>
                </w:p>
              </w:tc>
              <w:tc>
                <w:tcPr>
                  <w:tcW w:w="2890" w:type="pct"/>
                  <w:tcBorders>
                    <w:top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0.03844</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4</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-0.00547</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3</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-0.00552</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2</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0.00500</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1</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-0.00975</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0.00755</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-1</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0.00148</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-2</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-0.04205</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-3</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0.00989</w:t>
                  </w:r>
                </w:p>
              </w:tc>
            </w:tr>
            <w:tr w:rsidR="008B0C8D" w:rsidRPr="001E3A40" w:rsidTr="0073559C">
              <w:trPr>
                <w:trHeight w:val="222"/>
                <w:jc w:val="center"/>
              </w:trPr>
              <w:tc>
                <w:tcPr>
                  <w:tcW w:w="211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-4</w:t>
                  </w:r>
                </w:p>
              </w:tc>
              <w:tc>
                <w:tcPr>
                  <w:tcW w:w="2890" w:type="pct"/>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-0.01679</w:t>
                  </w:r>
                </w:p>
              </w:tc>
            </w:tr>
            <w:tr w:rsidR="008B0C8D" w:rsidRPr="001E3A40" w:rsidTr="0073559C">
              <w:trPr>
                <w:trHeight w:val="222"/>
                <w:jc w:val="center"/>
              </w:trPr>
              <w:tc>
                <w:tcPr>
                  <w:tcW w:w="2110" w:type="pct"/>
                  <w:tcBorders>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-5</w:t>
                  </w:r>
                </w:p>
              </w:tc>
              <w:tc>
                <w:tcPr>
                  <w:tcW w:w="2890" w:type="pct"/>
                  <w:tcBorders>
                    <w:bottom w:val="single" w:sz="4" w:space="0" w:color="auto"/>
                  </w:tcBorders>
                  <w:shd w:val="clear" w:color="auto" w:fill="auto"/>
                  <w:noWrap/>
                  <w:vAlign w:val="bottom"/>
                  <w:hideMark/>
                </w:tcPr>
                <w:p w:rsidR="008B0C8D" w:rsidRPr="00844CCA" w:rsidRDefault="008B0C8D" w:rsidP="00E6321F">
                  <w:pPr>
                    <w:spacing w:after="0" w:line="240" w:lineRule="auto"/>
                    <w:jc w:val="center"/>
                    <w:rPr>
                      <w:rFonts w:ascii="Times New Roman" w:eastAsia="Times New Roman" w:hAnsi="Times New Roman"/>
                      <w:sz w:val="20"/>
                      <w:szCs w:val="24"/>
                    </w:rPr>
                  </w:pPr>
                  <w:r w:rsidRPr="00844CCA">
                    <w:rPr>
                      <w:rFonts w:ascii="Times New Roman" w:eastAsia="Times New Roman" w:hAnsi="Times New Roman"/>
                      <w:sz w:val="20"/>
                      <w:szCs w:val="24"/>
                    </w:rPr>
                    <w:t>0.03857</w:t>
                  </w:r>
                </w:p>
              </w:tc>
            </w:tr>
          </w:tbl>
          <w:p w:rsidR="008B0C8D" w:rsidRDefault="008B0C8D" w:rsidP="00E6321F">
            <w:pPr>
              <w:autoSpaceDE w:val="0"/>
              <w:autoSpaceDN w:val="0"/>
              <w:adjustRightInd w:val="0"/>
              <w:spacing w:after="0" w:line="240" w:lineRule="auto"/>
              <w:rPr>
                <w:rFonts w:ascii="Times New Roman" w:hAnsi="Times New Roman"/>
                <w:color w:val="000000"/>
                <w:sz w:val="20"/>
                <w:szCs w:val="24"/>
              </w:rPr>
            </w:pPr>
            <w:r w:rsidRPr="003B2FA5">
              <w:rPr>
                <w:rFonts w:ascii="Times New Roman" w:hAnsi="Times New Roman"/>
                <w:i/>
                <w:color w:val="000000"/>
                <w:sz w:val="20"/>
                <w:szCs w:val="24"/>
              </w:rPr>
              <w:t xml:space="preserve">Sumber : </w:t>
            </w:r>
            <w:r w:rsidR="003B2FA5" w:rsidRPr="003B2FA5">
              <w:rPr>
                <w:rFonts w:ascii="Times New Roman" w:hAnsi="Times New Roman"/>
                <w:color w:val="000000"/>
                <w:sz w:val="20"/>
                <w:szCs w:val="24"/>
              </w:rPr>
              <w:t>Data diolah peneliti, 2015</w:t>
            </w:r>
          </w:p>
          <w:p w:rsidR="002936F9" w:rsidRPr="003B2FA5" w:rsidRDefault="002936F9" w:rsidP="00E6321F">
            <w:pPr>
              <w:autoSpaceDE w:val="0"/>
              <w:autoSpaceDN w:val="0"/>
              <w:adjustRightInd w:val="0"/>
              <w:spacing w:after="0" w:line="240" w:lineRule="auto"/>
              <w:rPr>
                <w:rFonts w:ascii="Times New Roman" w:hAnsi="Times New Roman"/>
                <w:i/>
                <w:color w:val="000000"/>
                <w:sz w:val="20"/>
                <w:szCs w:val="24"/>
              </w:rPr>
            </w:pPr>
          </w:p>
          <w:p w:rsidR="008B0C8D" w:rsidRDefault="00F01987" w:rsidP="002936F9">
            <w:pPr>
              <w:autoSpaceDE w:val="0"/>
              <w:autoSpaceDN w:val="0"/>
              <w:adjustRightInd w:val="0"/>
              <w:spacing w:after="0" w:line="48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Berdasarkan Tabel 4</w:t>
            </w:r>
            <w:r w:rsidR="008B0C8D">
              <w:rPr>
                <w:rFonts w:ascii="Times New Roman" w:hAnsi="Times New Roman"/>
                <w:color w:val="000000" w:themeColor="text1"/>
                <w:sz w:val="24"/>
                <w:szCs w:val="24"/>
              </w:rPr>
              <w:t xml:space="preserve"> diatas dapat dilihat </w:t>
            </w:r>
            <w:r w:rsidR="008B0C8D" w:rsidRPr="00272CE8">
              <w:rPr>
                <w:rFonts w:ascii="Times New Roman" w:hAnsi="Times New Roman"/>
                <w:i/>
                <w:color w:val="000000" w:themeColor="text1"/>
                <w:sz w:val="24"/>
                <w:szCs w:val="24"/>
              </w:rPr>
              <w:t>average actual return</w:t>
            </w:r>
            <w:r w:rsidR="008B0C8D">
              <w:rPr>
                <w:rFonts w:ascii="Times New Roman" w:hAnsi="Times New Roman"/>
                <w:color w:val="000000" w:themeColor="text1"/>
                <w:sz w:val="24"/>
                <w:szCs w:val="24"/>
              </w:rPr>
              <w:t xml:space="preserve"> yang diperoleh pada periode peristiwa, yaitu terdapat 5 </w:t>
            </w:r>
            <w:r w:rsidR="008B0C8D" w:rsidRPr="00272CE8">
              <w:rPr>
                <w:rFonts w:ascii="Times New Roman" w:hAnsi="Times New Roman"/>
                <w:i/>
                <w:color w:val="000000" w:themeColor="text1"/>
                <w:sz w:val="24"/>
                <w:szCs w:val="24"/>
              </w:rPr>
              <w:t>average actual return</w:t>
            </w:r>
            <w:r w:rsidR="008B0C8D">
              <w:rPr>
                <w:rFonts w:ascii="Times New Roman" w:hAnsi="Times New Roman"/>
                <w:color w:val="000000" w:themeColor="text1"/>
                <w:sz w:val="24"/>
                <w:szCs w:val="24"/>
              </w:rPr>
              <w:t xml:space="preserve"> bernilai negatif antara lain pada H-4, H-2, H+1, H+3, H+4 dan terdapat 6 </w:t>
            </w:r>
            <w:r w:rsidR="008B0C8D" w:rsidRPr="00272CE8">
              <w:rPr>
                <w:rFonts w:ascii="Times New Roman" w:hAnsi="Times New Roman"/>
                <w:i/>
                <w:color w:val="000000" w:themeColor="text1"/>
                <w:sz w:val="24"/>
                <w:szCs w:val="24"/>
              </w:rPr>
              <w:t>average actual return</w:t>
            </w:r>
            <w:r w:rsidR="008B0C8D">
              <w:rPr>
                <w:rFonts w:ascii="Times New Roman" w:hAnsi="Times New Roman"/>
                <w:color w:val="000000" w:themeColor="text1"/>
                <w:sz w:val="24"/>
                <w:szCs w:val="24"/>
              </w:rPr>
              <w:t xml:space="preserve"> bernilai positif, antara lain H-5, H-3, H-1, H0, H+2 dan H+5. </w:t>
            </w:r>
          </w:p>
          <w:p w:rsidR="008B0C8D" w:rsidRPr="00AF59AA" w:rsidRDefault="008B0C8D" w:rsidP="00E6321F">
            <w:pPr>
              <w:autoSpaceDE w:val="0"/>
              <w:autoSpaceDN w:val="0"/>
              <w:adjustRightInd w:val="0"/>
              <w:spacing w:after="0" w:line="240" w:lineRule="auto"/>
              <w:jc w:val="center"/>
              <w:rPr>
                <w:rFonts w:ascii="Times New Roman" w:hAnsi="Times New Roman"/>
                <w:i/>
                <w:color w:val="000000" w:themeColor="text1"/>
                <w:sz w:val="24"/>
                <w:szCs w:val="24"/>
              </w:rPr>
            </w:pPr>
            <w:r w:rsidRPr="00AF59AA">
              <w:rPr>
                <w:rFonts w:ascii="Times New Roman" w:hAnsi="Times New Roman"/>
                <w:i/>
                <w:noProof/>
                <w:color w:val="000000" w:themeColor="text1"/>
                <w:sz w:val="24"/>
                <w:szCs w:val="24"/>
                <w:lang w:val="id-ID" w:eastAsia="id-ID"/>
              </w:rPr>
              <w:drawing>
                <wp:inline distT="0" distB="0" distL="0" distR="0">
                  <wp:extent cx="4970393" cy="2296988"/>
                  <wp:effectExtent l="19050" t="0" r="20707" b="806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1987" w:rsidRDefault="00E60022" w:rsidP="00E6321F">
            <w:pPr>
              <w:autoSpaceDE w:val="0"/>
              <w:autoSpaceDN w:val="0"/>
              <w:adjustRightInd w:val="0"/>
              <w:spacing w:after="0" w:line="240" w:lineRule="auto"/>
              <w:jc w:val="both"/>
              <w:rPr>
                <w:rFonts w:ascii="Times New Roman" w:hAnsi="Times New Roman"/>
                <w:i/>
                <w:color w:val="000000" w:themeColor="text1"/>
                <w:sz w:val="24"/>
                <w:szCs w:val="24"/>
              </w:rPr>
            </w:pPr>
            <w:r w:rsidRPr="00E60022">
              <w:rPr>
                <w:rFonts w:ascii="Times New Roman" w:hAnsi="Times New Roman"/>
                <w:i/>
                <w:noProof/>
                <w:color w:val="000000" w:themeColor="text1"/>
                <w:sz w:val="24"/>
                <w:szCs w:val="24"/>
              </w:rPr>
              <w:pict>
                <v:shape id="_x0000_s1109" type="#_x0000_t32" style="position:absolute;left:0;text-align:left;margin-left:5.1pt;margin-top:-.45pt;width:387.75pt;height:0;z-index:251696128" o:connectortype="straight"/>
              </w:pict>
            </w:r>
          </w:p>
          <w:p w:rsidR="00F01987" w:rsidRPr="00F01987" w:rsidRDefault="00F01987" w:rsidP="00E6321F">
            <w:pPr>
              <w:autoSpaceDE w:val="0"/>
              <w:autoSpaceDN w:val="0"/>
              <w:adjustRightInd w:val="0"/>
              <w:spacing w:after="0" w:line="240" w:lineRule="auto"/>
              <w:ind w:firstLine="540"/>
              <w:jc w:val="center"/>
              <w:rPr>
                <w:rFonts w:ascii="Times New Roman" w:hAnsi="Times New Roman"/>
                <w:color w:val="000000" w:themeColor="text1"/>
                <w:szCs w:val="24"/>
              </w:rPr>
            </w:pPr>
            <w:r w:rsidRPr="00F01987">
              <w:rPr>
                <w:rFonts w:ascii="Times New Roman" w:hAnsi="Times New Roman"/>
                <w:color w:val="000000" w:themeColor="text1"/>
                <w:szCs w:val="24"/>
              </w:rPr>
              <w:t xml:space="preserve">Gambar 2. Grafik Pergerakan </w:t>
            </w:r>
            <w:r w:rsidRPr="00F01987">
              <w:rPr>
                <w:rFonts w:ascii="Times New Roman" w:hAnsi="Times New Roman"/>
                <w:i/>
                <w:color w:val="000000" w:themeColor="text1"/>
                <w:szCs w:val="24"/>
              </w:rPr>
              <w:t>Average Actual Return</w:t>
            </w:r>
            <w:r w:rsidRPr="00F01987">
              <w:rPr>
                <w:rFonts w:ascii="Times New Roman" w:hAnsi="Times New Roman"/>
                <w:color w:val="000000" w:themeColor="text1"/>
                <w:szCs w:val="24"/>
              </w:rPr>
              <w:t xml:space="preserve"> Periode Peristiwa</w:t>
            </w:r>
          </w:p>
          <w:p w:rsidR="008B0C8D" w:rsidRPr="00F01987" w:rsidRDefault="008B0C8D" w:rsidP="00E6321F">
            <w:pPr>
              <w:autoSpaceDE w:val="0"/>
              <w:autoSpaceDN w:val="0"/>
              <w:adjustRightInd w:val="0"/>
              <w:spacing w:after="0" w:line="240" w:lineRule="auto"/>
              <w:jc w:val="center"/>
              <w:rPr>
                <w:rFonts w:ascii="Times New Roman" w:hAnsi="Times New Roman"/>
                <w:i/>
                <w:color w:val="000000" w:themeColor="text1"/>
                <w:szCs w:val="24"/>
              </w:rPr>
            </w:pPr>
            <w:r w:rsidRPr="00F01987">
              <w:rPr>
                <w:rFonts w:ascii="Times New Roman" w:hAnsi="Times New Roman"/>
                <w:i/>
                <w:color w:val="000000" w:themeColor="text1"/>
                <w:szCs w:val="24"/>
              </w:rPr>
              <w:t xml:space="preserve">Sumber: </w:t>
            </w:r>
            <w:r w:rsidRPr="003B2FA5">
              <w:rPr>
                <w:rFonts w:ascii="Times New Roman" w:hAnsi="Times New Roman"/>
                <w:color w:val="000000" w:themeColor="text1"/>
                <w:szCs w:val="24"/>
              </w:rPr>
              <w:t xml:space="preserve">data diolah </w:t>
            </w:r>
            <w:r w:rsidR="00F01987" w:rsidRPr="003B2FA5">
              <w:rPr>
                <w:rFonts w:ascii="Times New Roman" w:hAnsi="Times New Roman"/>
                <w:color w:val="000000" w:themeColor="text1"/>
                <w:szCs w:val="24"/>
              </w:rPr>
              <w:t>peneliti, 2015</w:t>
            </w:r>
          </w:p>
          <w:p w:rsidR="008B0C8D" w:rsidRPr="00F01987" w:rsidRDefault="008B0C8D" w:rsidP="00E6321F">
            <w:pPr>
              <w:autoSpaceDE w:val="0"/>
              <w:autoSpaceDN w:val="0"/>
              <w:adjustRightInd w:val="0"/>
              <w:spacing w:after="0" w:line="240" w:lineRule="auto"/>
              <w:jc w:val="both"/>
              <w:rPr>
                <w:rFonts w:ascii="Times New Roman" w:hAnsi="Times New Roman"/>
                <w:color w:val="000000" w:themeColor="text1"/>
                <w:szCs w:val="24"/>
              </w:rPr>
            </w:pPr>
            <w:r w:rsidRPr="00F01987">
              <w:rPr>
                <w:rFonts w:ascii="Times New Roman" w:hAnsi="Times New Roman"/>
                <w:color w:val="000000" w:themeColor="text1"/>
                <w:szCs w:val="24"/>
              </w:rPr>
              <w:tab/>
            </w:r>
          </w:p>
          <w:p w:rsidR="00F01987" w:rsidRDefault="00F01987" w:rsidP="00D8583C">
            <w:pPr>
              <w:autoSpaceDE w:val="0"/>
              <w:autoSpaceDN w:val="0"/>
              <w:adjustRightInd w:val="0"/>
              <w:spacing w:after="0" w:line="48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Berdasarkan Gambar 2</w:t>
            </w:r>
            <w:r w:rsidR="008B0C8D">
              <w:rPr>
                <w:rFonts w:ascii="Times New Roman" w:hAnsi="Times New Roman"/>
                <w:color w:val="000000" w:themeColor="text1"/>
                <w:sz w:val="24"/>
                <w:szCs w:val="24"/>
              </w:rPr>
              <w:t xml:space="preserve"> tersebut, pergerakan </w:t>
            </w:r>
            <w:r w:rsidR="008B0C8D" w:rsidRPr="00272CE8">
              <w:rPr>
                <w:rFonts w:ascii="Times New Roman" w:hAnsi="Times New Roman"/>
                <w:i/>
                <w:color w:val="000000" w:themeColor="text1"/>
                <w:sz w:val="24"/>
                <w:szCs w:val="24"/>
              </w:rPr>
              <w:t>average actual return</w:t>
            </w:r>
            <w:r w:rsidR="008B0C8D">
              <w:rPr>
                <w:rFonts w:ascii="Times New Roman" w:hAnsi="Times New Roman"/>
                <w:color w:val="000000" w:themeColor="text1"/>
                <w:sz w:val="24"/>
                <w:szCs w:val="24"/>
              </w:rPr>
              <w:t xml:space="preserve"> pada periode peristiwa menunjukkan terjadinya penurunan (nilai </w:t>
            </w:r>
            <w:r w:rsidR="008B0C8D" w:rsidRPr="00272CE8">
              <w:rPr>
                <w:rFonts w:ascii="Times New Roman" w:hAnsi="Times New Roman"/>
                <w:i/>
                <w:color w:val="000000" w:themeColor="text1"/>
                <w:sz w:val="24"/>
                <w:szCs w:val="24"/>
              </w:rPr>
              <w:t>average actual return</w:t>
            </w:r>
            <w:r w:rsidR="008B0C8D">
              <w:rPr>
                <w:rFonts w:ascii="Times New Roman" w:hAnsi="Times New Roman"/>
                <w:color w:val="000000" w:themeColor="text1"/>
                <w:sz w:val="24"/>
                <w:szCs w:val="24"/>
              </w:rPr>
              <w:t xml:space="preserve"> negatif) yang curam, terlihat pada H-2 dan H-4. Penurunan tercuram terlihat pada </w:t>
            </w:r>
            <w:r w:rsidR="008B0C8D">
              <w:rPr>
                <w:rFonts w:ascii="Times New Roman" w:hAnsi="Times New Roman"/>
                <w:color w:val="000000" w:themeColor="text1"/>
                <w:sz w:val="24"/>
                <w:szCs w:val="24"/>
              </w:rPr>
              <w:lastRenderedPageBreak/>
              <w:t>H-2 sebelum peristiwa.</w:t>
            </w:r>
          </w:p>
          <w:p w:rsidR="008B0C8D" w:rsidRPr="00F01987" w:rsidRDefault="008B0C8D" w:rsidP="00D8583C">
            <w:pPr>
              <w:autoSpaceDE w:val="0"/>
              <w:autoSpaceDN w:val="0"/>
              <w:adjustRightInd w:val="0"/>
              <w:spacing w:after="0" w:line="480" w:lineRule="auto"/>
              <w:jc w:val="both"/>
              <w:rPr>
                <w:rFonts w:ascii="Times New Roman" w:hAnsi="Times New Roman"/>
                <w:color w:val="000000" w:themeColor="text1"/>
                <w:sz w:val="24"/>
                <w:szCs w:val="24"/>
              </w:rPr>
            </w:pPr>
            <w:r w:rsidRPr="00F01987">
              <w:rPr>
                <w:rFonts w:ascii="Times New Roman" w:hAnsi="Times New Roman"/>
                <w:b/>
                <w:color w:val="000000" w:themeColor="text1"/>
                <w:sz w:val="24"/>
                <w:szCs w:val="24"/>
              </w:rPr>
              <w:t xml:space="preserve">Hasil Analisis Data </w:t>
            </w:r>
            <w:r w:rsidRPr="00F01987">
              <w:rPr>
                <w:rFonts w:ascii="Times New Roman" w:hAnsi="Times New Roman"/>
                <w:b/>
                <w:i/>
                <w:color w:val="000000" w:themeColor="text1"/>
                <w:sz w:val="24"/>
                <w:szCs w:val="24"/>
              </w:rPr>
              <w:t>Market Return</w:t>
            </w:r>
          </w:p>
          <w:p w:rsidR="003B2FA5" w:rsidRPr="003B2FA5" w:rsidRDefault="008B0C8D" w:rsidP="00D8583C">
            <w:pPr>
              <w:pStyle w:val="ListParagraph"/>
              <w:autoSpaceDE w:val="0"/>
              <w:autoSpaceDN w:val="0"/>
              <w:adjustRightInd w:val="0"/>
              <w:spacing w:after="0" w:line="480" w:lineRule="auto"/>
              <w:ind w:left="-90" w:firstLine="81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Hasil perhitungan </w:t>
            </w:r>
            <w:proofErr w:type="gramStart"/>
            <w:r w:rsidRPr="00272CE8">
              <w:rPr>
                <w:rFonts w:ascii="Times New Roman" w:hAnsi="Times New Roman"/>
                <w:i/>
                <w:color w:val="000000" w:themeColor="text1"/>
                <w:sz w:val="24"/>
                <w:szCs w:val="24"/>
              </w:rPr>
              <w:t>market return</w:t>
            </w:r>
            <w:proofErr w:type="gramEnd"/>
            <w:r w:rsidR="009020FC">
              <w:rPr>
                <w:rFonts w:ascii="Times New Roman" w:hAnsi="Times New Roman"/>
                <w:color w:val="000000" w:themeColor="text1"/>
                <w:sz w:val="24"/>
                <w:szCs w:val="24"/>
              </w:rPr>
              <w:t xml:space="preserve"> selama periode menunjukkan bahwa </w:t>
            </w:r>
            <w:r>
              <w:rPr>
                <w:rFonts w:ascii="Times New Roman" w:hAnsi="Times New Roman"/>
                <w:color w:val="000000" w:themeColor="text1"/>
                <w:sz w:val="24"/>
                <w:szCs w:val="24"/>
              </w:rPr>
              <w:t xml:space="preserve">terdapat </w:t>
            </w:r>
            <w:r w:rsidRPr="00272CE8">
              <w:rPr>
                <w:rFonts w:ascii="Times New Roman" w:hAnsi="Times New Roman"/>
                <w:i/>
                <w:color w:val="000000" w:themeColor="text1"/>
                <w:sz w:val="24"/>
                <w:szCs w:val="24"/>
              </w:rPr>
              <w:t>market return</w:t>
            </w:r>
            <w:r>
              <w:rPr>
                <w:rFonts w:ascii="Times New Roman" w:hAnsi="Times New Roman"/>
                <w:color w:val="000000" w:themeColor="text1"/>
                <w:sz w:val="24"/>
                <w:szCs w:val="24"/>
              </w:rPr>
              <w:t xml:space="preserve"> yang bernilai positif dan negatif. </w:t>
            </w:r>
          </w:p>
          <w:p w:rsidR="008B0C8D" w:rsidRPr="00F01987" w:rsidRDefault="00F01987" w:rsidP="00E6321F">
            <w:pPr>
              <w:autoSpaceDE w:val="0"/>
              <w:autoSpaceDN w:val="0"/>
              <w:adjustRightIn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Tabel 5.</w:t>
            </w:r>
          </w:p>
          <w:p w:rsidR="008B0C8D" w:rsidRPr="006B7562" w:rsidRDefault="008B0C8D" w:rsidP="00E6321F">
            <w:pPr>
              <w:pStyle w:val="ListParagraph"/>
              <w:autoSpaceDE w:val="0"/>
              <w:autoSpaceDN w:val="0"/>
              <w:adjustRightInd w:val="0"/>
              <w:spacing w:after="0" w:line="240" w:lineRule="auto"/>
              <w:ind w:left="-90" w:firstLine="810"/>
              <w:jc w:val="center"/>
              <w:rPr>
                <w:rFonts w:ascii="Times New Roman" w:hAnsi="Times New Roman"/>
                <w:b/>
                <w:color w:val="000000" w:themeColor="text1"/>
                <w:sz w:val="24"/>
                <w:szCs w:val="24"/>
              </w:rPr>
            </w:pPr>
            <w:r w:rsidRPr="006B7562">
              <w:rPr>
                <w:rFonts w:ascii="Times New Roman" w:hAnsi="Times New Roman"/>
                <w:b/>
                <w:i/>
                <w:color w:val="000000" w:themeColor="text1"/>
                <w:sz w:val="24"/>
                <w:szCs w:val="24"/>
              </w:rPr>
              <w:t>Market Return</w:t>
            </w:r>
            <w:r w:rsidRPr="006B7562">
              <w:rPr>
                <w:rFonts w:ascii="Times New Roman" w:hAnsi="Times New Roman"/>
                <w:b/>
                <w:color w:val="000000" w:themeColor="text1"/>
                <w:sz w:val="24"/>
                <w:szCs w:val="24"/>
              </w:rPr>
              <w:t xml:space="preserve"> selama Periode Peristiwa</w:t>
            </w:r>
          </w:p>
          <w:tbl>
            <w:tblPr>
              <w:tblpPr w:leftFromText="180" w:rightFromText="180" w:vertAnchor="text" w:horzAnchor="margin" w:tblpY="107"/>
              <w:tblW w:w="7834" w:type="dxa"/>
              <w:tblLook w:val="04A0"/>
            </w:tblPr>
            <w:tblGrid>
              <w:gridCol w:w="4050"/>
              <w:gridCol w:w="3784"/>
            </w:tblGrid>
            <w:tr w:rsidR="008B0C8D" w:rsidRPr="00E9490F" w:rsidTr="0073559C">
              <w:trPr>
                <w:trHeight w:val="253"/>
              </w:trPr>
              <w:tc>
                <w:tcPr>
                  <w:tcW w:w="2585" w:type="pct"/>
                  <w:vMerge w:val="restart"/>
                  <w:tcBorders>
                    <w:top w:val="single" w:sz="4" w:space="0" w:color="auto"/>
                    <w:bottom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Hari Ke-t</w:t>
                  </w:r>
                </w:p>
              </w:tc>
              <w:tc>
                <w:tcPr>
                  <w:tcW w:w="2415" w:type="pct"/>
                  <w:vMerge w:val="restart"/>
                  <w:tcBorders>
                    <w:top w:val="single" w:sz="4" w:space="0" w:color="auto"/>
                    <w:bottom w:val="single" w:sz="4" w:space="0" w:color="auto"/>
                  </w:tcBorders>
                  <w:shd w:val="clear" w:color="auto" w:fill="auto"/>
                  <w:noWrap/>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Rmt</w:t>
                  </w:r>
                </w:p>
              </w:tc>
            </w:tr>
            <w:tr w:rsidR="008B0C8D" w:rsidRPr="00E9490F" w:rsidTr="0073559C">
              <w:trPr>
                <w:trHeight w:val="253"/>
              </w:trPr>
              <w:tc>
                <w:tcPr>
                  <w:tcW w:w="258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c>
                <w:tcPr>
                  <w:tcW w:w="241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r>
            <w:tr w:rsidR="008B0C8D" w:rsidRPr="00E9490F" w:rsidTr="0073559C">
              <w:trPr>
                <w:trHeight w:val="220"/>
              </w:trPr>
              <w:tc>
                <w:tcPr>
                  <w:tcW w:w="2585" w:type="pct"/>
                  <w:tcBorders>
                    <w:top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5</w:t>
                  </w:r>
                </w:p>
              </w:tc>
              <w:tc>
                <w:tcPr>
                  <w:tcW w:w="2415"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0.0222</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4</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0.0096</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3</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-0.0011</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2</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0.0053</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1</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-0.0037</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0.0043</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-1</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0.0003</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-2</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-0.0254</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-3</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0.0033</w:t>
                  </w:r>
                </w:p>
              </w:tc>
            </w:tr>
            <w:tr w:rsidR="008B0C8D" w:rsidRPr="00E9490F" w:rsidTr="0073559C">
              <w:trPr>
                <w:trHeight w:val="220"/>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-4</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-0.0145</w:t>
                  </w:r>
                </w:p>
              </w:tc>
            </w:tr>
            <w:tr w:rsidR="008B0C8D" w:rsidRPr="00E9490F" w:rsidTr="0073559C">
              <w:trPr>
                <w:trHeight w:val="220"/>
              </w:trPr>
              <w:tc>
                <w:tcPr>
                  <w:tcW w:w="258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-5</w:t>
                  </w:r>
                </w:p>
              </w:tc>
              <w:tc>
                <w:tcPr>
                  <w:tcW w:w="241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-0.0005</w:t>
                  </w:r>
                </w:p>
              </w:tc>
            </w:tr>
          </w:tbl>
          <w:p w:rsidR="008B0C8D" w:rsidRDefault="008B0C8D" w:rsidP="00E6321F">
            <w:pPr>
              <w:autoSpaceDE w:val="0"/>
              <w:autoSpaceDN w:val="0"/>
              <w:adjustRightInd w:val="0"/>
              <w:spacing w:after="0" w:line="240" w:lineRule="auto"/>
              <w:rPr>
                <w:rFonts w:ascii="Times New Roman" w:hAnsi="Times New Roman"/>
                <w:color w:val="000000" w:themeColor="text1"/>
                <w:sz w:val="20"/>
                <w:szCs w:val="24"/>
              </w:rPr>
            </w:pPr>
            <w:r w:rsidRPr="00F01987">
              <w:rPr>
                <w:rFonts w:ascii="Times New Roman" w:hAnsi="Times New Roman"/>
                <w:i/>
                <w:color w:val="000000" w:themeColor="text1"/>
                <w:sz w:val="20"/>
                <w:szCs w:val="24"/>
              </w:rPr>
              <w:t>Sumber :</w:t>
            </w:r>
            <w:r w:rsidR="00F01987" w:rsidRPr="00F01987">
              <w:rPr>
                <w:rFonts w:ascii="Times New Roman" w:hAnsi="Times New Roman"/>
                <w:color w:val="000000" w:themeColor="text1"/>
                <w:sz w:val="20"/>
                <w:szCs w:val="24"/>
              </w:rPr>
              <w:t>data diolah peneliti</w:t>
            </w:r>
            <w:r w:rsidRPr="00F01987">
              <w:rPr>
                <w:rFonts w:ascii="Times New Roman" w:hAnsi="Times New Roman"/>
                <w:color w:val="000000" w:themeColor="text1"/>
                <w:sz w:val="20"/>
                <w:szCs w:val="24"/>
              </w:rPr>
              <w:t>, 201</w:t>
            </w:r>
            <w:r w:rsidR="0073559C">
              <w:rPr>
                <w:rFonts w:ascii="Times New Roman" w:hAnsi="Times New Roman"/>
                <w:color w:val="000000" w:themeColor="text1"/>
                <w:sz w:val="20"/>
                <w:szCs w:val="24"/>
              </w:rPr>
              <w:t>5</w:t>
            </w:r>
          </w:p>
          <w:p w:rsidR="00A7173A" w:rsidRPr="0073559C" w:rsidRDefault="00A7173A" w:rsidP="00E6321F">
            <w:pPr>
              <w:autoSpaceDE w:val="0"/>
              <w:autoSpaceDN w:val="0"/>
              <w:adjustRightInd w:val="0"/>
              <w:spacing w:after="0" w:line="240" w:lineRule="auto"/>
              <w:rPr>
                <w:rFonts w:ascii="Times New Roman" w:hAnsi="Times New Roman"/>
                <w:i/>
                <w:color w:val="000000" w:themeColor="text1"/>
                <w:sz w:val="20"/>
                <w:szCs w:val="24"/>
              </w:rPr>
            </w:pPr>
          </w:p>
          <w:p w:rsidR="008B0C8D" w:rsidRPr="00F01987" w:rsidRDefault="008B0C8D" w:rsidP="00D8583C">
            <w:p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003B2FA5">
              <w:rPr>
                <w:rFonts w:ascii="Times New Roman" w:hAnsi="Times New Roman"/>
                <w:color w:val="000000" w:themeColor="text1"/>
                <w:sz w:val="24"/>
                <w:szCs w:val="24"/>
              </w:rPr>
              <w:t>Berdasarkan Tabel 5</w:t>
            </w:r>
            <w:r>
              <w:rPr>
                <w:rFonts w:ascii="Times New Roman" w:hAnsi="Times New Roman"/>
                <w:color w:val="000000" w:themeColor="text1"/>
                <w:sz w:val="24"/>
                <w:szCs w:val="24"/>
              </w:rPr>
              <w:t xml:space="preserve"> dapat dilihat bahwa </w:t>
            </w:r>
            <w:r w:rsidRPr="00272CE8">
              <w:rPr>
                <w:rFonts w:ascii="Times New Roman" w:hAnsi="Times New Roman"/>
                <w:i/>
                <w:color w:val="000000" w:themeColor="text1"/>
                <w:sz w:val="24"/>
                <w:szCs w:val="24"/>
              </w:rPr>
              <w:t>market return</w:t>
            </w:r>
            <w:r>
              <w:rPr>
                <w:rFonts w:ascii="Times New Roman" w:hAnsi="Times New Roman"/>
                <w:color w:val="000000" w:themeColor="text1"/>
                <w:sz w:val="24"/>
                <w:szCs w:val="24"/>
              </w:rPr>
              <w:t xml:space="preserve"> selama periode peristiwa, terdapat 5 </w:t>
            </w:r>
            <w:r w:rsidRPr="00272CE8">
              <w:rPr>
                <w:rFonts w:ascii="Times New Roman" w:hAnsi="Times New Roman"/>
                <w:i/>
                <w:color w:val="000000" w:themeColor="text1"/>
                <w:sz w:val="24"/>
                <w:szCs w:val="24"/>
              </w:rPr>
              <w:t>market return</w:t>
            </w:r>
            <w:r>
              <w:rPr>
                <w:rFonts w:ascii="Times New Roman" w:hAnsi="Times New Roman"/>
                <w:color w:val="000000" w:themeColor="text1"/>
                <w:sz w:val="24"/>
                <w:szCs w:val="24"/>
              </w:rPr>
              <w:t xml:space="preserve"> bernilai negatif yaitu pada H-5, H-4, H-2, H+1 dan H+3. Sedangkan terdapat 6 </w:t>
            </w:r>
            <w:r w:rsidRPr="00111B84">
              <w:rPr>
                <w:rFonts w:ascii="Times New Roman" w:hAnsi="Times New Roman"/>
                <w:i/>
                <w:color w:val="000000" w:themeColor="text1"/>
                <w:sz w:val="24"/>
                <w:szCs w:val="24"/>
              </w:rPr>
              <w:t>market return</w:t>
            </w:r>
            <w:r>
              <w:rPr>
                <w:rFonts w:ascii="Times New Roman" w:hAnsi="Times New Roman"/>
                <w:color w:val="000000" w:themeColor="text1"/>
                <w:sz w:val="24"/>
                <w:szCs w:val="24"/>
              </w:rPr>
              <w:t xml:space="preserve"> bernilai positif yaitu pada H-3, H-1, H0, H+2, H+4, </w:t>
            </w:r>
            <w:proofErr w:type="gramStart"/>
            <w:r>
              <w:rPr>
                <w:rFonts w:ascii="Times New Roman" w:hAnsi="Times New Roman"/>
                <w:color w:val="000000" w:themeColor="text1"/>
                <w:sz w:val="24"/>
                <w:szCs w:val="24"/>
              </w:rPr>
              <w:t>H+5</w:t>
            </w:r>
            <w:proofErr w:type="gramEnd"/>
            <w:r>
              <w:rPr>
                <w:rFonts w:ascii="Times New Roman" w:hAnsi="Times New Roman"/>
                <w:color w:val="000000" w:themeColor="text1"/>
                <w:sz w:val="24"/>
                <w:szCs w:val="24"/>
              </w:rPr>
              <w:t xml:space="preserve">. </w:t>
            </w:r>
          </w:p>
          <w:p w:rsidR="008B0C8D" w:rsidRPr="00F01987" w:rsidRDefault="008B0C8D" w:rsidP="00E6321F">
            <w:pPr>
              <w:autoSpaceDE w:val="0"/>
              <w:autoSpaceDN w:val="0"/>
              <w:adjustRightInd w:val="0"/>
              <w:spacing w:after="0" w:line="240" w:lineRule="auto"/>
              <w:rPr>
                <w:rFonts w:ascii="Times New Roman" w:hAnsi="Times New Roman"/>
                <w:i/>
                <w:color w:val="000000" w:themeColor="text1"/>
                <w:sz w:val="24"/>
                <w:szCs w:val="24"/>
              </w:rPr>
            </w:pPr>
            <w:r w:rsidRPr="00F01987">
              <w:rPr>
                <w:rFonts w:ascii="Times New Roman" w:hAnsi="Times New Roman"/>
                <w:noProof/>
                <w:color w:val="000000" w:themeColor="text1"/>
                <w:sz w:val="24"/>
                <w:szCs w:val="24"/>
                <w:lang w:val="id-ID" w:eastAsia="id-ID"/>
              </w:rPr>
              <w:drawing>
                <wp:inline distT="0" distB="0" distL="0" distR="0">
                  <wp:extent cx="5068570" cy="2133600"/>
                  <wp:effectExtent l="19050" t="0" r="1778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0CCE" w:rsidRDefault="00E60022" w:rsidP="00D8583C">
            <w:pPr>
              <w:autoSpaceDE w:val="0"/>
              <w:autoSpaceDN w:val="0"/>
              <w:adjustRightInd w:val="0"/>
              <w:spacing w:after="0" w:line="240" w:lineRule="auto"/>
              <w:jc w:val="center"/>
              <w:rPr>
                <w:rFonts w:ascii="Times New Roman" w:hAnsi="Times New Roman"/>
                <w:color w:val="000000" w:themeColor="text1"/>
                <w:sz w:val="24"/>
                <w:szCs w:val="24"/>
              </w:rPr>
            </w:pPr>
            <w:r w:rsidRPr="00E60022">
              <w:rPr>
                <w:rFonts w:ascii="Times New Roman" w:hAnsi="Times New Roman"/>
                <w:noProof/>
                <w:color w:val="000000" w:themeColor="text1"/>
                <w:sz w:val="24"/>
                <w:szCs w:val="24"/>
              </w:rPr>
              <w:pict>
                <v:shape id="_x0000_s1106" type="#_x0000_t32" style="position:absolute;left:0;text-align:left;margin-left:1.45pt;margin-top:-.55pt;width:398.5pt;height:0;z-index:251694080" o:connectortype="straight"/>
              </w:pict>
            </w:r>
          </w:p>
          <w:p w:rsidR="00F01987" w:rsidRPr="00F01987" w:rsidRDefault="00F01987" w:rsidP="00D8583C">
            <w:pPr>
              <w:autoSpaceDE w:val="0"/>
              <w:autoSpaceDN w:val="0"/>
              <w:adjustRightInd w:val="0"/>
              <w:spacing w:after="0" w:line="240" w:lineRule="auto"/>
              <w:jc w:val="center"/>
              <w:rPr>
                <w:rFonts w:ascii="Times New Roman" w:hAnsi="Times New Roman"/>
                <w:color w:val="000000" w:themeColor="text1"/>
                <w:sz w:val="24"/>
                <w:szCs w:val="24"/>
              </w:rPr>
            </w:pPr>
            <w:r w:rsidRPr="00F01987">
              <w:rPr>
                <w:rFonts w:ascii="Times New Roman" w:hAnsi="Times New Roman"/>
                <w:color w:val="000000" w:themeColor="text1"/>
                <w:sz w:val="24"/>
                <w:szCs w:val="24"/>
              </w:rPr>
              <w:t xml:space="preserve">Gambar 3. Pergerakan </w:t>
            </w:r>
            <w:r w:rsidRPr="00F01987">
              <w:rPr>
                <w:rFonts w:ascii="Times New Roman" w:hAnsi="Times New Roman"/>
                <w:i/>
                <w:color w:val="000000" w:themeColor="text1"/>
                <w:sz w:val="24"/>
                <w:szCs w:val="24"/>
              </w:rPr>
              <w:t>Market Return</w:t>
            </w:r>
            <w:r w:rsidRPr="00F01987">
              <w:rPr>
                <w:rFonts w:ascii="Times New Roman" w:hAnsi="Times New Roman"/>
                <w:color w:val="000000" w:themeColor="text1"/>
                <w:sz w:val="24"/>
                <w:szCs w:val="24"/>
              </w:rPr>
              <w:t xml:space="preserve"> Selama Periode Peristiwa</w:t>
            </w:r>
          </w:p>
          <w:p w:rsidR="002464A5" w:rsidRDefault="008B0C8D" w:rsidP="002464A5">
            <w:pPr>
              <w:autoSpaceDE w:val="0"/>
              <w:autoSpaceDN w:val="0"/>
              <w:adjustRightInd w:val="0"/>
              <w:spacing w:after="0" w:line="240" w:lineRule="auto"/>
              <w:jc w:val="center"/>
              <w:rPr>
                <w:rFonts w:ascii="Times New Roman" w:hAnsi="Times New Roman"/>
                <w:color w:val="000000" w:themeColor="text1"/>
                <w:sz w:val="20"/>
                <w:szCs w:val="24"/>
              </w:rPr>
            </w:pPr>
            <w:r w:rsidRPr="00F01987">
              <w:rPr>
                <w:rFonts w:ascii="Times New Roman" w:hAnsi="Times New Roman"/>
                <w:i/>
                <w:color w:val="000000" w:themeColor="text1"/>
                <w:sz w:val="20"/>
                <w:szCs w:val="24"/>
              </w:rPr>
              <w:t xml:space="preserve">Sumber: </w:t>
            </w:r>
            <w:r w:rsidRPr="00F01987">
              <w:rPr>
                <w:rFonts w:ascii="Times New Roman" w:hAnsi="Times New Roman"/>
                <w:color w:val="000000" w:themeColor="text1"/>
                <w:sz w:val="20"/>
                <w:szCs w:val="24"/>
              </w:rPr>
              <w:t xml:space="preserve">data diolah </w:t>
            </w:r>
            <w:r w:rsidR="00F01987" w:rsidRPr="00F01987">
              <w:rPr>
                <w:rFonts w:ascii="Times New Roman" w:hAnsi="Times New Roman"/>
                <w:color w:val="000000" w:themeColor="text1"/>
                <w:sz w:val="20"/>
                <w:szCs w:val="24"/>
              </w:rPr>
              <w:t>peneliti, 2015</w:t>
            </w:r>
          </w:p>
          <w:p w:rsidR="008B0C8D" w:rsidRPr="002464A5" w:rsidRDefault="003B2FA5" w:rsidP="002464A5">
            <w:pPr>
              <w:autoSpaceDE w:val="0"/>
              <w:autoSpaceDN w:val="0"/>
              <w:adjustRightInd w:val="0"/>
              <w:spacing w:after="0" w:line="480" w:lineRule="auto"/>
              <w:jc w:val="both"/>
              <w:rPr>
                <w:rFonts w:ascii="Times New Roman" w:hAnsi="Times New Roman"/>
                <w:color w:val="000000" w:themeColor="text1"/>
                <w:sz w:val="20"/>
                <w:szCs w:val="24"/>
              </w:rPr>
            </w:pPr>
            <w:r>
              <w:rPr>
                <w:rFonts w:ascii="Times New Roman" w:hAnsi="Times New Roman"/>
                <w:color w:val="000000" w:themeColor="text1"/>
                <w:sz w:val="24"/>
                <w:szCs w:val="24"/>
              </w:rPr>
              <w:lastRenderedPageBreak/>
              <w:t>Berdasarkan Gambar 3</w:t>
            </w:r>
            <w:r w:rsidR="008B0C8D">
              <w:rPr>
                <w:rFonts w:ascii="Times New Roman" w:hAnsi="Times New Roman"/>
                <w:color w:val="000000" w:themeColor="text1"/>
                <w:sz w:val="24"/>
                <w:szCs w:val="24"/>
              </w:rPr>
              <w:t xml:space="preserve"> </w:t>
            </w:r>
            <w:r w:rsidR="008B0C8D" w:rsidRPr="00272CE8">
              <w:rPr>
                <w:rFonts w:ascii="Times New Roman" w:hAnsi="Times New Roman"/>
                <w:i/>
                <w:color w:val="000000" w:themeColor="text1"/>
                <w:sz w:val="24"/>
                <w:szCs w:val="24"/>
              </w:rPr>
              <w:t>market return</w:t>
            </w:r>
            <w:r w:rsidR="008B0C8D">
              <w:rPr>
                <w:rFonts w:ascii="Times New Roman" w:hAnsi="Times New Roman"/>
                <w:color w:val="000000" w:themeColor="text1"/>
                <w:sz w:val="24"/>
                <w:szCs w:val="24"/>
              </w:rPr>
              <w:t xml:space="preserve"> mengalami pergerakan yang cukup fluktuatif, </w:t>
            </w:r>
            <w:r w:rsidR="008B0C8D" w:rsidRPr="00272CE8">
              <w:rPr>
                <w:rFonts w:ascii="Times New Roman" w:hAnsi="Times New Roman"/>
                <w:i/>
                <w:color w:val="000000" w:themeColor="text1"/>
                <w:sz w:val="24"/>
                <w:szCs w:val="24"/>
              </w:rPr>
              <w:t>market return</w:t>
            </w:r>
            <w:r w:rsidR="008B0C8D">
              <w:rPr>
                <w:rFonts w:ascii="Times New Roman" w:hAnsi="Times New Roman"/>
                <w:color w:val="000000" w:themeColor="text1"/>
                <w:sz w:val="24"/>
                <w:szCs w:val="24"/>
              </w:rPr>
              <w:t xml:space="preserve"> yang berada di zona negatif terlihat pada H-4, H-2, H+1, H+3 dan penurunan tercuram terlihat pada H-2 sebelum peristiwa. </w:t>
            </w:r>
            <w:r w:rsidR="008B0C8D" w:rsidRPr="00272CE8">
              <w:rPr>
                <w:rFonts w:ascii="Times New Roman" w:hAnsi="Times New Roman"/>
                <w:i/>
                <w:color w:val="000000" w:themeColor="text1"/>
                <w:sz w:val="24"/>
                <w:szCs w:val="24"/>
              </w:rPr>
              <w:t>Market return</w:t>
            </w:r>
            <w:r w:rsidR="008B0C8D">
              <w:rPr>
                <w:rFonts w:ascii="Times New Roman" w:hAnsi="Times New Roman"/>
                <w:color w:val="000000" w:themeColor="text1"/>
                <w:sz w:val="24"/>
                <w:szCs w:val="24"/>
              </w:rPr>
              <w:t xml:space="preserve"> mengalami peningkatan atau bergerak dalam zona positif yaitu pada H-3, H-1, H0, H+2, H+</w:t>
            </w:r>
            <w:proofErr w:type="gramStart"/>
            <w:r w:rsidR="008B0C8D">
              <w:rPr>
                <w:rFonts w:ascii="Times New Roman" w:hAnsi="Times New Roman"/>
                <w:color w:val="000000" w:themeColor="text1"/>
                <w:sz w:val="24"/>
                <w:szCs w:val="24"/>
              </w:rPr>
              <w:t>4 dan H+5</w:t>
            </w:r>
            <w:proofErr w:type="gramEnd"/>
            <w:r w:rsidR="008B0C8D">
              <w:rPr>
                <w:rFonts w:ascii="Times New Roman" w:hAnsi="Times New Roman"/>
                <w:color w:val="000000" w:themeColor="text1"/>
                <w:sz w:val="24"/>
                <w:szCs w:val="24"/>
              </w:rPr>
              <w:t xml:space="preserve">. </w:t>
            </w:r>
          </w:p>
          <w:p w:rsidR="008B0C8D" w:rsidRPr="005C336D" w:rsidRDefault="008B0C8D" w:rsidP="00D8583C">
            <w:pPr>
              <w:autoSpaceDE w:val="0"/>
              <w:autoSpaceDN w:val="0"/>
              <w:adjustRightInd w:val="0"/>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Hasil Analisis Data</w:t>
            </w:r>
            <w:r w:rsidRPr="005C336D">
              <w:rPr>
                <w:rFonts w:ascii="Times New Roman" w:hAnsi="Times New Roman"/>
                <w:b/>
                <w:color w:val="000000" w:themeColor="text1"/>
                <w:sz w:val="24"/>
                <w:szCs w:val="24"/>
              </w:rPr>
              <w:t xml:space="preserve"> </w:t>
            </w:r>
            <w:r w:rsidRPr="00272CE8">
              <w:rPr>
                <w:rFonts w:ascii="Times New Roman" w:hAnsi="Times New Roman"/>
                <w:b/>
                <w:i/>
                <w:color w:val="000000" w:themeColor="text1"/>
                <w:sz w:val="24"/>
                <w:szCs w:val="24"/>
              </w:rPr>
              <w:t>Expected Return</w:t>
            </w:r>
          </w:p>
          <w:p w:rsidR="00A7173A" w:rsidRDefault="008B0C8D" w:rsidP="00D8583C">
            <w:p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272CE8">
              <w:rPr>
                <w:rFonts w:ascii="Times New Roman" w:hAnsi="Times New Roman"/>
                <w:i/>
                <w:color w:val="000000" w:themeColor="text1"/>
                <w:sz w:val="24"/>
                <w:szCs w:val="24"/>
              </w:rPr>
              <w:t>Expected return</w:t>
            </w:r>
            <w:r>
              <w:rPr>
                <w:rFonts w:ascii="Times New Roman" w:hAnsi="Times New Roman"/>
                <w:color w:val="000000" w:themeColor="text1"/>
                <w:sz w:val="24"/>
                <w:szCs w:val="24"/>
              </w:rPr>
              <w:t xml:space="preserve"> dalam penelitian ini dihitung dengan menggunakan </w:t>
            </w:r>
            <w:r w:rsidRPr="00272CE8">
              <w:rPr>
                <w:rFonts w:ascii="Times New Roman" w:hAnsi="Times New Roman"/>
                <w:i/>
                <w:color w:val="000000" w:themeColor="text1"/>
                <w:sz w:val="24"/>
                <w:szCs w:val="24"/>
              </w:rPr>
              <w:t>market model</w:t>
            </w:r>
            <w:r>
              <w:rPr>
                <w:rFonts w:ascii="Times New Roman" w:hAnsi="Times New Roman"/>
                <w:color w:val="000000" w:themeColor="text1"/>
                <w:sz w:val="24"/>
                <w:szCs w:val="24"/>
              </w:rPr>
              <w:t xml:space="preserve"> yakni dengan melakukan regresi terlebih dahulu untuk menghitung alpha dan beta yang nantinya akan digunakan dalam perhitungan.</w:t>
            </w:r>
            <w:r w:rsidR="00182996">
              <w:rPr>
                <w:rFonts w:ascii="Times New Roman" w:hAnsi="Times New Roman"/>
                <w:color w:val="000000" w:themeColor="text1"/>
                <w:sz w:val="24"/>
                <w:szCs w:val="24"/>
              </w:rPr>
              <w:tab/>
              <w:t>Berikut pada Tabel 6</w:t>
            </w:r>
            <w:r>
              <w:rPr>
                <w:rFonts w:ascii="Times New Roman" w:hAnsi="Times New Roman"/>
                <w:color w:val="000000" w:themeColor="text1"/>
                <w:sz w:val="24"/>
                <w:szCs w:val="24"/>
              </w:rPr>
              <w:t xml:space="preserve"> disajikan </w:t>
            </w:r>
            <w:r w:rsidRPr="00272CE8">
              <w:rPr>
                <w:rFonts w:ascii="Times New Roman" w:hAnsi="Times New Roman"/>
                <w:i/>
                <w:color w:val="000000" w:themeColor="text1"/>
                <w:sz w:val="24"/>
                <w:szCs w:val="24"/>
              </w:rPr>
              <w:t>average expected return</w:t>
            </w:r>
            <w:r>
              <w:rPr>
                <w:rFonts w:ascii="Times New Roman" w:hAnsi="Times New Roman"/>
                <w:color w:val="000000" w:themeColor="text1"/>
                <w:sz w:val="24"/>
                <w:szCs w:val="24"/>
              </w:rPr>
              <w:t xml:space="preserve"> selama periode peristiw</w:t>
            </w:r>
            <w:r w:rsidR="00A7173A">
              <w:rPr>
                <w:rFonts w:ascii="Times New Roman" w:hAnsi="Times New Roman"/>
                <w:color w:val="000000" w:themeColor="text1"/>
                <w:sz w:val="24"/>
                <w:szCs w:val="24"/>
              </w:rPr>
              <w:t>a.</w:t>
            </w:r>
          </w:p>
          <w:p w:rsidR="008B0C8D" w:rsidRDefault="00F01987" w:rsidP="00E6321F">
            <w:pPr>
              <w:autoSpaceDE w:val="0"/>
              <w:autoSpaceDN w:val="0"/>
              <w:adjustRightIn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Tabel 6.</w:t>
            </w:r>
          </w:p>
          <w:p w:rsidR="008B0C8D" w:rsidRDefault="008B0C8D" w:rsidP="00E6321F">
            <w:pPr>
              <w:autoSpaceDE w:val="0"/>
              <w:autoSpaceDN w:val="0"/>
              <w:adjustRightInd w:val="0"/>
              <w:spacing w:after="0" w:line="240" w:lineRule="auto"/>
              <w:jc w:val="center"/>
              <w:rPr>
                <w:rFonts w:ascii="Times New Roman" w:hAnsi="Times New Roman"/>
                <w:b/>
                <w:color w:val="000000" w:themeColor="text1"/>
                <w:sz w:val="24"/>
                <w:szCs w:val="24"/>
              </w:rPr>
            </w:pPr>
            <w:r w:rsidRPr="00272CE8">
              <w:rPr>
                <w:rFonts w:ascii="Times New Roman" w:hAnsi="Times New Roman"/>
                <w:b/>
                <w:i/>
                <w:color w:val="000000" w:themeColor="text1"/>
                <w:sz w:val="24"/>
                <w:szCs w:val="24"/>
              </w:rPr>
              <w:t>Average Expected Return</w:t>
            </w:r>
            <w:r w:rsidRPr="00B755B3">
              <w:rPr>
                <w:rFonts w:ascii="Times New Roman" w:hAnsi="Times New Roman"/>
                <w:b/>
                <w:color w:val="000000" w:themeColor="text1"/>
                <w:sz w:val="24"/>
                <w:szCs w:val="24"/>
              </w:rPr>
              <w:t xml:space="preserve"> Selama Periode Peristiwa</w:t>
            </w:r>
          </w:p>
          <w:p w:rsidR="008B0C8D" w:rsidRDefault="008B0C8D" w:rsidP="00E6321F">
            <w:pPr>
              <w:autoSpaceDE w:val="0"/>
              <w:autoSpaceDN w:val="0"/>
              <w:adjustRightInd w:val="0"/>
              <w:spacing w:after="0" w:line="240" w:lineRule="auto"/>
              <w:jc w:val="center"/>
              <w:rPr>
                <w:rFonts w:ascii="Times New Roman" w:hAnsi="Times New Roman"/>
                <w:b/>
                <w:color w:val="000000" w:themeColor="text1"/>
                <w:sz w:val="24"/>
                <w:szCs w:val="24"/>
              </w:rPr>
            </w:pPr>
          </w:p>
          <w:tbl>
            <w:tblPr>
              <w:tblW w:w="7834" w:type="dxa"/>
              <w:tblLook w:val="04A0"/>
            </w:tblPr>
            <w:tblGrid>
              <w:gridCol w:w="4050"/>
              <w:gridCol w:w="3784"/>
            </w:tblGrid>
            <w:tr w:rsidR="008B0C8D" w:rsidRPr="00B755B3" w:rsidTr="0073559C">
              <w:trPr>
                <w:trHeight w:val="261"/>
              </w:trPr>
              <w:tc>
                <w:tcPr>
                  <w:tcW w:w="2585" w:type="pct"/>
                  <w:vMerge w:val="restart"/>
                  <w:tcBorders>
                    <w:top w:val="single" w:sz="4" w:space="0" w:color="auto"/>
                    <w:bottom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Hari Ke-t</w:t>
                  </w:r>
                </w:p>
              </w:tc>
              <w:tc>
                <w:tcPr>
                  <w:tcW w:w="2415" w:type="pct"/>
                  <w:vMerge w:val="restart"/>
                  <w:tcBorders>
                    <w:top w:val="single" w:sz="4" w:space="0" w:color="auto"/>
                    <w:bottom w:val="single" w:sz="4" w:space="0" w:color="auto"/>
                  </w:tcBorders>
                  <w:shd w:val="clear" w:color="auto" w:fill="auto"/>
                  <w:noWrap/>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i/>
                      <w:sz w:val="20"/>
                    </w:rPr>
                    <w:t xml:space="preserve">Average </w:t>
                  </w:r>
                  <w:r w:rsidRPr="00A7173A">
                    <w:rPr>
                      <w:rFonts w:ascii="Times New Roman" w:eastAsia="Times New Roman" w:hAnsi="Times New Roman"/>
                      <w:b/>
                      <w:bCs/>
                      <w:sz w:val="20"/>
                    </w:rPr>
                    <w:t>E(Ri)</w:t>
                  </w:r>
                </w:p>
              </w:tc>
            </w:tr>
            <w:tr w:rsidR="008B0C8D" w:rsidRPr="00B755B3" w:rsidTr="0073559C">
              <w:trPr>
                <w:trHeight w:val="253"/>
              </w:trPr>
              <w:tc>
                <w:tcPr>
                  <w:tcW w:w="258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c>
                <w:tcPr>
                  <w:tcW w:w="241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r>
            <w:tr w:rsidR="008B0C8D" w:rsidRPr="00B755B3" w:rsidTr="0073559C">
              <w:trPr>
                <w:trHeight w:val="274"/>
              </w:trPr>
              <w:tc>
                <w:tcPr>
                  <w:tcW w:w="2585" w:type="pct"/>
                  <w:tcBorders>
                    <w:top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5</w:t>
                  </w:r>
                </w:p>
              </w:tc>
              <w:tc>
                <w:tcPr>
                  <w:tcW w:w="2415"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0.01806</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4</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0.00876</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3</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0.00088</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2</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0.00564</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1</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-0.00102</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0.00487</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-1</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0.00189</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-2</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-0.01708</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-3</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0.00413</w:t>
                  </w:r>
                </w:p>
              </w:tc>
            </w:tr>
            <w:tr w:rsidR="008B0C8D" w:rsidRPr="00B755B3" w:rsidTr="0073559C">
              <w:trPr>
                <w:trHeight w:val="274"/>
              </w:trPr>
              <w:tc>
                <w:tcPr>
                  <w:tcW w:w="258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-4</w:t>
                  </w:r>
                </w:p>
              </w:tc>
              <w:tc>
                <w:tcPr>
                  <w:tcW w:w="24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-0.00900</w:t>
                  </w:r>
                </w:p>
              </w:tc>
            </w:tr>
            <w:tr w:rsidR="008B0C8D" w:rsidRPr="00B755B3" w:rsidTr="0073559C">
              <w:trPr>
                <w:trHeight w:val="274"/>
              </w:trPr>
              <w:tc>
                <w:tcPr>
                  <w:tcW w:w="258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-5</w:t>
                  </w:r>
                </w:p>
              </w:tc>
              <w:tc>
                <w:tcPr>
                  <w:tcW w:w="241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0.00132</w:t>
                  </w:r>
                </w:p>
              </w:tc>
            </w:tr>
          </w:tbl>
          <w:p w:rsidR="008B0C8D" w:rsidRDefault="008B0C8D" w:rsidP="00E6321F">
            <w:pPr>
              <w:autoSpaceDE w:val="0"/>
              <w:autoSpaceDN w:val="0"/>
              <w:adjustRightInd w:val="0"/>
              <w:spacing w:after="0" w:line="240" w:lineRule="auto"/>
              <w:rPr>
                <w:rFonts w:ascii="Times New Roman" w:hAnsi="Times New Roman"/>
                <w:color w:val="000000" w:themeColor="text1"/>
                <w:sz w:val="20"/>
                <w:szCs w:val="24"/>
              </w:rPr>
            </w:pPr>
            <w:r w:rsidRPr="00F01987">
              <w:rPr>
                <w:rFonts w:ascii="Times New Roman" w:hAnsi="Times New Roman"/>
                <w:i/>
                <w:color w:val="000000" w:themeColor="text1"/>
                <w:sz w:val="20"/>
                <w:szCs w:val="24"/>
              </w:rPr>
              <w:t>Sumber :</w:t>
            </w:r>
            <w:r w:rsidR="00F01987" w:rsidRPr="00F01987">
              <w:rPr>
                <w:rFonts w:ascii="Times New Roman" w:hAnsi="Times New Roman"/>
                <w:i/>
                <w:color w:val="000000" w:themeColor="text1"/>
                <w:sz w:val="20"/>
                <w:szCs w:val="24"/>
              </w:rPr>
              <w:t xml:space="preserve"> </w:t>
            </w:r>
            <w:r w:rsidR="00F01987" w:rsidRPr="00F01987">
              <w:rPr>
                <w:rFonts w:ascii="Times New Roman" w:hAnsi="Times New Roman"/>
                <w:color w:val="000000" w:themeColor="text1"/>
                <w:sz w:val="20"/>
                <w:szCs w:val="24"/>
              </w:rPr>
              <w:t>data diolah peneliti</w:t>
            </w:r>
            <w:r w:rsidRPr="00F01987">
              <w:rPr>
                <w:rFonts w:ascii="Times New Roman" w:hAnsi="Times New Roman"/>
                <w:color w:val="000000" w:themeColor="text1"/>
                <w:sz w:val="20"/>
                <w:szCs w:val="24"/>
              </w:rPr>
              <w:t>, 2015</w:t>
            </w:r>
          </w:p>
          <w:p w:rsidR="00D8583C" w:rsidRPr="0073559C" w:rsidRDefault="00D8583C" w:rsidP="00E6321F">
            <w:pPr>
              <w:autoSpaceDE w:val="0"/>
              <w:autoSpaceDN w:val="0"/>
              <w:adjustRightInd w:val="0"/>
              <w:spacing w:after="0" w:line="240" w:lineRule="auto"/>
              <w:rPr>
                <w:rFonts w:ascii="Times New Roman" w:hAnsi="Times New Roman"/>
                <w:i/>
                <w:color w:val="000000" w:themeColor="text1"/>
                <w:sz w:val="20"/>
                <w:szCs w:val="24"/>
              </w:rPr>
            </w:pPr>
          </w:p>
          <w:p w:rsidR="008B0C8D" w:rsidRDefault="00182996" w:rsidP="00D8583C">
            <w:pPr>
              <w:autoSpaceDE w:val="0"/>
              <w:autoSpaceDN w:val="0"/>
              <w:adjustRightInd w:val="0"/>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Berdasarkan Tabel 6</w:t>
            </w:r>
            <w:r w:rsidR="008B0C8D">
              <w:rPr>
                <w:rFonts w:ascii="Times New Roman" w:hAnsi="Times New Roman"/>
                <w:color w:val="000000" w:themeColor="text1"/>
                <w:sz w:val="24"/>
                <w:szCs w:val="24"/>
              </w:rPr>
              <w:t xml:space="preserve"> dapat dilihat bahwa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selama periode peristiwa, terdapat 3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bernilai negatif yaitu pada H-4, H-2 dan H+1. Sedangkan terdapat 8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bernilai positif yaitu pada H-5, H-3, H-1, H0, H+2, H+3 H+4 dan H+5.</w:t>
            </w:r>
          </w:p>
          <w:p w:rsidR="008B0C8D" w:rsidRPr="00B755B3" w:rsidRDefault="008B0C8D" w:rsidP="00E6321F">
            <w:pPr>
              <w:autoSpaceDE w:val="0"/>
              <w:autoSpaceDN w:val="0"/>
              <w:adjustRightInd w:val="0"/>
              <w:spacing w:after="0" w:line="240" w:lineRule="auto"/>
              <w:jc w:val="center"/>
              <w:rPr>
                <w:rFonts w:ascii="Times New Roman" w:hAnsi="Times New Roman"/>
                <w:b/>
                <w:color w:val="000000" w:themeColor="text1"/>
                <w:sz w:val="24"/>
                <w:szCs w:val="24"/>
              </w:rPr>
            </w:pPr>
          </w:p>
          <w:p w:rsidR="008B0C8D" w:rsidRPr="00CC6BC6" w:rsidRDefault="008B0C8D" w:rsidP="00E6321F">
            <w:pPr>
              <w:pStyle w:val="ListParagraph"/>
              <w:autoSpaceDE w:val="0"/>
              <w:autoSpaceDN w:val="0"/>
              <w:adjustRightInd w:val="0"/>
              <w:spacing w:after="0" w:line="240" w:lineRule="auto"/>
              <w:ind w:left="-90" w:firstLine="90"/>
              <w:jc w:val="both"/>
              <w:rPr>
                <w:rFonts w:ascii="Times New Roman" w:hAnsi="Times New Roman"/>
                <w:color w:val="000000" w:themeColor="text1"/>
                <w:sz w:val="24"/>
                <w:szCs w:val="24"/>
              </w:rPr>
            </w:pPr>
            <w:r>
              <w:rPr>
                <w:rFonts w:ascii="Times New Roman" w:hAnsi="Times New Roman"/>
                <w:b/>
                <w:noProof/>
                <w:color w:val="000000" w:themeColor="text1"/>
                <w:sz w:val="24"/>
                <w:szCs w:val="24"/>
                <w:lang w:val="id-ID" w:eastAsia="id-ID"/>
              </w:rPr>
              <w:lastRenderedPageBreak/>
              <w:drawing>
                <wp:inline distT="0" distB="0" distL="0" distR="0">
                  <wp:extent cx="5014766" cy="2368250"/>
                  <wp:effectExtent l="19050" t="0" r="14434"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583C" w:rsidRDefault="00E60022" w:rsidP="00D8583C">
            <w:pPr>
              <w:autoSpaceDE w:val="0"/>
              <w:autoSpaceDN w:val="0"/>
              <w:adjustRightInd w:val="0"/>
              <w:spacing w:after="0" w:line="240" w:lineRule="auto"/>
              <w:jc w:val="center"/>
              <w:rPr>
                <w:rFonts w:ascii="Times New Roman" w:hAnsi="Times New Roman"/>
                <w:color w:val="000000" w:themeColor="text1"/>
                <w:sz w:val="24"/>
                <w:szCs w:val="24"/>
              </w:rPr>
            </w:pPr>
            <w:r w:rsidRPr="00E60022">
              <w:rPr>
                <w:rFonts w:ascii="Times New Roman" w:hAnsi="Times New Roman"/>
                <w:noProof/>
                <w:color w:val="000000" w:themeColor="text1"/>
                <w:sz w:val="24"/>
                <w:szCs w:val="24"/>
              </w:rPr>
              <w:pict>
                <v:shape id="_x0000_s1101" type="#_x0000_t32" style="position:absolute;left:0;text-align:left;margin-left:2.15pt;margin-top:.4pt;width:394.3pt;height:0;z-index:251692032" o:connectortype="straight"/>
              </w:pict>
            </w:r>
          </w:p>
          <w:p w:rsidR="00F01987" w:rsidRPr="00F01987" w:rsidRDefault="00F01987" w:rsidP="00D8583C">
            <w:pPr>
              <w:autoSpaceDE w:val="0"/>
              <w:autoSpaceDN w:val="0"/>
              <w:adjustRightInd w:val="0"/>
              <w:spacing w:after="0" w:line="240" w:lineRule="auto"/>
              <w:jc w:val="center"/>
              <w:rPr>
                <w:rFonts w:ascii="Times New Roman" w:hAnsi="Times New Roman"/>
                <w:color w:val="000000" w:themeColor="text1"/>
                <w:sz w:val="24"/>
                <w:szCs w:val="24"/>
              </w:rPr>
            </w:pPr>
            <w:r w:rsidRPr="00F01987">
              <w:rPr>
                <w:rFonts w:ascii="Times New Roman" w:hAnsi="Times New Roman"/>
                <w:color w:val="000000" w:themeColor="text1"/>
                <w:sz w:val="24"/>
                <w:szCs w:val="24"/>
              </w:rPr>
              <w:t xml:space="preserve">Gambar 4.Pergerakan </w:t>
            </w:r>
            <w:r w:rsidRPr="00F01987">
              <w:rPr>
                <w:rFonts w:ascii="Times New Roman" w:hAnsi="Times New Roman"/>
                <w:i/>
                <w:color w:val="000000" w:themeColor="text1"/>
                <w:sz w:val="24"/>
                <w:szCs w:val="24"/>
              </w:rPr>
              <w:t>Average Expected Return</w:t>
            </w:r>
            <w:r w:rsidRPr="00F01987">
              <w:rPr>
                <w:rFonts w:ascii="Times New Roman" w:hAnsi="Times New Roman"/>
                <w:color w:val="000000" w:themeColor="text1"/>
                <w:sz w:val="24"/>
                <w:szCs w:val="24"/>
              </w:rPr>
              <w:t xml:space="preserve"> Selama Periode Peristiwa</w:t>
            </w:r>
          </w:p>
          <w:p w:rsidR="008B0C8D" w:rsidRDefault="008B0C8D" w:rsidP="00D8583C">
            <w:pPr>
              <w:autoSpaceDE w:val="0"/>
              <w:autoSpaceDN w:val="0"/>
              <w:adjustRightInd w:val="0"/>
              <w:spacing w:after="0" w:line="240" w:lineRule="auto"/>
              <w:jc w:val="center"/>
              <w:rPr>
                <w:rFonts w:ascii="Times New Roman" w:hAnsi="Times New Roman"/>
                <w:color w:val="000000" w:themeColor="text1"/>
                <w:sz w:val="20"/>
                <w:szCs w:val="24"/>
              </w:rPr>
            </w:pPr>
            <w:r w:rsidRPr="00F01987">
              <w:rPr>
                <w:rFonts w:ascii="Times New Roman" w:hAnsi="Times New Roman"/>
                <w:i/>
                <w:color w:val="000000" w:themeColor="text1"/>
                <w:sz w:val="20"/>
                <w:szCs w:val="24"/>
              </w:rPr>
              <w:t xml:space="preserve">Sumber : </w:t>
            </w:r>
            <w:r w:rsidRPr="00F01987">
              <w:rPr>
                <w:rFonts w:ascii="Times New Roman" w:hAnsi="Times New Roman"/>
                <w:color w:val="000000" w:themeColor="text1"/>
                <w:sz w:val="20"/>
                <w:szCs w:val="24"/>
              </w:rPr>
              <w:t>data diolah</w:t>
            </w:r>
            <w:r w:rsidR="00F01987" w:rsidRPr="00F01987">
              <w:rPr>
                <w:rFonts w:ascii="Times New Roman" w:hAnsi="Times New Roman"/>
                <w:color w:val="000000" w:themeColor="text1"/>
                <w:sz w:val="20"/>
                <w:szCs w:val="24"/>
              </w:rPr>
              <w:t xml:space="preserve"> peneliti, 2015</w:t>
            </w:r>
          </w:p>
          <w:p w:rsidR="00D8583C" w:rsidRDefault="00D8583C" w:rsidP="002464A5">
            <w:pPr>
              <w:autoSpaceDE w:val="0"/>
              <w:autoSpaceDN w:val="0"/>
              <w:adjustRightInd w:val="0"/>
              <w:spacing w:after="0" w:line="240" w:lineRule="auto"/>
              <w:rPr>
                <w:rFonts w:ascii="Times New Roman" w:hAnsi="Times New Roman"/>
                <w:color w:val="000000" w:themeColor="text1"/>
                <w:sz w:val="20"/>
                <w:szCs w:val="24"/>
              </w:rPr>
            </w:pPr>
          </w:p>
          <w:p w:rsidR="00D8583C" w:rsidRPr="00F01987" w:rsidRDefault="00D8583C" w:rsidP="00E6321F">
            <w:pPr>
              <w:autoSpaceDE w:val="0"/>
              <w:autoSpaceDN w:val="0"/>
              <w:adjustRightInd w:val="0"/>
              <w:spacing w:after="0" w:line="240" w:lineRule="auto"/>
              <w:jc w:val="center"/>
              <w:rPr>
                <w:rFonts w:ascii="Times New Roman" w:hAnsi="Times New Roman"/>
                <w:color w:val="000000" w:themeColor="text1"/>
                <w:sz w:val="20"/>
                <w:szCs w:val="24"/>
              </w:rPr>
            </w:pPr>
          </w:p>
          <w:p w:rsidR="008B0C8D" w:rsidRDefault="00182996" w:rsidP="00D8583C">
            <w:pPr>
              <w:autoSpaceDE w:val="0"/>
              <w:autoSpaceDN w:val="0"/>
              <w:adjustRightInd w:val="0"/>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Berdasarkan Gambar 4</w:t>
            </w:r>
            <w:r w:rsidR="008B0C8D">
              <w:rPr>
                <w:rFonts w:ascii="Times New Roman" w:hAnsi="Times New Roman"/>
                <w:color w:val="000000" w:themeColor="text1"/>
                <w:sz w:val="24"/>
                <w:szCs w:val="24"/>
              </w:rPr>
              <w:t xml:space="preserve">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mengalami pergerakan yang cukup </w:t>
            </w:r>
            <w:proofErr w:type="gramStart"/>
            <w:r w:rsidR="008B0C8D">
              <w:rPr>
                <w:rFonts w:ascii="Times New Roman" w:hAnsi="Times New Roman"/>
                <w:color w:val="000000" w:themeColor="text1"/>
                <w:sz w:val="24"/>
                <w:szCs w:val="24"/>
              </w:rPr>
              <w:t>fluktuatif,</w:t>
            </w:r>
            <w:proofErr w:type="gramEnd"/>
            <w:r w:rsidR="008B0C8D">
              <w:rPr>
                <w:rFonts w:ascii="Times New Roman" w:hAnsi="Times New Roman"/>
                <w:color w:val="000000" w:themeColor="text1"/>
                <w:sz w:val="24"/>
                <w:szCs w:val="24"/>
              </w:rPr>
              <w:t xml:space="preserve">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yang berada di zona negatif terlihat pada H-4 dan H-2 penurunan tercuram terlihat pada H-2 sebelum peristiwa.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mengalami peningkatan atau bergerak dalam zona positif yaitu pada H-5, H-3, H-1, H0, H+1 H+2, H+3, H+4 dan H+5. </w:t>
            </w:r>
          </w:p>
          <w:p w:rsidR="008B0C8D" w:rsidRPr="00F01987" w:rsidRDefault="008B0C8D" w:rsidP="00D8583C">
            <w:pPr>
              <w:autoSpaceDE w:val="0"/>
              <w:autoSpaceDN w:val="0"/>
              <w:adjustRightInd w:val="0"/>
              <w:spacing w:after="0" w:line="480" w:lineRule="auto"/>
              <w:jc w:val="both"/>
              <w:rPr>
                <w:rFonts w:ascii="Times New Roman" w:hAnsi="Times New Roman"/>
                <w:b/>
                <w:color w:val="000000" w:themeColor="text1"/>
                <w:sz w:val="24"/>
                <w:szCs w:val="24"/>
              </w:rPr>
            </w:pPr>
            <w:r w:rsidRPr="00F01987">
              <w:rPr>
                <w:rFonts w:ascii="Times New Roman" w:hAnsi="Times New Roman"/>
                <w:b/>
                <w:i/>
                <w:color w:val="000000" w:themeColor="text1"/>
                <w:sz w:val="24"/>
                <w:szCs w:val="24"/>
              </w:rPr>
              <w:t>Abnormal Return</w:t>
            </w:r>
            <w:r w:rsidRPr="00F01987">
              <w:rPr>
                <w:rFonts w:ascii="Times New Roman" w:hAnsi="Times New Roman"/>
                <w:b/>
                <w:color w:val="000000" w:themeColor="text1"/>
                <w:sz w:val="24"/>
                <w:szCs w:val="24"/>
              </w:rPr>
              <w:t xml:space="preserve"> dan </w:t>
            </w:r>
            <w:r w:rsidRPr="00F01987">
              <w:rPr>
                <w:rFonts w:ascii="Times New Roman" w:hAnsi="Times New Roman"/>
                <w:b/>
                <w:i/>
                <w:color w:val="000000" w:themeColor="text1"/>
                <w:sz w:val="24"/>
                <w:szCs w:val="24"/>
              </w:rPr>
              <w:t>Average Abnormal Return</w:t>
            </w:r>
          </w:p>
          <w:p w:rsidR="002464A5" w:rsidRDefault="008B0C8D" w:rsidP="002464A5">
            <w:pPr>
              <w:autoSpaceDE w:val="0"/>
              <w:autoSpaceDN w:val="0"/>
              <w:adjustRightInd w:val="0"/>
              <w:spacing w:after="0" w:line="480" w:lineRule="auto"/>
              <w:ind w:firstLine="720"/>
              <w:jc w:val="both"/>
              <w:rPr>
                <w:rFonts w:ascii="Times New Roman" w:hAnsi="Times New Roman"/>
                <w:color w:val="000000" w:themeColor="text1"/>
                <w:sz w:val="24"/>
                <w:szCs w:val="24"/>
              </w:rPr>
            </w:pPr>
            <w:r w:rsidRPr="00272CE8">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merupakan selisih antara </w:t>
            </w:r>
            <w:r w:rsidRPr="00272CE8">
              <w:rPr>
                <w:rFonts w:ascii="Times New Roman" w:hAnsi="Times New Roman"/>
                <w:i/>
                <w:color w:val="000000" w:themeColor="text1"/>
                <w:sz w:val="24"/>
                <w:szCs w:val="24"/>
              </w:rPr>
              <w:t>actual return</w:t>
            </w:r>
            <w:r>
              <w:rPr>
                <w:rFonts w:ascii="Times New Roman" w:hAnsi="Times New Roman"/>
                <w:color w:val="000000" w:themeColor="text1"/>
                <w:sz w:val="24"/>
                <w:szCs w:val="24"/>
              </w:rPr>
              <w:t xml:space="preserve"> dengan </w:t>
            </w:r>
            <w:r w:rsidRPr="00272CE8">
              <w:rPr>
                <w:rFonts w:ascii="Times New Roman" w:hAnsi="Times New Roman"/>
                <w:i/>
                <w:color w:val="000000" w:themeColor="text1"/>
                <w:sz w:val="24"/>
                <w:szCs w:val="24"/>
              </w:rPr>
              <w:t>expected return</w:t>
            </w:r>
            <w:r>
              <w:rPr>
                <w:rFonts w:ascii="Times New Roman" w:hAnsi="Times New Roman"/>
                <w:color w:val="000000" w:themeColor="text1"/>
                <w:sz w:val="24"/>
                <w:szCs w:val="24"/>
              </w:rPr>
              <w:t xml:space="preserve">. Hasil perhitungan </w:t>
            </w:r>
            <w:r w:rsidRPr="00111B84">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selama periode peristiwa berdasar</w:t>
            </w:r>
            <w:r w:rsidR="00182996">
              <w:rPr>
                <w:rFonts w:ascii="Times New Roman" w:hAnsi="Times New Roman"/>
                <w:color w:val="000000" w:themeColor="text1"/>
                <w:sz w:val="24"/>
                <w:szCs w:val="24"/>
              </w:rPr>
              <w:t xml:space="preserve">kan formula RTNit= Rit – </w:t>
            </w:r>
            <w:proofErr w:type="gramStart"/>
            <w:r w:rsidR="00182996">
              <w:rPr>
                <w:rFonts w:ascii="Times New Roman" w:hAnsi="Times New Roman"/>
                <w:color w:val="000000" w:themeColor="text1"/>
                <w:sz w:val="24"/>
                <w:szCs w:val="24"/>
              </w:rPr>
              <w:t>E(</w:t>
            </w:r>
            <w:proofErr w:type="gramEnd"/>
            <w:r w:rsidR="00182996">
              <w:rPr>
                <w:rFonts w:ascii="Times New Roman" w:hAnsi="Times New Roman"/>
                <w:color w:val="000000" w:themeColor="text1"/>
                <w:sz w:val="24"/>
                <w:szCs w:val="24"/>
              </w:rPr>
              <w:t xml:space="preserve">Rit). </w:t>
            </w:r>
            <w:r>
              <w:rPr>
                <w:rFonts w:ascii="Times New Roman" w:hAnsi="Times New Roman"/>
                <w:color w:val="000000" w:themeColor="text1"/>
                <w:sz w:val="24"/>
                <w:szCs w:val="24"/>
              </w:rPr>
              <w:t xml:space="preserve">Berdasarkan hasil perhitungan, </w:t>
            </w:r>
            <w:r w:rsidRPr="00272CE8">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selama periode peristiwa bernilai positif dan negatif. </w:t>
            </w:r>
            <w:r w:rsidRPr="00272CE8">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positif berarti bahwa </w:t>
            </w:r>
            <w:r w:rsidRPr="00272CE8">
              <w:rPr>
                <w:rFonts w:ascii="Times New Roman" w:hAnsi="Times New Roman"/>
                <w:i/>
                <w:color w:val="000000" w:themeColor="text1"/>
                <w:sz w:val="24"/>
                <w:szCs w:val="24"/>
              </w:rPr>
              <w:t>actual return</w:t>
            </w:r>
            <w:r>
              <w:rPr>
                <w:rFonts w:ascii="Times New Roman" w:hAnsi="Times New Roman"/>
                <w:color w:val="000000" w:themeColor="text1"/>
                <w:sz w:val="24"/>
                <w:szCs w:val="24"/>
              </w:rPr>
              <w:t xml:space="preserve"> saham tersebut selama periode peristiwa lebih besar nilainya dibandingkan </w:t>
            </w:r>
            <w:r w:rsidRPr="00272CE8">
              <w:rPr>
                <w:rFonts w:ascii="Times New Roman" w:hAnsi="Times New Roman"/>
                <w:i/>
                <w:color w:val="000000" w:themeColor="text1"/>
                <w:sz w:val="24"/>
                <w:szCs w:val="24"/>
              </w:rPr>
              <w:t>dengan expected return. Abnormal return negative</w:t>
            </w:r>
            <w:r>
              <w:rPr>
                <w:rFonts w:ascii="Times New Roman" w:hAnsi="Times New Roman"/>
                <w:color w:val="000000" w:themeColor="text1"/>
                <w:sz w:val="24"/>
                <w:szCs w:val="24"/>
              </w:rPr>
              <w:t xml:space="preserve"> berarti bahwa </w:t>
            </w:r>
            <w:r w:rsidRPr="00272CE8">
              <w:rPr>
                <w:rFonts w:ascii="Times New Roman" w:hAnsi="Times New Roman"/>
                <w:i/>
                <w:color w:val="000000" w:themeColor="text1"/>
                <w:sz w:val="24"/>
                <w:szCs w:val="24"/>
              </w:rPr>
              <w:t>actual return</w:t>
            </w:r>
            <w:r>
              <w:rPr>
                <w:rFonts w:ascii="Times New Roman" w:hAnsi="Times New Roman"/>
                <w:color w:val="000000" w:themeColor="text1"/>
                <w:sz w:val="24"/>
                <w:szCs w:val="24"/>
              </w:rPr>
              <w:t xml:space="preserve"> lebih kecil nilainya daripada </w:t>
            </w:r>
            <w:r w:rsidRPr="00272CE8">
              <w:rPr>
                <w:rFonts w:ascii="Times New Roman" w:hAnsi="Times New Roman"/>
                <w:i/>
                <w:color w:val="000000" w:themeColor="text1"/>
                <w:sz w:val="24"/>
                <w:szCs w:val="24"/>
              </w:rPr>
              <w:t>expected return</w:t>
            </w:r>
            <w:r w:rsidR="00182996">
              <w:rPr>
                <w:rFonts w:ascii="Times New Roman" w:hAnsi="Times New Roman"/>
                <w:i/>
                <w:color w:val="000000" w:themeColor="text1"/>
                <w:sz w:val="24"/>
                <w:szCs w:val="24"/>
              </w:rPr>
              <w:t xml:space="preserve"> s</w:t>
            </w:r>
            <w:r>
              <w:rPr>
                <w:rFonts w:ascii="Times New Roman" w:hAnsi="Times New Roman"/>
                <w:color w:val="000000" w:themeColor="text1"/>
                <w:sz w:val="24"/>
                <w:szCs w:val="24"/>
              </w:rPr>
              <w:t>el</w:t>
            </w:r>
            <w:r w:rsidR="00182996">
              <w:rPr>
                <w:rFonts w:ascii="Times New Roman" w:hAnsi="Times New Roman"/>
                <w:color w:val="000000" w:themeColor="text1"/>
                <w:sz w:val="24"/>
                <w:szCs w:val="24"/>
              </w:rPr>
              <w:t>ama 11 hari periode peristiw</w:t>
            </w:r>
          </w:p>
          <w:p w:rsidR="008B0C8D" w:rsidRPr="002464A5" w:rsidRDefault="00F01987" w:rsidP="002464A5">
            <w:pPr>
              <w:autoSpaceDE w:val="0"/>
              <w:autoSpaceDN w:val="0"/>
              <w:adjustRightInd w:val="0"/>
              <w:spacing w:after="0" w:line="480" w:lineRule="auto"/>
              <w:ind w:firstLine="720"/>
              <w:jc w:val="center"/>
              <w:rPr>
                <w:rFonts w:ascii="Times New Roman" w:hAnsi="Times New Roman"/>
                <w:color w:val="000000" w:themeColor="text1"/>
                <w:sz w:val="24"/>
                <w:szCs w:val="24"/>
              </w:rPr>
            </w:pPr>
            <w:r>
              <w:rPr>
                <w:rFonts w:ascii="Times New Roman" w:hAnsi="Times New Roman"/>
                <w:b/>
                <w:sz w:val="24"/>
                <w:szCs w:val="24"/>
              </w:rPr>
              <w:lastRenderedPageBreak/>
              <w:t>Tabel 7.</w:t>
            </w:r>
          </w:p>
          <w:p w:rsidR="008B0C8D" w:rsidRDefault="008B0C8D" w:rsidP="00E6321F">
            <w:pPr>
              <w:spacing w:after="0" w:line="240" w:lineRule="auto"/>
              <w:ind w:firstLine="720"/>
              <w:jc w:val="center"/>
              <w:rPr>
                <w:rFonts w:ascii="Times New Roman" w:hAnsi="Times New Roman"/>
                <w:b/>
                <w:sz w:val="24"/>
                <w:szCs w:val="24"/>
              </w:rPr>
            </w:pPr>
            <w:r w:rsidRPr="00272CE8">
              <w:rPr>
                <w:rFonts w:ascii="Times New Roman" w:hAnsi="Times New Roman"/>
                <w:b/>
                <w:i/>
                <w:sz w:val="24"/>
                <w:szCs w:val="24"/>
              </w:rPr>
              <w:t>Average Abnormal Return</w:t>
            </w:r>
            <w:r w:rsidRPr="004927D5">
              <w:rPr>
                <w:rFonts w:ascii="Times New Roman" w:hAnsi="Times New Roman"/>
                <w:b/>
                <w:sz w:val="24"/>
                <w:szCs w:val="24"/>
              </w:rPr>
              <w:t xml:space="preserve"> selama Periode Peristiwa</w:t>
            </w:r>
          </w:p>
          <w:p w:rsidR="008B0C8D" w:rsidRDefault="008B0C8D" w:rsidP="00E6321F">
            <w:pPr>
              <w:spacing w:after="0" w:line="240" w:lineRule="auto"/>
              <w:ind w:firstLine="720"/>
              <w:jc w:val="center"/>
              <w:rPr>
                <w:rFonts w:ascii="Times New Roman" w:hAnsi="Times New Roman"/>
                <w:b/>
                <w:sz w:val="24"/>
                <w:szCs w:val="24"/>
              </w:rPr>
            </w:pPr>
          </w:p>
          <w:tbl>
            <w:tblPr>
              <w:tblW w:w="7834" w:type="dxa"/>
              <w:tblLook w:val="04A0"/>
            </w:tblPr>
            <w:tblGrid>
              <w:gridCol w:w="2938"/>
              <w:gridCol w:w="4896"/>
            </w:tblGrid>
            <w:tr w:rsidR="008B0C8D" w:rsidRPr="004927D5" w:rsidTr="0073559C">
              <w:trPr>
                <w:trHeight w:val="230"/>
              </w:trPr>
              <w:tc>
                <w:tcPr>
                  <w:tcW w:w="1875" w:type="pct"/>
                  <w:vMerge w:val="restart"/>
                  <w:tcBorders>
                    <w:top w:val="single" w:sz="4" w:space="0" w:color="auto"/>
                    <w:bottom w:val="single" w:sz="4" w:space="0" w:color="auto"/>
                  </w:tcBorders>
                  <w:shd w:val="clear" w:color="auto" w:fill="auto"/>
                  <w:vAlign w:val="center"/>
                  <w:hideMark/>
                </w:tcPr>
                <w:p w:rsidR="008B0C8D" w:rsidRPr="004927D5" w:rsidRDefault="008B0C8D" w:rsidP="00E6321F">
                  <w:pPr>
                    <w:spacing w:after="0" w:line="240" w:lineRule="auto"/>
                    <w:jc w:val="center"/>
                    <w:rPr>
                      <w:rFonts w:ascii="Times New Roman" w:eastAsia="Times New Roman" w:hAnsi="Times New Roman"/>
                      <w:b/>
                      <w:bCs/>
                      <w:sz w:val="20"/>
                      <w:szCs w:val="20"/>
                    </w:rPr>
                  </w:pPr>
                  <w:r w:rsidRPr="00272CE8">
                    <w:rPr>
                      <w:rFonts w:ascii="Times New Roman" w:eastAsia="Times New Roman" w:hAnsi="Times New Roman"/>
                      <w:b/>
                      <w:bCs/>
                      <w:sz w:val="24"/>
                      <w:szCs w:val="20"/>
                    </w:rPr>
                    <w:t>Hari Ke-t</w:t>
                  </w:r>
                </w:p>
              </w:tc>
              <w:tc>
                <w:tcPr>
                  <w:tcW w:w="3125" w:type="pct"/>
                  <w:vMerge w:val="restart"/>
                  <w:tcBorders>
                    <w:top w:val="single" w:sz="4" w:space="0" w:color="auto"/>
                    <w:bottom w:val="single" w:sz="4" w:space="0" w:color="auto"/>
                  </w:tcBorders>
                  <w:shd w:val="clear" w:color="auto" w:fill="auto"/>
                  <w:noWrap/>
                  <w:vAlign w:val="center"/>
                  <w:hideMark/>
                </w:tcPr>
                <w:p w:rsidR="008B0C8D" w:rsidRPr="00272CE8" w:rsidRDefault="008B0C8D" w:rsidP="00E6321F">
                  <w:pPr>
                    <w:spacing w:after="0" w:line="240" w:lineRule="auto"/>
                    <w:jc w:val="center"/>
                    <w:rPr>
                      <w:rFonts w:ascii="Times New Roman" w:eastAsia="Times New Roman" w:hAnsi="Times New Roman"/>
                      <w:b/>
                      <w:i/>
                      <w:sz w:val="20"/>
                      <w:szCs w:val="20"/>
                    </w:rPr>
                  </w:pPr>
                  <w:r w:rsidRPr="00272CE8">
                    <w:rPr>
                      <w:rFonts w:ascii="Times New Roman" w:eastAsia="Times New Roman" w:hAnsi="Times New Roman"/>
                      <w:b/>
                      <w:i/>
                      <w:sz w:val="24"/>
                      <w:szCs w:val="20"/>
                    </w:rPr>
                    <w:t>Average Abnormal Return</w:t>
                  </w:r>
                </w:p>
              </w:tc>
            </w:tr>
            <w:tr w:rsidR="008B0C8D" w:rsidRPr="004927D5" w:rsidTr="0073559C">
              <w:trPr>
                <w:trHeight w:val="230"/>
              </w:trPr>
              <w:tc>
                <w:tcPr>
                  <w:tcW w:w="1875" w:type="pct"/>
                  <w:vMerge/>
                  <w:tcBorders>
                    <w:bottom w:val="single" w:sz="4" w:space="0" w:color="auto"/>
                  </w:tcBorders>
                  <w:vAlign w:val="center"/>
                  <w:hideMark/>
                </w:tcPr>
                <w:p w:rsidR="008B0C8D" w:rsidRPr="004927D5" w:rsidRDefault="008B0C8D" w:rsidP="00E6321F">
                  <w:pPr>
                    <w:spacing w:after="0" w:line="240" w:lineRule="auto"/>
                    <w:rPr>
                      <w:rFonts w:ascii="Times New Roman" w:eastAsia="Times New Roman" w:hAnsi="Times New Roman"/>
                      <w:b/>
                      <w:bCs/>
                      <w:sz w:val="20"/>
                      <w:szCs w:val="20"/>
                    </w:rPr>
                  </w:pPr>
                </w:p>
              </w:tc>
              <w:tc>
                <w:tcPr>
                  <w:tcW w:w="3125" w:type="pct"/>
                  <w:vMerge/>
                  <w:tcBorders>
                    <w:bottom w:val="single" w:sz="4" w:space="0" w:color="auto"/>
                  </w:tcBorders>
                  <w:vAlign w:val="center"/>
                  <w:hideMark/>
                </w:tcPr>
                <w:p w:rsidR="008B0C8D" w:rsidRPr="004927D5" w:rsidRDefault="008B0C8D" w:rsidP="00E6321F">
                  <w:pPr>
                    <w:spacing w:after="0" w:line="240" w:lineRule="auto"/>
                    <w:rPr>
                      <w:rFonts w:ascii="Times New Roman" w:eastAsia="Times New Roman" w:hAnsi="Times New Roman"/>
                      <w:sz w:val="20"/>
                      <w:szCs w:val="20"/>
                    </w:rPr>
                  </w:pPr>
                </w:p>
              </w:tc>
            </w:tr>
            <w:tr w:rsidR="008B0C8D" w:rsidRPr="004927D5" w:rsidTr="0073559C">
              <w:trPr>
                <w:trHeight w:val="222"/>
              </w:trPr>
              <w:tc>
                <w:tcPr>
                  <w:tcW w:w="1875" w:type="pct"/>
                  <w:tcBorders>
                    <w:top w:val="single" w:sz="4" w:space="0" w:color="auto"/>
                  </w:tcBorders>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5</w:t>
                  </w:r>
                </w:p>
              </w:tc>
              <w:tc>
                <w:tcPr>
                  <w:tcW w:w="3125" w:type="pct"/>
                  <w:tcBorders>
                    <w:top w:val="single" w:sz="4" w:space="0" w:color="auto"/>
                  </w:tcBorders>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0.0204</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4</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-0.0142</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3</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-0.0064</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2</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-0.0006</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1</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-0.0087</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0.0027</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-1</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-0.0004</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-2</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-0.0250</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-3</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0.0058</w:t>
                  </w:r>
                </w:p>
              </w:tc>
            </w:tr>
            <w:tr w:rsidR="008B0C8D" w:rsidRPr="004927D5" w:rsidTr="0073559C">
              <w:trPr>
                <w:trHeight w:val="222"/>
              </w:trPr>
              <w:tc>
                <w:tcPr>
                  <w:tcW w:w="187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-4</w:t>
                  </w:r>
                </w:p>
              </w:tc>
              <w:tc>
                <w:tcPr>
                  <w:tcW w:w="3125" w:type="pct"/>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-0.0078</w:t>
                  </w:r>
                </w:p>
              </w:tc>
            </w:tr>
            <w:tr w:rsidR="008B0C8D" w:rsidRPr="004927D5" w:rsidTr="0073559C">
              <w:trPr>
                <w:trHeight w:val="222"/>
              </w:trPr>
              <w:tc>
                <w:tcPr>
                  <w:tcW w:w="1875" w:type="pct"/>
                  <w:tcBorders>
                    <w:bottom w:val="single" w:sz="4" w:space="0" w:color="auto"/>
                  </w:tcBorders>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-5</w:t>
                  </w:r>
                </w:p>
              </w:tc>
              <w:tc>
                <w:tcPr>
                  <w:tcW w:w="3125" w:type="pct"/>
                  <w:tcBorders>
                    <w:bottom w:val="single" w:sz="4" w:space="0" w:color="auto"/>
                  </w:tcBorders>
                  <w:shd w:val="clear" w:color="auto" w:fill="auto"/>
                  <w:noWrap/>
                  <w:vAlign w:val="bottom"/>
                  <w:hideMark/>
                </w:tcPr>
                <w:p w:rsidR="008B0C8D" w:rsidRPr="004927D5" w:rsidRDefault="008B0C8D" w:rsidP="00E6321F">
                  <w:pPr>
                    <w:spacing w:after="0" w:line="240" w:lineRule="auto"/>
                    <w:jc w:val="center"/>
                    <w:rPr>
                      <w:rFonts w:ascii="Times New Roman" w:eastAsia="Times New Roman" w:hAnsi="Times New Roman"/>
                      <w:sz w:val="20"/>
                      <w:szCs w:val="20"/>
                    </w:rPr>
                  </w:pPr>
                  <w:r w:rsidRPr="004927D5">
                    <w:rPr>
                      <w:rFonts w:ascii="Times New Roman" w:eastAsia="Times New Roman" w:hAnsi="Times New Roman"/>
                      <w:sz w:val="20"/>
                      <w:szCs w:val="20"/>
                    </w:rPr>
                    <w:t>0.0372</w:t>
                  </w:r>
                </w:p>
              </w:tc>
            </w:tr>
          </w:tbl>
          <w:p w:rsidR="008B0C8D" w:rsidRDefault="008B0C8D" w:rsidP="00E6321F">
            <w:pPr>
              <w:spacing w:after="0" w:line="240" w:lineRule="auto"/>
              <w:rPr>
                <w:rFonts w:ascii="Times New Roman" w:hAnsi="Times New Roman"/>
                <w:sz w:val="20"/>
                <w:szCs w:val="24"/>
              </w:rPr>
            </w:pPr>
            <w:r w:rsidRPr="00F01987">
              <w:rPr>
                <w:rFonts w:ascii="Times New Roman" w:hAnsi="Times New Roman"/>
                <w:i/>
                <w:sz w:val="20"/>
                <w:szCs w:val="24"/>
              </w:rPr>
              <w:t xml:space="preserve">Sumber: </w:t>
            </w:r>
            <w:r w:rsidR="00F01987" w:rsidRPr="00F01987">
              <w:rPr>
                <w:rFonts w:ascii="Times New Roman" w:hAnsi="Times New Roman"/>
                <w:sz w:val="20"/>
                <w:szCs w:val="24"/>
              </w:rPr>
              <w:t>data diolah peneliti, 2015</w:t>
            </w:r>
          </w:p>
          <w:p w:rsidR="00D8583C" w:rsidRDefault="00D8583C" w:rsidP="00E6321F">
            <w:pPr>
              <w:spacing w:after="0" w:line="240" w:lineRule="auto"/>
              <w:rPr>
                <w:rFonts w:ascii="Times New Roman" w:hAnsi="Times New Roman"/>
                <w:sz w:val="20"/>
                <w:szCs w:val="24"/>
              </w:rPr>
            </w:pPr>
          </w:p>
          <w:p w:rsidR="00D8583C" w:rsidRPr="00F01987" w:rsidRDefault="00D8583C" w:rsidP="00E6321F">
            <w:pPr>
              <w:spacing w:after="0" w:line="240" w:lineRule="auto"/>
              <w:rPr>
                <w:rFonts w:ascii="Times New Roman" w:hAnsi="Times New Roman"/>
                <w:i/>
                <w:sz w:val="20"/>
                <w:szCs w:val="24"/>
              </w:rPr>
            </w:pPr>
          </w:p>
          <w:p w:rsidR="008B0C8D" w:rsidRDefault="00182996" w:rsidP="00D8583C">
            <w:pPr>
              <w:spacing w:after="0" w:line="480" w:lineRule="auto"/>
              <w:ind w:firstLine="720"/>
              <w:jc w:val="both"/>
              <w:rPr>
                <w:rFonts w:ascii="Times New Roman" w:hAnsi="Times New Roman"/>
                <w:sz w:val="24"/>
                <w:szCs w:val="24"/>
              </w:rPr>
            </w:pPr>
            <w:r>
              <w:rPr>
                <w:rFonts w:ascii="Times New Roman" w:hAnsi="Times New Roman"/>
                <w:sz w:val="24"/>
                <w:szCs w:val="24"/>
              </w:rPr>
              <w:t>Berdasarkan Tabel 7</w:t>
            </w:r>
            <w:r w:rsidR="008B0C8D">
              <w:rPr>
                <w:rFonts w:ascii="Times New Roman" w:hAnsi="Times New Roman"/>
                <w:sz w:val="24"/>
                <w:szCs w:val="24"/>
              </w:rPr>
              <w:t xml:space="preserve">  terlihat bahwa </w:t>
            </w:r>
            <w:r w:rsidR="008B0C8D" w:rsidRPr="00272CE8">
              <w:rPr>
                <w:rFonts w:ascii="Times New Roman" w:hAnsi="Times New Roman"/>
                <w:i/>
                <w:sz w:val="24"/>
                <w:szCs w:val="24"/>
              </w:rPr>
              <w:t>average abnormal return</w:t>
            </w:r>
            <w:r w:rsidR="008B0C8D">
              <w:rPr>
                <w:rFonts w:ascii="Times New Roman" w:hAnsi="Times New Roman"/>
                <w:sz w:val="24"/>
                <w:szCs w:val="24"/>
              </w:rPr>
              <w:t xml:space="preserve"> pada H-4, H-2, H-1, H+1, H+2, H+3 dan H+4 bernilai negatif, sedangkan pada H-5, H-3, H0 dan H+5 bernilai positif. Pengujian secara statistik dilakukan untuk mengetahui dampak pengumuman akuisisi yang dilakukan oleh PT Agung Podomoro Land, Tbk terhadap perolehan </w:t>
            </w:r>
            <w:r w:rsidR="008B0C8D" w:rsidRPr="00272CE8">
              <w:rPr>
                <w:rFonts w:ascii="Times New Roman" w:hAnsi="Times New Roman"/>
                <w:i/>
                <w:sz w:val="24"/>
                <w:szCs w:val="24"/>
              </w:rPr>
              <w:t>abnormal return</w:t>
            </w:r>
            <w:r w:rsidR="008B0C8D">
              <w:rPr>
                <w:rFonts w:ascii="Times New Roman" w:hAnsi="Times New Roman"/>
                <w:sz w:val="24"/>
                <w:szCs w:val="24"/>
              </w:rPr>
              <w:t xml:space="preserve"> PT Agung Podomoro Land, Tbk sendiri dan 9 </w:t>
            </w:r>
            <w:r w:rsidR="008B0C8D" w:rsidRPr="00111B84">
              <w:rPr>
                <w:rFonts w:ascii="Times New Roman" w:hAnsi="Times New Roman"/>
                <w:i/>
                <w:sz w:val="24"/>
                <w:szCs w:val="24"/>
              </w:rPr>
              <w:t>sector property</w:t>
            </w:r>
            <w:r w:rsidR="008B0C8D">
              <w:rPr>
                <w:rFonts w:ascii="Times New Roman" w:hAnsi="Times New Roman"/>
                <w:sz w:val="24"/>
                <w:szCs w:val="24"/>
              </w:rPr>
              <w:t xml:space="preserve"> pesaing PT Agung Podomoro Land, Tbk menurut peringkat BCI ASIA dan Properti Data tahun 2014. Pengujian </w:t>
            </w:r>
            <w:r w:rsidR="008B0C8D" w:rsidRPr="00111B84">
              <w:rPr>
                <w:rFonts w:ascii="Times New Roman" w:hAnsi="Times New Roman"/>
                <w:i/>
                <w:sz w:val="24"/>
                <w:szCs w:val="24"/>
              </w:rPr>
              <w:t>abnormal return</w:t>
            </w:r>
            <w:r w:rsidR="008B0C8D">
              <w:rPr>
                <w:rFonts w:ascii="Times New Roman" w:hAnsi="Times New Roman"/>
                <w:sz w:val="24"/>
                <w:szCs w:val="24"/>
              </w:rPr>
              <w:t xml:space="preserve"> tidak dilakukan untuk tiap-tiap sekuritas, tetapi dilakukan secara agregat dengan menguji </w:t>
            </w:r>
            <w:r w:rsidR="008B0C8D" w:rsidRPr="00272CE8">
              <w:rPr>
                <w:rFonts w:ascii="Times New Roman" w:hAnsi="Times New Roman"/>
                <w:i/>
                <w:sz w:val="24"/>
                <w:szCs w:val="24"/>
              </w:rPr>
              <w:t>average abnormal return</w:t>
            </w:r>
            <w:r w:rsidR="008B0C8D">
              <w:rPr>
                <w:rFonts w:ascii="Times New Roman" w:hAnsi="Times New Roman"/>
                <w:sz w:val="24"/>
                <w:szCs w:val="24"/>
              </w:rPr>
              <w:t xml:space="preserve"> seluruh sekuritas untuk setiap periode peristiwa. </w:t>
            </w:r>
            <w:r w:rsidR="008B0C8D" w:rsidRPr="00272CE8">
              <w:rPr>
                <w:rFonts w:ascii="Times New Roman" w:hAnsi="Times New Roman"/>
                <w:i/>
                <w:sz w:val="24"/>
                <w:szCs w:val="24"/>
              </w:rPr>
              <w:t>Average abnormal return</w:t>
            </w:r>
            <w:r w:rsidR="008B0C8D">
              <w:rPr>
                <w:rFonts w:ascii="Times New Roman" w:hAnsi="Times New Roman"/>
                <w:sz w:val="24"/>
                <w:szCs w:val="24"/>
              </w:rPr>
              <w:t xml:space="preserve"> diperoleh dengan menjumlahkan </w:t>
            </w:r>
            <w:r w:rsidR="008B0C8D" w:rsidRPr="00272CE8">
              <w:rPr>
                <w:rFonts w:ascii="Times New Roman" w:hAnsi="Times New Roman"/>
                <w:i/>
                <w:sz w:val="24"/>
                <w:szCs w:val="24"/>
              </w:rPr>
              <w:t>abnormal return</w:t>
            </w:r>
            <w:r w:rsidR="008B0C8D">
              <w:rPr>
                <w:rFonts w:ascii="Times New Roman" w:hAnsi="Times New Roman"/>
                <w:sz w:val="24"/>
                <w:szCs w:val="24"/>
              </w:rPr>
              <w:t xml:space="preserve"> untuk masing-masing hari selama periode peristiwa kemudian jumlah tersebut dibagi dengan jumlah saham yang diteliti.</w:t>
            </w:r>
          </w:p>
          <w:p w:rsidR="008B0C8D" w:rsidRDefault="008B0C8D" w:rsidP="00E6321F">
            <w:pPr>
              <w:spacing w:after="0" w:line="240" w:lineRule="auto"/>
              <w:ind w:firstLine="720"/>
              <w:jc w:val="center"/>
              <w:rPr>
                <w:rFonts w:ascii="Times New Roman" w:hAnsi="Times New Roman"/>
                <w:b/>
                <w:sz w:val="24"/>
                <w:szCs w:val="24"/>
              </w:rPr>
            </w:pPr>
          </w:p>
          <w:p w:rsidR="008B0C8D" w:rsidRDefault="00E60022" w:rsidP="00E6321F">
            <w:pPr>
              <w:spacing w:after="0" w:line="240" w:lineRule="auto"/>
              <w:ind w:firstLine="90"/>
              <w:rPr>
                <w:rFonts w:ascii="Times New Roman" w:hAnsi="Times New Roman"/>
                <w:b/>
                <w:sz w:val="24"/>
                <w:szCs w:val="24"/>
              </w:rPr>
            </w:pPr>
            <w:r w:rsidRPr="00E60022">
              <w:rPr>
                <w:rFonts w:ascii="Times New Roman" w:hAnsi="Times New Roman"/>
                <w:b/>
                <w:noProof/>
                <w:sz w:val="24"/>
                <w:szCs w:val="24"/>
              </w:rPr>
              <w:lastRenderedPageBreak/>
              <w:pict>
                <v:shape id="_x0000_s1107" type="#_x0000_t32" style="position:absolute;left:0;text-align:left;margin-left:7pt;margin-top:201.8pt;width:388.8pt;height:0;z-index:251695104" o:connectortype="straight"/>
              </w:pict>
            </w:r>
            <w:r w:rsidR="008B0C8D">
              <w:rPr>
                <w:rFonts w:ascii="Times New Roman" w:hAnsi="Times New Roman"/>
                <w:b/>
                <w:noProof/>
                <w:sz w:val="24"/>
                <w:szCs w:val="24"/>
                <w:lang w:val="id-ID" w:eastAsia="id-ID"/>
              </w:rPr>
              <w:drawing>
                <wp:inline distT="0" distB="0" distL="0" distR="0">
                  <wp:extent cx="4954518" cy="2564296"/>
                  <wp:effectExtent l="19050" t="0" r="17532" b="7454"/>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6222" w:rsidRDefault="00EF6222" w:rsidP="00E6321F">
            <w:pPr>
              <w:spacing w:after="0" w:line="240" w:lineRule="auto"/>
              <w:ind w:firstLine="720"/>
              <w:jc w:val="center"/>
              <w:rPr>
                <w:rFonts w:ascii="Times New Roman" w:hAnsi="Times New Roman"/>
                <w:sz w:val="24"/>
                <w:szCs w:val="24"/>
              </w:rPr>
            </w:pPr>
          </w:p>
          <w:p w:rsidR="00F01987" w:rsidRPr="00F01987" w:rsidRDefault="00F01987" w:rsidP="00E6321F">
            <w:pPr>
              <w:spacing w:after="0" w:line="240" w:lineRule="auto"/>
              <w:ind w:firstLine="720"/>
              <w:jc w:val="center"/>
              <w:rPr>
                <w:rFonts w:ascii="Times New Roman" w:hAnsi="Times New Roman"/>
                <w:sz w:val="24"/>
                <w:szCs w:val="24"/>
              </w:rPr>
            </w:pPr>
            <w:r w:rsidRPr="00F01987">
              <w:rPr>
                <w:rFonts w:ascii="Times New Roman" w:hAnsi="Times New Roman"/>
                <w:sz w:val="24"/>
                <w:szCs w:val="24"/>
              </w:rPr>
              <w:t xml:space="preserve">Gambar 5.Grafik Pergerakan </w:t>
            </w:r>
            <w:r w:rsidRPr="00F01987">
              <w:rPr>
                <w:rFonts w:ascii="Times New Roman" w:hAnsi="Times New Roman"/>
                <w:i/>
                <w:sz w:val="24"/>
                <w:szCs w:val="24"/>
              </w:rPr>
              <w:t>Average Abnormal Return</w:t>
            </w:r>
          </w:p>
          <w:p w:rsidR="00A7173A" w:rsidRDefault="008B0C8D" w:rsidP="002464A5">
            <w:pPr>
              <w:autoSpaceDE w:val="0"/>
              <w:autoSpaceDN w:val="0"/>
              <w:adjustRightInd w:val="0"/>
              <w:spacing w:after="0" w:line="240" w:lineRule="auto"/>
              <w:jc w:val="center"/>
              <w:rPr>
                <w:rFonts w:ascii="Times New Roman" w:hAnsi="Times New Roman"/>
                <w:color w:val="000000" w:themeColor="text1"/>
                <w:sz w:val="20"/>
                <w:szCs w:val="24"/>
              </w:rPr>
            </w:pPr>
            <w:r w:rsidRPr="00F01987">
              <w:rPr>
                <w:rFonts w:ascii="Times New Roman" w:hAnsi="Times New Roman"/>
                <w:i/>
                <w:color w:val="000000" w:themeColor="text1"/>
                <w:sz w:val="20"/>
                <w:szCs w:val="24"/>
              </w:rPr>
              <w:t xml:space="preserve">Sumber : </w:t>
            </w:r>
            <w:r w:rsidRPr="00F01987">
              <w:rPr>
                <w:rFonts w:ascii="Times New Roman" w:hAnsi="Times New Roman"/>
                <w:color w:val="000000" w:themeColor="text1"/>
                <w:sz w:val="20"/>
                <w:szCs w:val="24"/>
              </w:rPr>
              <w:t xml:space="preserve">data diolah </w:t>
            </w:r>
            <w:r w:rsidR="00F01987" w:rsidRPr="00F01987">
              <w:rPr>
                <w:rFonts w:ascii="Times New Roman" w:hAnsi="Times New Roman"/>
                <w:color w:val="000000" w:themeColor="text1"/>
                <w:sz w:val="20"/>
                <w:szCs w:val="24"/>
              </w:rPr>
              <w:t>peneliti, 2015</w:t>
            </w:r>
          </w:p>
          <w:p w:rsidR="002464A5" w:rsidRPr="002464A5" w:rsidRDefault="002464A5" w:rsidP="002464A5">
            <w:pPr>
              <w:autoSpaceDE w:val="0"/>
              <w:autoSpaceDN w:val="0"/>
              <w:adjustRightInd w:val="0"/>
              <w:spacing w:after="0" w:line="240" w:lineRule="auto"/>
              <w:jc w:val="center"/>
              <w:rPr>
                <w:rFonts w:ascii="Times New Roman" w:hAnsi="Times New Roman"/>
                <w:color w:val="000000" w:themeColor="text1"/>
                <w:sz w:val="20"/>
                <w:szCs w:val="24"/>
              </w:rPr>
            </w:pPr>
          </w:p>
          <w:p w:rsidR="008B0C8D" w:rsidRPr="00124801" w:rsidRDefault="00182996" w:rsidP="00D8583C">
            <w:p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Berdasarkan Gambar 5</w:t>
            </w:r>
            <w:r w:rsidR="008B0C8D">
              <w:rPr>
                <w:rFonts w:ascii="Times New Roman" w:hAnsi="Times New Roman"/>
                <w:color w:val="000000" w:themeColor="text1"/>
                <w:sz w:val="24"/>
                <w:szCs w:val="24"/>
              </w:rPr>
              <w:t xml:space="preserve"> </w:t>
            </w:r>
            <w:r w:rsidR="008B0C8D" w:rsidRPr="00272CE8">
              <w:rPr>
                <w:rFonts w:ascii="Times New Roman" w:hAnsi="Times New Roman"/>
                <w:i/>
                <w:color w:val="000000" w:themeColor="text1"/>
                <w:sz w:val="24"/>
                <w:szCs w:val="24"/>
              </w:rPr>
              <w:t xml:space="preserve">average </w:t>
            </w:r>
            <w:r w:rsidR="008B0C8D">
              <w:rPr>
                <w:rFonts w:ascii="Times New Roman" w:hAnsi="Times New Roman"/>
                <w:i/>
                <w:color w:val="000000" w:themeColor="text1"/>
                <w:sz w:val="24"/>
                <w:szCs w:val="24"/>
              </w:rPr>
              <w:t>abnormal return</w:t>
            </w:r>
            <w:r w:rsidR="008B0C8D">
              <w:rPr>
                <w:rFonts w:ascii="Times New Roman" w:hAnsi="Times New Roman"/>
                <w:color w:val="000000" w:themeColor="text1"/>
                <w:sz w:val="24"/>
                <w:szCs w:val="24"/>
              </w:rPr>
              <w:t xml:space="preserve"> mengalami pergerakan yang cukup fluktuatif,  </w:t>
            </w:r>
            <w:r w:rsidR="008B0C8D" w:rsidRPr="00272CE8">
              <w:rPr>
                <w:rFonts w:ascii="Times New Roman" w:hAnsi="Times New Roman"/>
                <w:i/>
                <w:color w:val="000000" w:themeColor="text1"/>
                <w:sz w:val="24"/>
                <w:szCs w:val="24"/>
              </w:rPr>
              <w:t xml:space="preserve">average </w:t>
            </w:r>
            <w:r w:rsidR="008B0C8D">
              <w:rPr>
                <w:rFonts w:ascii="Times New Roman" w:hAnsi="Times New Roman"/>
                <w:i/>
                <w:color w:val="000000" w:themeColor="text1"/>
                <w:sz w:val="24"/>
                <w:szCs w:val="24"/>
              </w:rPr>
              <w:t>abnormal return</w:t>
            </w:r>
            <w:r w:rsidR="008B0C8D">
              <w:rPr>
                <w:rFonts w:ascii="Times New Roman" w:hAnsi="Times New Roman"/>
                <w:color w:val="000000" w:themeColor="text1"/>
                <w:sz w:val="24"/>
                <w:szCs w:val="24"/>
              </w:rPr>
              <w:t xml:space="preserve"> yang berada di zona negatif terlihat pada H-4, H-2, H-1, H+1, H+2, H+3 dan H+4 penurunan tercuram terlihat pada H-2 sebelum peristiwa. </w:t>
            </w:r>
            <w:r w:rsidR="008B0C8D" w:rsidRPr="00272CE8">
              <w:rPr>
                <w:rFonts w:ascii="Times New Roman" w:hAnsi="Times New Roman"/>
                <w:i/>
                <w:color w:val="000000" w:themeColor="text1"/>
                <w:sz w:val="24"/>
                <w:szCs w:val="24"/>
              </w:rPr>
              <w:t>Average expected return</w:t>
            </w:r>
            <w:r w:rsidR="008B0C8D">
              <w:rPr>
                <w:rFonts w:ascii="Times New Roman" w:hAnsi="Times New Roman"/>
                <w:color w:val="000000" w:themeColor="text1"/>
                <w:sz w:val="24"/>
                <w:szCs w:val="24"/>
              </w:rPr>
              <w:t xml:space="preserve"> mengalami peningkatan atau bergerak dalam zona positif yaitu pada H-5, H-3, H0 dan H+5. </w:t>
            </w:r>
          </w:p>
          <w:p w:rsidR="008B0C8D" w:rsidRPr="00F45CE9" w:rsidRDefault="008B0C8D" w:rsidP="00D8583C">
            <w:pPr>
              <w:spacing w:after="0" w:line="480" w:lineRule="auto"/>
              <w:jc w:val="both"/>
              <w:rPr>
                <w:rFonts w:ascii="Times New Roman" w:hAnsi="Times New Roman"/>
                <w:b/>
                <w:i/>
                <w:sz w:val="24"/>
                <w:szCs w:val="24"/>
              </w:rPr>
            </w:pPr>
            <w:r w:rsidRPr="00F45CE9">
              <w:rPr>
                <w:rFonts w:ascii="Times New Roman" w:hAnsi="Times New Roman"/>
                <w:b/>
                <w:sz w:val="24"/>
                <w:szCs w:val="24"/>
              </w:rPr>
              <w:t xml:space="preserve">Pengujian Hipotesis Statistik Terhadap </w:t>
            </w:r>
            <w:r w:rsidRPr="00F45CE9">
              <w:rPr>
                <w:rFonts w:ascii="Times New Roman" w:hAnsi="Times New Roman"/>
                <w:b/>
                <w:i/>
                <w:sz w:val="24"/>
                <w:szCs w:val="24"/>
              </w:rPr>
              <w:t>Abnormal Return</w:t>
            </w:r>
          </w:p>
          <w:p w:rsidR="00D8583C" w:rsidRPr="002464A5" w:rsidRDefault="008B0C8D" w:rsidP="006B3E1C">
            <w:pPr>
              <w:pStyle w:val="ListParagraph"/>
              <w:tabs>
                <w:tab w:val="left" w:pos="180"/>
              </w:tabs>
              <w:spacing w:after="0" w:line="480" w:lineRule="auto"/>
              <w:ind w:left="0" w:firstLine="720"/>
              <w:jc w:val="both"/>
              <w:rPr>
                <w:rFonts w:ascii="Times New Roman" w:hAnsi="Times New Roman"/>
                <w:sz w:val="24"/>
                <w:szCs w:val="24"/>
              </w:rPr>
            </w:pPr>
            <w:r>
              <w:rPr>
                <w:rFonts w:ascii="Times New Roman" w:hAnsi="Times New Roman"/>
                <w:sz w:val="24"/>
                <w:szCs w:val="24"/>
              </w:rPr>
              <w:t xml:space="preserve">Pengujian signifikansi dampak pengumuman akuisisi PT Agung Podomoro Land, Tbk terhadap perolehan </w:t>
            </w:r>
            <w:r w:rsidRPr="00272CE8">
              <w:rPr>
                <w:rFonts w:ascii="Times New Roman" w:hAnsi="Times New Roman"/>
                <w:i/>
                <w:sz w:val="24"/>
                <w:szCs w:val="24"/>
              </w:rPr>
              <w:t>abnormal return</w:t>
            </w:r>
            <w:r>
              <w:rPr>
                <w:rFonts w:ascii="Times New Roman" w:hAnsi="Times New Roman"/>
                <w:sz w:val="24"/>
                <w:szCs w:val="24"/>
              </w:rPr>
              <w:t xml:space="preserve"> saham </w:t>
            </w:r>
            <w:r w:rsidRPr="00111B84">
              <w:rPr>
                <w:rFonts w:ascii="Times New Roman" w:hAnsi="Times New Roman"/>
                <w:i/>
                <w:sz w:val="24"/>
                <w:szCs w:val="24"/>
              </w:rPr>
              <w:t>sector property</w:t>
            </w:r>
            <w:r>
              <w:rPr>
                <w:rFonts w:ascii="Times New Roman" w:hAnsi="Times New Roman"/>
                <w:sz w:val="24"/>
                <w:szCs w:val="24"/>
              </w:rPr>
              <w:t xml:space="preserve"> di Bursa Efek Indonesia </w:t>
            </w:r>
            <w:proofErr w:type="gramStart"/>
            <w:r>
              <w:rPr>
                <w:rFonts w:ascii="Times New Roman" w:hAnsi="Times New Roman"/>
                <w:sz w:val="24"/>
                <w:szCs w:val="24"/>
              </w:rPr>
              <w:t>dilakukan  berdasarkan</w:t>
            </w:r>
            <w:proofErr w:type="gramEnd"/>
            <w:r>
              <w:rPr>
                <w:rFonts w:ascii="Times New Roman" w:hAnsi="Times New Roman"/>
                <w:sz w:val="24"/>
                <w:szCs w:val="24"/>
              </w:rPr>
              <w:t xml:space="preserve"> atas deviasi standar</w:t>
            </w:r>
            <w:r w:rsidRPr="00111B84">
              <w:rPr>
                <w:rFonts w:ascii="Times New Roman" w:hAnsi="Times New Roman"/>
                <w:i/>
                <w:sz w:val="24"/>
                <w:szCs w:val="24"/>
              </w:rPr>
              <w:t xml:space="preserve"> return</w:t>
            </w:r>
            <w:r>
              <w:rPr>
                <w:rFonts w:ascii="Times New Roman" w:hAnsi="Times New Roman"/>
                <w:sz w:val="24"/>
                <w:szCs w:val="24"/>
              </w:rPr>
              <w:t xml:space="preserve"> selama periode peristiwa dengan nilai standar yang digunakan adalah </w:t>
            </w:r>
            <w:r w:rsidRPr="00272CE8">
              <w:rPr>
                <w:rFonts w:ascii="Times New Roman" w:hAnsi="Times New Roman"/>
                <w:i/>
                <w:sz w:val="24"/>
                <w:szCs w:val="24"/>
              </w:rPr>
              <w:t>average abnormal return</w:t>
            </w:r>
            <w:r>
              <w:rPr>
                <w:rFonts w:ascii="Times New Roman" w:hAnsi="Times New Roman"/>
                <w:sz w:val="24"/>
                <w:szCs w:val="24"/>
              </w:rPr>
              <w:t>.</w:t>
            </w:r>
            <w:r w:rsidR="006B3E1C">
              <w:rPr>
                <w:rFonts w:ascii="Times New Roman" w:hAnsi="Times New Roman"/>
                <w:sz w:val="24"/>
                <w:szCs w:val="24"/>
                <w:lang w:val="id-ID"/>
              </w:rPr>
              <w:t xml:space="preserve"> </w:t>
            </w:r>
            <w:r>
              <w:rPr>
                <w:rFonts w:ascii="Times New Roman" w:hAnsi="Times New Roman"/>
                <w:sz w:val="24"/>
                <w:szCs w:val="24"/>
              </w:rPr>
              <w:t xml:space="preserve">Langkah awal pengujian statistik dengan cara tersebut adalah menghitung deviasi standar berdasarkan deviasi nilai-nilai </w:t>
            </w:r>
            <w:r w:rsidRPr="00A0148A">
              <w:rPr>
                <w:rFonts w:ascii="Times New Roman" w:hAnsi="Times New Roman"/>
                <w:i/>
                <w:sz w:val="24"/>
                <w:szCs w:val="24"/>
              </w:rPr>
              <w:t>return</w:t>
            </w:r>
            <w:r>
              <w:rPr>
                <w:rFonts w:ascii="Times New Roman" w:hAnsi="Times New Roman"/>
                <w:sz w:val="24"/>
                <w:szCs w:val="24"/>
              </w:rPr>
              <w:t xml:space="preserve"> pada periode peristiwa. Selanjutnya pengujian signifikansi terhadap </w:t>
            </w:r>
            <w:r w:rsidRPr="00A0148A">
              <w:rPr>
                <w:rFonts w:ascii="Times New Roman" w:hAnsi="Times New Roman"/>
                <w:i/>
                <w:sz w:val="24"/>
                <w:szCs w:val="24"/>
              </w:rPr>
              <w:t>average abnormal return</w:t>
            </w:r>
            <w:r>
              <w:rPr>
                <w:rFonts w:ascii="Times New Roman" w:hAnsi="Times New Roman"/>
                <w:sz w:val="24"/>
                <w:szCs w:val="24"/>
              </w:rPr>
              <w:t xml:space="preserve"> dilakukan dengan pengujian t hitung masing-masing hari selama periode peristiwa kemudian </w:t>
            </w:r>
            <w:r>
              <w:rPr>
                <w:rFonts w:ascii="Times New Roman" w:hAnsi="Times New Roman"/>
                <w:sz w:val="24"/>
                <w:szCs w:val="24"/>
              </w:rPr>
              <w:lastRenderedPageBreak/>
              <w:t xml:space="preserve">nilai t-hitung dibandingkan dengan nilai t-tabel. Nilai t-tabel 1,833 (pada tingkat 10%), 2,262 (pada tingkat 5%), 3,250 (pada tingkat 1%). Apabila t hitung lebih besar dari t tabel atau t hitung kurang dari minus t tabel, maka hipotesis akan ditolak. Artinya adalah terdapat kandungan informasi pada periode peristiwa akuisisi yang dilakukan oleh PT Agung Podomoro Land, Tbk. </w:t>
            </w:r>
          </w:p>
          <w:p w:rsidR="008B0C8D" w:rsidRDefault="00F45CE9" w:rsidP="00E6321F">
            <w:pPr>
              <w:pStyle w:val="ListParagraph"/>
              <w:spacing w:after="0" w:line="240" w:lineRule="auto"/>
              <w:ind w:left="1080" w:hanging="1080"/>
              <w:jc w:val="center"/>
              <w:rPr>
                <w:rFonts w:ascii="Times New Roman" w:hAnsi="Times New Roman"/>
                <w:b/>
                <w:sz w:val="24"/>
                <w:szCs w:val="24"/>
              </w:rPr>
            </w:pPr>
            <w:r>
              <w:rPr>
                <w:rFonts w:ascii="Times New Roman" w:hAnsi="Times New Roman"/>
                <w:b/>
                <w:sz w:val="24"/>
                <w:szCs w:val="24"/>
              </w:rPr>
              <w:t>Tabel 8.</w:t>
            </w:r>
          </w:p>
          <w:p w:rsidR="008B0C8D" w:rsidRDefault="008B0C8D" w:rsidP="00E6321F">
            <w:pPr>
              <w:pStyle w:val="ListParagraph"/>
              <w:spacing w:after="0" w:line="240" w:lineRule="auto"/>
              <w:ind w:left="1080" w:hanging="1080"/>
              <w:jc w:val="center"/>
              <w:rPr>
                <w:rFonts w:ascii="Times New Roman" w:hAnsi="Times New Roman"/>
                <w:b/>
                <w:sz w:val="24"/>
                <w:szCs w:val="24"/>
              </w:rPr>
            </w:pPr>
            <w:r w:rsidRPr="00C46D23">
              <w:rPr>
                <w:rFonts w:ascii="Times New Roman" w:hAnsi="Times New Roman"/>
                <w:b/>
                <w:sz w:val="24"/>
                <w:szCs w:val="24"/>
              </w:rPr>
              <w:t xml:space="preserve">t-Hitung dan Signifikansi </w:t>
            </w:r>
            <w:r w:rsidRPr="00362BE6">
              <w:rPr>
                <w:rFonts w:ascii="Times New Roman" w:hAnsi="Times New Roman"/>
                <w:b/>
                <w:i/>
                <w:sz w:val="24"/>
                <w:szCs w:val="24"/>
              </w:rPr>
              <w:t>Average Abnormal Return</w:t>
            </w:r>
            <w:r w:rsidRPr="00C46D23">
              <w:rPr>
                <w:rFonts w:ascii="Times New Roman" w:hAnsi="Times New Roman"/>
                <w:b/>
                <w:sz w:val="24"/>
                <w:szCs w:val="24"/>
              </w:rPr>
              <w:t xml:space="preserve"> pada Periode Peristiwa</w:t>
            </w:r>
          </w:p>
          <w:p w:rsidR="008B0C8D" w:rsidRDefault="008B0C8D" w:rsidP="00E6321F">
            <w:pPr>
              <w:pStyle w:val="ListParagraph"/>
              <w:spacing w:after="0" w:line="240" w:lineRule="auto"/>
              <w:ind w:left="1080" w:hanging="1080"/>
              <w:jc w:val="center"/>
              <w:rPr>
                <w:rFonts w:ascii="Times New Roman" w:hAnsi="Times New Roman"/>
                <w:b/>
                <w:sz w:val="24"/>
                <w:szCs w:val="24"/>
              </w:rPr>
            </w:pPr>
          </w:p>
          <w:tbl>
            <w:tblPr>
              <w:tblW w:w="7834" w:type="dxa"/>
              <w:tblLook w:val="04A0"/>
            </w:tblPr>
            <w:tblGrid>
              <w:gridCol w:w="617"/>
              <w:gridCol w:w="2527"/>
              <w:gridCol w:w="2857"/>
              <w:gridCol w:w="1833"/>
            </w:tblGrid>
            <w:tr w:rsidR="008B0C8D" w:rsidRPr="00C46D23" w:rsidTr="0073559C">
              <w:trPr>
                <w:trHeight w:val="274"/>
              </w:trPr>
              <w:tc>
                <w:tcPr>
                  <w:tcW w:w="389" w:type="pct"/>
                  <w:vMerge w:val="restart"/>
                  <w:tcBorders>
                    <w:top w:val="single" w:sz="4" w:space="0" w:color="auto"/>
                    <w:bottom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b/>
                      <w:bCs/>
                      <w:sz w:val="20"/>
                      <w:szCs w:val="20"/>
                    </w:rPr>
                  </w:pPr>
                  <w:r w:rsidRPr="00A7173A">
                    <w:rPr>
                      <w:rFonts w:ascii="Times New Roman" w:eastAsia="Times New Roman" w:hAnsi="Times New Roman"/>
                      <w:b/>
                      <w:bCs/>
                      <w:sz w:val="20"/>
                      <w:szCs w:val="20"/>
                    </w:rPr>
                    <w:t>Hari Ke-t</w:t>
                  </w:r>
                </w:p>
              </w:tc>
              <w:tc>
                <w:tcPr>
                  <w:tcW w:w="1615" w:type="pct"/>
                  <w:vMerge w:val="restart"/>
                  <w:tcBorders>
                    <w:top w:val="single" w:sz="4" w:space="0" w:color="auto"/>
                    <w:bottom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b/>
                      <w:bCs/>
                      <w:sz w:val="20"/>
                      <w:szCs w:val="20"/>
                    </w:rPr>
                  </w:pPr>
                  <w:r w:rsidRPr="00A7173A">
                    <w:rPr>
                      <w:rFonts w:ascii="Times New Roman" w:eastAsia="Times New Roman" w:hAnsi="Times New Roman"/>
                      <w:b/>
                      <w:bCs/>
                      <w:sz w:val="20"/>
                      <w:szCs w:val="20"/>
                    </w:rPr>
                    <w:t>AAR,t</w:t>
                  </w:r>
                </w:p>
              </w:tc>
              <w:tc>
                <w:tcPr>
                  <w:tcW w:w="1825" w:type="pct"/>
                  <w:vMerge w:val="restart"/>
                  <w:tcBorders>
                    <w:top w:val="single" w:sz="4" w:space="0" w:color="auto"/>
                    <w:bottom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b/>
                      <w:bCs/>
                      <w:sz w:val="20"/>
                      <w:szCs w:val="20"/>
                    </w:rPr>
                  </w:pPr>
                  <w:r w:rsidRPr="00A7173A">
                    <w:rPr>
                      <w:rFonts w:ascii="Times New Roman" w:eastAsia="Times New Roman" w:hAnsi="Times New Roman"/>
                      <w:b/>
                      <w:bCs/>
                      <w:sz w:val="20"/>
                      <w:szCs w:val="20"/>
                    </w:rPr>
                    <w:t>t-Hitung</w:t>
                  </w:r>
                </w:p>
              </w:tc>
              <w:tc>
                <w:tcPr>
                  <w:tcW w:w="1171" w:type="pct"/>
                  <w:vMerge w:val="restart"/>
                  <w:tcBorders>
                    <w:top w:val="single" w:sz="4" w:space="0" w:color="auto"/>
                    <w:bottom w:val="single" w:sz="4" w:space="0" w:color="auto"/>
                  </w:tcBorders>
                  <w:shd w:val="clear" w:color="auto" w:fill="auto"/>
                  <w:vAlign w:val="center"/>
                  <w:hideMark/>
                </w:tcPr>
                <w:p w:rsidR="008B0C8D" w:rsidRPr="00A7173A" w:rsidRDefault="008B0C8D" w:rsidP="00E6321F">
                  <w:pPr>
                    <w:spacing w:after="0" w:line="240" w:lineRule="auto"/>
                    <w:jc w:val="center"/>
                    <w:rPr>
                      <w:rFonts w:ascii="Times New Roman" w:eastAsia="Times New Roman" w:hAnsi="Times New Roman"/>
                      <w:b/>
                      <w:bCs/>
                      <w:sz w:val="20"/>
                      <w:szCs w:val="20"/>
                    </w:rPr>
                  </w:pPr>
                  <w:r w:rsidRPr="00A7173A">
                    <w:rPr>
                      <w:rFonts w:ascii="Times New Roman" w:eastAsia="Times New Roman" w:hAnsi="Times New Roman"/>
                      <w:b/>
                      <w:bCs/>
                      <w:sz w:val="20"/>
                      <w:szCs w:val="20"/>
                    </w:rPr>
                    <w:t xml:space="preserve">Signifikansi </w:t>
                  </w:r>
                </w:p>
              </w:tc>
            </w:tr>
            <w:tr w:rsidR="008B0C8D" w:rsidRPr="00C46D23" w:rsidTr="0073559C">
              <w:trPr>
                <w:trHeight w:val="274"/>
              </w:trPr>
              <w:tc>
                <w:tcPr>
                  <w:tcW w:w="389"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szCs w:val="20"/>
                    </w:rPr>
                  </w:pPr>
                </w:p>
              </w:tc>
              <w:tc>
                <w:tcPr>
                  <w:tcW w:w="161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szCs w:val="20"/>
                    </w:rPr>
                  </w:pPr>
                </w:p>
              </w:tc>
              <w:tc>
                <w:tcPr>
                  <w:tcW w:w="182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szCs w:val="20"/>
                    </w:rPr>
                  </w:pPr>
                </w:p>
              </w:tc>
              <w:tc>
                <w:tcPr>
                  <w:tcW w:w="1171"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szCs w:val="20"/>
                    </w:rPr>
                  </w:pPr>
                </w:p>
              </w:tc>
            </w:tr>
            <w:tr w:rsidR="008B0C8D" w:rsidRPr="00C46D23" w:rsidTr="0073559C">
              <w:trPr>
                <w:trHeight w:val="274"/>
              </w:trPr>
              <w:tc>
                <w:tcPr>
                  <w:tcW w:w="389"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5</w:t>
                  </w:r>
                </w:p>
              </w:tc>
              <w:tc>
                <w:tcPr>
                  <w:tcW w:w="1615"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0.0204</w:t>
                  </w:r>
                </w:p>
              </w:tc>
              <w:tc>
                <w:tcPr>
                  <w:tcW w:w="1825"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3.3190</w:t>
                  </w:r>
                </w:p>
              </w:tc>
              <w:tc>
                <w:tcPr>
                  <w:tcW w:w="1171"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sig (*, **, ***)</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4</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-0.0142</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-1.9339</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sig (*)</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3</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-0.0064</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-0.8629</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2</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-0.0006</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-0.1337</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1</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-0.0087</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-1.8017</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0.0027</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0.7800</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-1</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-0.0004</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-0.0673</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-2</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-0.025</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-3.4370</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sig (*, **, ***)</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-3</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0.0058</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1.0125</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-4</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-0.0078</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-1.1941</w:t>
                  </w:r>
                </w:p>
              </w:tc>
              <w:tc>
                <w:tcPr>
                  <w:tcW w:w="1171"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Ts</w:t>
                  </w:r>
                </w:p>
              </w:tc>
            </w:tr>
            <w:tr w:rsidR="008B0C8D" w:rsidRPr="00C46D23" w:rsidTr="0073559C">
              <w:trPr>
                <w:trHeight w:val="274"/>
              </w:trPr>
              <w:tc>
                <w:tcPr>
                  <w:tcW w:w="389"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-5</w:t>
                  </w:r>
                </w:p>
              </w:tc>
              <w:tc>
                <w:tcPr>
                  <w:tcW w:w="161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0.0372</w:t>
                  </w:r>
                </w:p>
              </w:tc>
              <w:tc>
                <w:tcPr>
                  <w:tcW w:w="182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3.5819</w:t>
                  </w:r>
                </w:p>
              </w:tc>
              <w:tc>
                <w:tcPr>
                  <w:tcW w:w="1171"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szCs w:val="20"/>
                    </w:rPr>
                  </w:pPr>
                  <w:r w:rsidRPr="00A7173A">
                    <w:rPr>
                      <w:rFonts w:ascii="Times New Roman" w:eastAsia="Times New Roman" w:hAnsi="Times New Roman"/>
                      <w:sz w:val="20"/>
                      <w:szCs w:val="20"/>
                    </w:rPr>
                    <w:t>sig (*, **, ***)</w:t>
                  </w:r>
                </w:p>
              </w:tc>
            </w:tr>
            <w:tr w:rsidR="008B0C8D" w:rsidRPr="00C46D23" w:rsidTr="0073559C">
              <w:trPr>
                <w:trHeight w:val="64"/>
              </w:trPr>
              <w:tc>
                <w:tcPr>
                  <w:tcW w:w="4999" w:type="pct"/>
                  <w:gridSpan w:val="4"/>
                  <w:tcBorders>
                    <w:top w:val="single" w:sz="4" w:space="0" w:color="auto"/>
                  </w:tcBorders>
                  <w:shd w:val="clear" w:color="auto" w:fill="auto"/>
                  <w:noWrap/>
                  <w:vAlign w:val="bottom"/>
                  <w:hideMark/>
                </w:tcPr>
                <w:p w:rsidR="008B0C8D" w:rsidRDefault="008B0C8D" w:rsidP="00E6321F">
                  <w:pPr>
                    <w:spacing w:after="0" w:line="240" w:lineRule="auto"/>
                    <w:jc w:val="both"/>
                    <w:rPr>
                      <w:rFonts w:ascii="Times New Roman" w:eastAsia="Times New Roman" w:hAnsi="Times New Roman"/>
                      <w:sz w:val="20"/>
                      <w:szCs w:val="20"/>
                    </w:rPr>
                  </w:pPr>
                  <w:r w:rsidRPr="00F45CE9">
                    <w:rPr>
                      <w:rFonts w:ascii="Times New Roman" w:eastAsia="Times New Roman" w:hAnsi="Times New Roman"/>
                      <w:i/>
                      <w:sz w:val="20"/>
                      <w:szCs w:val="20"/>
                    </w:rPr>
                    <w:t xml:space="preserve">Sumber : </w:t>
                  </w:r>
                  <w:r w:rsidR="00F45CE9" w:rsidRPr="00F45CE9">
                    <w:rPr>
                      <w:rFonts w:ascii="Times New Roman" w:eastAsia="Times New Roman" w:hAnsi="Times New Roman"/>
                      <w:sz w:val="20"/>
                      <w:szCs w:val="20"/>
                    </w:rPr>
                    <w:t>data diolah peneliti, 2015</w:t>
                  </w:r>
                </w:p>
                <w:p w:rsidR="00D8583C" w:rsidRPr="00574224" w:rsidRDefault="00D8583C" w:rsidP="00E6321F">
                  <w:pPr>
                    <w:spacing w:after="0" w:line="240" w:lineRule="auto"/>
                    <w:jc w:val="both"/>
                    <w:rPr>
                      <w:rFonts w:ascii="Times New Roman" w:eastAsia="Times New Roman" w:hAnsi="Times New Roman"/>
                      <w:i/>
                      <w:sz w:val="20"/>
                      <w:szCs w:val="20"/>
                    </w:rPr>
                  </w:pPr>
                </w:p>
              </w:tc>
            </w:tr>
            <w:tr w:rsidR="008B0C8D" w:rsidRPr="00C46D23" w:rsidTr="0073559C">
              <w:trPr>
                <w:trHeight w:val="274"/>
              </w:trPr>
              <w:tc>
                <w:tcPr>
                  <w:tcW w:w="2004" w:type="pct"/>
                  <w:gridSpan w:val="2"/>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Keterangan :</w:t>
                  </w:r>
                </w:p>
              </w:tc>
              <w:tc>
                <w:tcPr>
                  <w:tcW w:w="1825"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p>
              </w:tc>
              <w:tc>
                <w:tcPr>
                  <w:tcW w:w="1171"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p>
              </w:tc>
            </w:tr>
            <w:tr w:rsidR="008B0C8D" w:rsidRPr="00C46D23" w:rsidTr="0073559C">
              <w:trPr>
                <w:trHeight w:val="274"/>
              </w:trPr>
              <w:tc>
                <w:tcPr>
                  <w:tcW w:w="3829" w:type="pct"/>
                  <w:gridSpan w:val="3"/>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Periode Peristiwa 17 Maret- 1 April 2014</w:t>
                  </w:r>
                </w:p>
              </w:tc>
              <w:tc>
                <w:tcPr>
                  <w:tcW w:w="1171"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p>
              </w:tc>
            </w:tr>
            <w:tr w:rsidR="008B0C8D" w:rsidRPr="00C46D23" w:rsidTr="0073559C">
              <w:trPr>
                <w:trHeight w:val="274"/>
              </w:trPr>
              <w:tc>
                <w:tcPr>
                  <w:tcW w:w="389" w:type="pct"/>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Ts</w:t>
                  </w:r>
                </w:p>
              </w:tc>
              <w:tc>
                <w:tcPr>
                  <w:tcW w:w="1615" w:type="pct"/>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Tidak Signifikan</w:t>
                  </w:r>
                </w:p>
              </w:tc>
              <w:tc>
                <w:tcPr>
                  <w:tcW w:w="1825" w:type="pct"/>
                  <w:shd w:val="clear" w:color="auto" w:fill="auto"/>
                  <w:noWrap/>
                  <w:vAlign w:val="bottom"/>
                  <w:hideMark/>
                </w:tcPr>
                <w:p w:rsidR="008B0C8D" w:rsidRPr="00A7173A" w:rsidRDefault="008B0C8D" w:rsidP="00E6321F">
                  <w:pPr>
                    <w:spacing w:after="0" w:line="240" w:lineRule="auto"/>
                    <w:rPr>
                      <w:rFonts w:ascii="Arial" w:eastAsia="Times New Roman" w:hAnsi="Arial" w:cs="Arial"/>
                      <w:sz w:val="20"/>
                      <w:szCs w:val="20"/>
                    </w:rPr>
                  </w:pPr>
                </w:p>
              </w:tc>
              <w:tc>
                <w:tcPr>
                  <w:tcW w:w="1171" w:type="pct"/>
                  <w:shd w:val="clear" w:color="auto" w:fill="auto"/>
                  <w:noWrap/>
                  <w:vAlign w:val="bottom"/>
                  <w:hideMark/>
                </w:tcPr>
                <w:p w:rsidR="008B0C8D" w:rsidRPr="00A7173A" w:rsidRDefault="008B0C8D" w:rsidP="00E6321F">
                  <w:pPr>
                    <w:spacing w:after="0" w:line="240" w:lineRule="auto"/>
                    <w:rPr>
                      <w:rFonts w:ascii="Arial" w:eastAsia="Times New Roman" w:hAnsi="Arial" w:cs="Arial"/>
                      <w:sz w:val="20"/>
                      <w:szCs w:val="20"/>
                    </w:rPr>
                  </w:pPr>
                </w:p>
              </w:tc>
            </w:tr>
            <w:tr w:rsidR="008B0C8D" w:rsidRPr="00C46D23" w:rsidTr="0073559C">
              <w:trPr>
                <w:trHeight w:val="274"/>
              </w:trPr>
              <w:tc>
                <w:tcPr>
                  <w:tcW w:w="389" w:type="pct"/>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w:t>
                  </w:r>
                </w:p>
              </w:tc>
              <w:tc>
                <w:tcPr>
                  <w:tcW w:w="3440" w:type="pct"/>
                  <w:gridSpan w:val="2"/>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Signifikan pada tingkat 10 % ( t&gt;1,833 dan t&lt;-1,833)</w:t>
                  </w:r>
                </w:p>
              </w:tc>
              <w:tc>
                <w:tcPr>
                  <w:tcW w:w="1171" w:type="pct"/>
                  <w:shd w:val="clear" w:color="auto" w:fill="auto"/>
                  <w:noWrap/>
                  <w:vAlign w:val="bottom"/>
                  <w:hideMark/>
                </w:tcPr>
                <w:p w:rsidR="008B0C8D" w:rsidRPr="00A7173A" w:rsidRDefault="008B0C8D" w:rsidP="00E6321F">
                  <w:pPr>
                    <w:spacing w:after="0" w:line="240" w:lineRule="auto"/>
                    <w:rPr>
                      <w:rFonts w:ascii="Arial" w:eastAsia="Times New Roman" w:hAnsi="Arial" w:cs="Arial"/>
                      <w:sz w:val="20"/>
                      <w:szCs w:val="20"/>
                    </w:rPr>
                  </w:pPr>
                </w:p>
              </w:tc>
            </w:tr>
            <w:tr w:rsidR="008B0C8D" w:rsidRPr="00C46D23" w:rsidTr="0073559C">
              <w:trPr>
                <w:trHeight w:val="274"/>
              </w:trPr>
              <w:tc>
                <w:tcPr>
                  <w:tcW w:w="389" w:type="pct"/>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w:t>
                  </w:r>
                </w:p>
              </w:tc>
              <w:tc>
                <w:tcPr>
                  <w:tcW w:w="3440" w:type="pct"/>
                  <w:gridSpan w:val="2"/>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Signifikan pada tingkat 5 % ( t&gt;2,262 dan t&lt;-2,262)</w:t>
                  </w:r>
                </w:p>
              </w:tc>
              <w:tc>
                <w:tcPr>
                  <w:tcW w:w="1171" w:type="pct"/>
                  <w:shd w:val="clear" w:color="auto" w:fill="auto"/>
                  <w:noWrap/>
                  <w:vAlign w:val="bottom"/>
                  <w:hideMark/>
                </w:tcPr>
                <w:p w:rsidR="008B0C8D" w:rsidRPr="00A7173A" w:rsidRDefault="008B0C8D" w:rsidP="00E6321F">
                  <w:pPr>
                    <w:spacing w:after="0" w:line="240" w:lineRule="auto"/>
                    <w:rPr>
                      <w:rFonts w:ascii="Arial" w:eastAsia="Times New Roman" w:hAnsi="Arial" w:cs="Arial"/>
                      <w:sz w:val="20"/>
                      <w:szCs w:val="20"/>
                    </w:rPr>
                  </w:pPr>
                </w:p>
              </w:tc>
            </w:tr>
            <w:tr w:rsidR="008B0C8D" w:rsidRPr="00C46D23" w:rsidTr="0073559C">
              <w:trPr>
                <w:trHeight w:val="274"/>
              </w:trPr>
              <w:tc>
                <w:tcPr>
                  <w:tcW w:w="389" w:type="pct"/>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w:t>
                  </w:r>
                </w:p>
              </w:tc>
              <w:tc>
                <w:tcPr>
                  <w:tcW w:w="3440" w:type="pct"/>
                  <w:gridSpan w:val="2"/>
                  <w:shd w:val="clear" w:color="auto" w:fill="auto"/>
                  <w:noWrap/>
                  <w:vAlign w:val="bottom"/>
                  <w:hideMark/>
                </w:tcPr>
                <w:p w:rsidR="008B0C8D" w:rsidRPr="00A7173A" w:rsidRDefault="008B0C8D" w:rsidP="00D8583C">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Signifikan pada tingkat 1 % ( t&gt;3,250 dan t&lt;-3,250)</w:t>
                  </w:r>
                </w:p>
              </w:tc>
              <w:tc>
                <w:tcPr>
                  <w:tcW w:w="1171" w:type="pct"/>
                  <w:shd w:val="clear" w:color="auto" w:fill="auto"/>
                  <w:noWrap/>
                  <w:vAlign w:val="bottom"/>
                  <w:hideMark/>
                </w:tcPr>
                <w:p w:rsidR="008B0C8D" w:rsidRPr="00A7173A" w:rsidRDefault="008B0C8D" w:rsidP="00E6321F">
                  <w:pPr>
                    <w:spacing w:after="0" w:line="240" w:lineRule="auto"/>
                    <w:rPr>
                      <w:rFonts w:ascii="Arial" w:eastAsia="Times New Roman" w:hAnsi="Arial" w:cs="Arial"/>
                      <w:sz w:val="20"/>
                      <w:szCs w:val="20"/>
                    </w:rPr>
                  </w:pPr>
                </w:p>
              </w:tc>
            </w:tr>
          </w:tbl>
          <w:p w:rsidR="00182996" w:rsidRPr="00D8583C" w:rsidRDefault="00182996" w:rsidP="00D8583C">
            <w:pPr>
              <w:spacing w:after="0" w:line="240" w:lineRule="auto"/>
              <w:jc w:val="both"/>
              <w:rPr>
                <w:rFonts w:ascii="Times New Roman" w:hAnsi="Times New Roman"/>
                <w:b/>
                <w:sz w:val="24"/>
                <w:szCs w:val="24"/>
              </w:rPr>
            </w:pPr>
          </w:p>
          <w:p w:rsidR="008B0C8D" w:rsidRPr="00A0148A" w:rsidRDefault="00182996" w:rsidP="006B3E1C">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Berdasarkan Tabel 8</w:t>
            </w:r>
            <w:r w:rsidR="008B0C8D">
              <w:rPr>
                <w:rFonts w:ascii="Times New Roman" w:hAnsi="Times New Roman"/>
                <w:sz w:val="24"/>
                <w:szCs w:val="24"/>
              </w:rPr>
              <w:t xml:space="preserve"> tersebut hasil pengujian </w:t>
            </w:r>
            <w:r w:rsidR="008B0C8D" w:rsidRPr="00A0148A">
              <w:rPr>
                <w:rFonts w:ascii="Times New Roman" w:hAnsi="Times New Roman"/>
                <w:i/>
                <w:sz w:val="24"/>
                <w:szCs w:val="24"/>
              </w:rPr>
              <w:t>average abnormal return</w:t>
            </w:r>
            <w:r w:rsidR="008B0C8D">
              <w:rPr>
                <w:rFonts w:ascii="Times New Roman" w:hAnsi="Times New Roman"/>
                <w:sz w:val="24"/>
                <w:szCs w:val="24"/>
              </w:rPr>
              <w:t xml:space="preserve"> secara statistik signifikan pada H-5 (10%, 5%, 1%), H-2 (10%, 5%, 1%), H+4 (10%), H+5 (10%, 5%, 1%) sedangkan untuk hari H-4, H-3, H-1, H0, H+1, H+2 dan H+3 secara statistik tidak signifikan. Pengujian berikutnya digunakan </w:t>
            </w:r>
            <w:r w:rsidR="008B0C8D" w:rsidRPr="00A0148A">
              <w:rPr>
                <w:rFonts w:ascii="Times New Roman" w:hAnsi="Times New Roman"/>
                <w:i/>
                <w:sz w:val="24"/>
                <w:szCs w:val="24"/>
              </w:rPr>
              <w:t>cumulative average abnormal return</w:t>
            </w:r>
            <w:r w:rsidR="008B0C8D">
              <w:rPr>
                <w:rFonts w:ascii="Times New Roman" w:hAnsi="Times New Roman"/>
                <w:sz w:val="24"/>
                <w:szCs w:val="24"/>
              </w:rPr>
              <w:t xml:space="preserve">, pengujian tersebut dilakukan dengan cara menjumlah </w:t>
            </w:r>
            <w:r w:rsidR="008B0C8D" w:rsidRPr="00A0148A">
              <w:rPr>
                <w:rFonts w:ascii="Times New Roman" w:hAnsi="Times New Roman"/>
                <w:i/>
                <w:sz w:val="24"/>
                <w:szCs w:val="24"/>
              </w:rPr>
              <w:t>average abnormal return</w:t>
            </w:r>
            <w:r w:rsidR="008B0C8D">
              <w:rPr>
                <w:rFonts w:ascii="Times New Roman" w:hAnsi="Times New Roman"/>
                <w:sz w:val="24"/>
                <w:szCs w:val="24"/>
              </w:rPr>
              <w:t xml:space="preserve"> pada periode sebelum peristiwa dan setelah </w:t>
            </w:r>
            <w:r w:rsidR="008B0C8D">
              <w:rPr>
                <w:rFonts w:ascii="Times New Roman" w:hAnsi="Times New Roman"/>
                <w:sz w:val="24"/>
                <w:szCs w:val="24"/>
              </w:rPr>
              <w:lastRenderedPageBreak/>
              <w:t xml:space="preserve">peristiwa, kemudian hasil penjumlahan sebelum peristiwa dan setelah peristiwa dibagi 5. Angka 5 tersebut didapat dari jumlah hari sebelum peristiwa dan setelah peristiwa yang digunakan dalam penelitian ini. Berikut ini adalah tabel t-hitung dan signifikansi </w:t>
            </w:r>
            <w:r w:rsidR="008B0C8D" w:rsidRPr="00A0148A">
              <w:rPr>
                <w:rFonts w:ascii="Times New Roman" w:hAnsi="Times New Roman"/>
                <w:i/>
                <w:sz w:val="24"/>
                <w:szCs w:val="24"/>
              </w:rPr>
              <w:t>average cumulative abnormal return</w:t>
            </w:r>
            <w:r w:rsidR="008B0C8D">
              <w:rPr>
                <w:rFonts w:ascii="Times New Roman" w:hAnsi="Times New Roman"/>
                <w:sz w:val="24"/>
                <w:szCs w:val="24"/>
              </w:rPr>
              <w:t xml:space="preserve"> pada periode peristiwa.</w:t>
            </w:r>
          </w:p>
          <w:p w:rsidR="008B0C8D" w:rsidRDefault="00F45CE9" w:rsidP="00E6321F">
            <w:pPr>
              <w:pStyle w:val="ListParagraph"/>
              <w:spacing w:after="0" w:line="240" w:lineRule="auto"/>
              <w:ind w:left="1080" w:hanging="1080"/>
              <w:jc w:val="center"/>
              <w:rPr>
                <w:rFonts w:ascii="Times New Roman" w:hAnsi="Times New Roman"/>
                <w:b/>
                <w:sz w:val="24"/>
                <w:szCs w:val="24"/>
              </w:rPr>
            </w:pPr>
            <w:r>
              <w:rPr>
                <w:rFonts w:ascii="Times New Roman" w:hAnsi="Times New Roman"/>
                <w:b/>
                <w:sz w:val="24"/>
                <w:szCs w:val="24"/>
              </w:rPr>
              <w:t>Tabel 9.</w:t>
            </w:r>
          </w:p>
          <w:p w:rsidR="008B0C8D" w:rsidRPr="00362BE6" w:rsidRDefault="008B0C8D" w:rsidP="00E6321F">
            <w:pPr>
              <w:pStyle w:val="ListParagraph"/>
              <w:tabs>
                <w:tab w:val="left" w:pos="3510"/>
              </w:tabs>
              <w:spacing w:after="0" w:line="240" w:lineRule="auto"/>
              <w:ind w:left="1080" w:hanging="1080"/>
              <w:jc w:val="center"/>
              <w:rPr>
                <w:rFonts w:ascii="Times New Roman" w:hAnsi="Times New Roman"/>
                <w:b/>
                <w:sz w:val="24"/>
                <w:szCs w:val="24"/>
              </w:rPr>
            </w:pPr>
            <w:r w:rsidRPr="00D9590B">
              <w:rPr>
                <w:rFonts w:ascii="Times New Roman" w:hAnsi="Times New Roman"/>
                <w:b/>
                <w:sz w:val="24"/>
                <w:szCs w:val="24"/>
              </w:rPr>
              <w:t xml:space="preserve">t-Hitung dan Signifikansi </w:t>
            </w:r>
            <w:r w:rsidRPr="00421886">
              <w:rPr>
                <w:rFonts w:ascii="Times New Roman" w:hAnsi="Times New Roman"/>
                <w:b/>
                <w:i/>
                <w:sz w:val="24"/>
                <w:szCs w:val="24"/>
              </w:rPr>
              <w:t>Cumulative Average Abnormal Return</w:t>
            </w:r>
          </w:p>
          <w:tbl>
            <w:tblPr>
              <w:tblW w:w="7834" w:type="dxa"/>
              <w:tblLook w:val="04A0"/>
            </w:tblPr>
            <w:tblGrid>
              <w:gridCol w:w="975"/>
              <w:gridCol w:w="2530"/>
              <w:gridCol w:w="2859"/>
              <w:gridCol w:w="1470"/>
            </w:tblGrid>
            <w:tr w:rsidR="008B0C8D" w:rsidRPr="00D9590B" w:rsidTr="0073559C">
              <w:trPr>
                <w:trHeight w:val="274"/>
              </w:trPr>
              <w:tc>
                <w:tcPr>
                  <w:tcW w:w="622" w:type="pct"/>
                  <w:vMerge w:val="restart"/>
                  <w:tcBorders>
                    <w:top w:val="single" w:sz="4" w:space="0" w:color="auto"/>
                    <w:bottom w:val="single" w:sz="4" w:space="0" w:color="auto"/>
                  </w:tcBorders>
                  <w:shd w:val="clear" w:color="auto" w:fill="auto"/>
                  <w:noWrap/>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Hari</w:t>
                  </w:r>
                </w:p>
              </w:tc>
              <w:tc>
                <w:tcPr>
                  <w:tcW w:w="1615" w:type="pct"/>
                  <w:vMerge w:val="restart"/>
                  <w:tcBorders>
                    <w:top w:val="single" w:sz="4" w:space="0" w:color="auto"/>
                    <w:bottom w:val="single" w:sz="4" w:space="0" w:color="auto"/>
                  </w:tcBorders>
                  <w:shd w:val="clear" w:color="auto" w:fill="auto"/>
                  <w:noWrap/>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CAAR</w:t>
                  </w:r>
                </w:p>
              </w:tc>
              <w:tc>
                <w:tcPr>
                  <w:tcW w:w="1825" w:type="pct"/>
                  <w:vMerge w:val="restart"/>
                  <w:tcBorders>
                    <w:top w:val="single" w:sz="4" w:space="0" w:color="auto"/>
                    <w:bottom w:val="single" w:sz="4" w:space="0" w:color="auto"/>
                  </w:tcBorders>
                  <w:shd w:val="clear" w:color="auto" w:fill="auto"/>
                  <w:noWrap/>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t Hitung</w:t>
                  </w:r>
                </w:p>
              </w:tc>
              <w:tc>
                <w:tcPr>
                  <w:tcW w:w="938" w:type="pct"/>
                  <w:vMerge w:val="restart"/>
                  <w:tcBorders>
                    <w:top w:val="single" w:sz="4" w:space="0" w:color="auto"/>
                    <w:bottom w:val="single" w:sz="4" w:space="0" w:color="auto"/>
                  </w:tcBorders>
                  <w:shd w:val="clear" w:color="auto" w:fill="auto"/>
                  <w:noWrap/>
                  <w:vAlign w:val="center"/>
                  <w:hideMark/>
                </w:tcPr>
                <w:p w:rsidR="008B0C8D" w:rsidRPr="00A7173A" w:rsidRDefault="008B0C8D" w:rsidP="00E6321F">
                  <w:pPr>
                    <w:spacing w:after="0" w:line="240" w:lineRule="auto"/>
                    <w:jc w:val="center"/>
                    <w:rPr>
                      <w:rFonts w:ascii="Times New Roman" w:eastAsia="Times New Roman" w:hAnsi="Times New Roman"/>
                      <w:b/>
                      <w:bCs/>
                      <w:sz w:val="20"/>
                    </w:rPr>
                  </w:pPr>
                  <w:r w:rsidRPr="00A7173A">
                    <w:rPr>
                      <w:rFonts w:ascii="Times New Roman" w:eastAsia="Times New Roman" w:hAnsi="Times New Roman"/>
                      <w:b/>
                      <w:bCs/>
                      <w:sz w:val="20"/>
                    </w:rPr>
                    <w:t>Signifikansi</w:t>
                  </w:r>
                </w:p>
              </w:tc>
            </w:tr>
            <w:tr w:rsidR="008B0C8D" w:rsidRPr="00D9590B" w:rsidTr="0073559C">
              <w:trPr>
                <w:trHeight w:val="274"/>
              </w:trPr>
              <w:tc>
                <w:tcPr>
                  <w:tcW w:w="622"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c>
                <w:tcPr>
                  <w:tcW w:w="161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c>
                <w:tcPr>
                  <w:tcW w:w="1825"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c>
                <w:tcPr>
                  <w:tcW w:w="938" w:type="pct"/>
                  <w:vMerge/>
                  <w:tcBorders>
                    <w:bottom w:val="single" w:sz="4" w:space="0" w:color="auto"/>
                  </w:tcBorders>
                  <w:vAlign w:val="center"/>
                  <w:hideMark/>
                </w:tcPr>
                <w:p w:rsidR="008B0C8D" w:rsidRPr="00A7173A" w:rsidRDefault="008B0C8D" w:rsidP="00E6321F">
                  <w:pPr>
                    <w:spacing w:after="0" w:line="240" w:lineRule="auto"/>
                    <w:rPr>
                      <w:rFonts w:ascii="Times New Roman" w:eastAsia="Times New Roman" w:hAnsi="Times New Roman"/>
                      <w:b/>
                      <w:bCs/>
                      <w:sz w:val="20"/>
                    </w:rPr>
                  </w:pPr>
                </w:p>
              </w:tc>
            </w:tr>
            <w:tr w:rsidR="008B0C8D" w:rsidRPr="00D9590B" w:rsidTr="0073559C">
              <w:trPr>
                <w:trHeight w:val="274"/>
              </w:trPr>
              <w:tc>
                <w:tcPr>
                  <w:tcW w:w="622" w:type="pct"/>
                  <w:tcBorders>
                    <w:top w:val="single" w:sz="4" w:space="0" w:color="auto"/>
                  </w:tcBorders>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rPr>
                  </w:pPr>
                  <w:r w:rsidRPr="00A7173A">
                    <w:rPr>
                      <w:rFonts w:ascii="Times New Roman" w:eastAsia="Times New Roman" w:hAnsi="Times New Roman"/>
                      <w:sz w:val="20"/>
                    </w:rPr>
                    <w:t xml:space="preserve">Sebelum </w:t>
                  </w:r>
                </w:p>
              </w:tc>
              <w:tc>
                <w:tcPr>
                  <w:tcW w:w="1615"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0.0020</w:t>
                  </w:r>
                </w:p>
              </w:tc>
              <w:tc>
                <w:tcPr>
                  <w:tcW w:w="1825"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-0.0208</w:t>
                  </w:r>
                </w:p>
              </w:tc>
              <w:tc>
                <w:tcPr>
                  <w:tcW w:w="938" w:type="pct"/>
                  <w:tcBorders>
                    <w:top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Ts</w:t>
                  </w:r>
                </w:p>
              </w:tc>
            </w:tr>
            <w:tr w:rsidR="008B0C8D" w:rsidRPr="00D9590B" w:rsidTr="00AB788B">
              <w:trPr>
                <w:trHeight w:val="261"/>
              </w:trPr>
              <w:tc>
                <w:tcPr>
                  <w:tcW w:w="622"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rPr>
                  </w:pPr>
                  <w:r w:rsidRPr="00A7173A">
                    <w:rPr>
                      <w:rFonts w:ascii="Times New Roman" w:eastAsia="Times New Roman" w:hAnsi="Times New Roman"/>
                      <w:sz w:val="20"/>
                    </w:rPr>
                    <w:t>Hari- H</w:t>
                  </w:r>
                </w:p>
              </w:tc>
              <w:tc>
                <w:tcPr>
                  <w:tcW w:w="161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0.0027</w:t>
                  </w:r>
                </w:p>
              </w:tc>
              <w:tc>
                <w:tcPr>
                  <w:tcW w:w="1825"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0.7800</w:t>
                  </w:r>
                </w:p>
              </w:tc>
              <w:tc>
                <w:tcPr>
                  <w:tcW w:w="938" w:type="pct"/>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Ts</w:t>
                  </w:r>
                </w:p>
              </w:tc>
            </w:tr>
            <w:tr w:rsidR="008B0C8D" w:rsidRPr="00D9590B" w:rsidTr="00AB788B">
              <w:trPr>
                <w:trHeight w:val="261"/>
              </w:trPr>
              <w:tc>
                <w:tcPr>
                  <w:tcW w:w="622" w:type="pct"/>
                  <w:tcBorders>
                    <w:bottom w:val="single" w:sz="4" w:space="0" w:color="auto"/>
                  </w:tcBorders>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rPr>
                  </w:pPr>
                  <w:r w:rsidRPr="00A7173A">
                    <w:rPr>
                      <w:rFonts w:ascii="Times New Roman" w:eastAsia="Times New Roman" w:hAnsi="Times New Roman"/>
                      <w:sz w:val="20"/>
                    </w:rPr>
                    <w:t>Setelah</w:t>
                  </w:r>
                </w:p>
              </w:tc>
              <w:tc>
                <w:tcPr>
                  <w:tcW w:w="161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-0.0019</w:t>
                  </w:r>
                </w:p>
              </w:tc>
              <w:tc>
                <w:tcPr>
                  <w:tcW w:w="1825"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-0.2826</w:t>
                  </w:r>
                </w:p>
              </w:tc>
              <w:tc>
                <w:tcPr>
                  <w:tcW w:w="938" w:type="pct"/>
                  <w:tcBorders>
                    <w:bottom w:val="single" w:sz="4" w:space="0" w:color="auto"/>
                  </w:tcBorders>
                  <w:shd w:val="clear" w:color="auto" w:fill="auto"/>
                  <w:noWrap/>
                  <w:vAlign w:val="bottom"/>
                  <w:hideMark/>
                </w:tcPr>
                <w:p w:rsidR="008B0C8D" w:rsidRPr="00A7173A" w:rsidRDefault="008B0C8D" w:rsidP="00E6321F">
                  <w:pPr>
                    <w:spacing w:after="0" w:line="240" w:lineRule="auto"/>
                    <w:jc w:val="center"/>
                    <w:rPr>
                      <w:rFonts w:ascii="Times New Roman" w:eastAsia="Times New Roman" w:hAnsi="Times New Roman"/>
                      <w:sz w:val="20"/>
                    </w:rPr>
                  </w:pPr>
                  <w:r w:rsidRPr="00A7173A">
                    <w:rPr>
                      <w:rFonts w:ascii="Times New Roman" w:eastAsia="Times New Roman" w:hAnsi="Times New Roman"/>
                      <w:sz w:val="20"/>
                    </w:rPr>
                    <w:t>Ts</w:t>
                  </w:r>
                </w:p>
              </w:tc>
            </w:tr>
            <w:tr w:rsidR="008B0C8D" w:rsidRPr="00D9590B" w:rsidTr="00AB788B">
              <w:trPr>
                <w:trHeight w:val="274"/>
              </w:trPr>
              <w:tc>
                <w:tcPr>
                  <w:tcW w:w="4999" w:type="pct"/>
                  <w:gridSpan w:val="4"/>
                  <w:tcBorders>
                    <w:top w:val="single" w:sz="4" w:space="0" w:color="auto"/>
                  </w:tcBorders>
                  <w:shd w:val="clear" w:color="auto" w:fill="auto"/>
                  <w:noWrap/>
                  <w:vAlign w:val="bottom"/>
                  <w:hideMark/>
                </w:tcPr>
                <w:p w:rsidR="008B0C8D" w:rsidRDefault="008B0C8D" w:rsidP="00E6321F">
                  <w:pPr>
                    <w:spacing w:after="0" w:line="240" w:lineRule="auto"/>
                    <w:rPr>
                      <w:rFonts w:ascii="Times New Roman" w:eastAsia="Times New Roman" w:hAnsi="Times New Roman"/>
                      <w:sz w:val="20"/>
                      <w:szCs w:val="20"/>
                    </w:rPr>
                  </w:pPr>
                  <w:r w:rsidRPr="00F45CE9">
                    <w:rPr>
                      <w:rFonts w:ascii="Times New Roman" w:eastAsia="Times New Roman" w:hAnsi="Times New Roman"/>
                      <w:i/>
                      <w:sz w:val="20"/>
                      <w:szCs w:val="20"/>
                    </w:rPr>
                    <w:t xml:space="preserve">Sumber: </w:t>
                  </w:r>
                  <w:r w:rsidR="00F45CE9" w:rsidRPr="00F45CE9">
                    <w:rPr>
                      <w:rFonts w:ascii="Times New Roman" w:eastAsia="Times New Roman" w:hAnsi="Times New Roman"/>
                      <w:sz w:val="20"/>
                      <w:szCs w:val="20"/>
                    </w:rPr>
                    <w:t>data diolah peneliti,</w:t>
                  </w:r>
                  <w:r w:rsidRPr="00F45CE9">
                    <w:rPr>
                      <w:rFonts w:ascii="Times New Roman" w:eastAsia="Times New Roman" w:hAnsi="Times New Roman"/>
                      <w:sz w:val="20"/>
                      <w:szCs w:val="20"/>
                    </w:rPr>
                    <w:t xml:space="preserve"> 2015</w:t>
                  </w:r>
                </w:p>
                <w:p w:rsidR="00AB788B" w:rsidRPr="00574224" w:rsidRDefault="00AB788B" w:rsidP="00E6321F">
                  <w:pPr>
                    <w:spacing w:after="0" w:line="240" w:lineRule="auto"/>
                    <w:rPr>
                      <w:rFonts w:ascii="Times New Roman" w:eastAsia="Times New Roman" w:hAnsi="Times New Roman"/>
                      <w:i/>
                      <w:sz w:val="20"/>
                      <w:szCs w:val="20"/>
                    </w:rPr>
                  </w:pPr>
                </w:p>
              </w:tc>
            </w:tr>
            <w:tr w:rsidR="008B0C8D" w:rsidRPr="00D9590B" w:rsidTr="0073559C">
              <w:trPr>
                <w:trHeight w:val="274"/>
              </w:trPr>
              <w:tc>
                <w:tcPr>
                  <w:tcW w:w="2237" w:type="pct"/>
                  <w:gridSpan w:val="2"/>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Keterangan :</w:t>
                  </w:r>
                </w:p>
              </w:tc>
              <w:tc>
                <w:tcPr>
                  <w:tcW w:w="1825"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p>
              </w:tc>
              <w:tc>
                <w:tcPr>
                  <w:tcW w:w="938" w:type="pct"/>
                  <w:shd w:val="clear" w:color="auto" w:fill="auto"/>
                  <w:noWrap/>
                  <w:vAlign w:val="bottom"/>
                  <w:hideMark/>
                </w:tcPr>
                <w:p w:rsidR="008B0C8D" w:rsidRPr="00D9590B" w:rsidRDefault="008B0C8D" w:rsidP="00E6321F">
                  <w:pPr>
                    <w:spacing w:after="0" w:line="240" w:lineRule="auto"/>
                    <w:rPr>
                      <w:rFonts w:ascii="Arial" w:eastAsia="Times New Roman" w:hAnsi="Arial" w:cs="Arial"/>
                      <w:sz w:val="20"/>
                      <w:szCs w:val="20"/>
                    </w:rPr>
                  </w:pPr>
                </w:p>
              </w:tc>
            </w:tr>
            <w:tr w:rsidR="008B0C8D" w:rsidRPr="00D9590B" w:rsidTr="0073559C">
              <w:trPr>
                <w:trHeight w:val="274"/>
              </w:trPr>
              <w:tc>
                <w:tcPr>
                  <w:tcW w:w="4062" w:type="pct"/>
                  <w:gridSpan w:val="3"/>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Periode Peristiwa 17 Maret- 1 April 2014</w:t>
                  </w:r>
                </w:p>
              </w:tc>
              <w:tc>
                <w:tcPr>
                  <w:tcW w:w="938" w:type="pct"/>
                  <w:shd w:val="clear" w:color="auto" w:fill="auto"/>
                  <w:noWrap/>
                  <w:vAlign w:val="bottom"/>
                  <w:hideMark/>
                </w:tcPr>
                <w:p w:rsidR="008B0C8D" w:rsidRPr="00D9590B" w:rsidRDefault="008B0C8D" w:rsidP="00E6321F">
                  <w:pPr>
                    <w:spacing w:after="0" w:line="240" w:lineRule="auto"/>
                    <w:rPr>
                      <w:rFonts w:ascii="Arial" w:eastAsia="Times New Roman" w:hAnsi="Arial" w:cs="Arial"/>
                      <w:sz w:val="20"/>
                      <w:szCs w:val="20"/>
                    </w:rPr>
                  </w:pPr>
                </w:p>
              </w:tc>
            </w:tr>
            <w:tr w:rsidR="008B0C8D" w:rsidRPr="00D9590B" w:rsidTr="0073559C">
              <w:trPr>
                <w:trHeight w:val="274"/>
              </w:trPr>
              <w:tc>
                <w:tcPr>
                  <w:tcW w:w="622"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Ts</w:t>
                  </w:r>
                </w:p>
              </w:tc>
              <w:tc>
                <w:tcPr>
                  <w:tcW w:w="1615"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Tidak Signifikan</w:t>
                  </w:r>
                </w:p>
              </w:tc>
              <w:tc>
                <w:tcPr>
                  <w:tcW w:w="1825" w:type="pct"/>
                  <w:shd w:val="clear" w:color="auto" w:fill="auto"/>
                  <w:noWrap/>
                  <w:vAlign w:val="bottom"/>
                  <w:hideMark/>
                </w:tcPr>
                <w:p w:rsidR="008B0C8D" w:rsidRPr="00A7173A" w:rsidRDefault="008B0C8D" w:rsidP="00E6321F">
                  <w:pPr>
                    <w:spacing w:after="0" w:line="240" w:lineRule="auto"/>
                    <w:rPr>
                      <w:rFonts w:ascii="Arial" w:eastAsia="Times New Roman" w:hAnsi="Arial" w:cs="Arial"/>
                      <w:sz w:val="20"/>
                      <w:szCs w:val="20"/>
                    </w:rPr>
                  </w:pPr>
                </w:p>
              </w:tc>
              <w:tc>
                <w:tcPr>
                  <w:tcW w:w="938" w:type="pct"/>
                  <w:shd w:val="clear" w:color="auto" w:fill="auto"/>
                  <w:noWrap/>
                  <w:vAlign w:val="bottom"/>
                  <w:hideMark/>
                </w:tcPr>
                <w:p w:rsidR="008B0C8D" w:rsidRPr="00D9590B" w:rsidRDefault="008B0C8D" w:rsidP="00E6321F">
                  <w:pPr>
                    <w:spacing w:after="0" w:line="240" w:lineRule="auto"/>
                    <w:rPr>
                      <w:rFonts w:ascii="Arial" w:eastAsia="Times New Roman" w:hAnsi="Arial" w:cs="Arial"/>
                      <w:sz w:val="20"/>
                      <w:szCs w:val="20"/>
                    </w:rPr>
                  </w:pPr>
                </w:p>
              </w:tc>
            </w:tr>
            <w:tr w:rsidR="008B0C8D" w:rsidRPr="00D9590B" w:rsidTr="0073559C">
              <w:trPr>
                <w:trHeight w:val="274"/>
              </w:trPr>
              <w:tc>
                <w:tcPr>
                  <w:tcW w:w="622"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w:t>
                  </w:r>
                </w:p>
              </w:tc>
              <w:tc>
                <w:tcPr>
                  <w:tcW w:w="3440" w:type="pct"/>
                  <w:gridSpan w:val="2"/>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Signifikan pada tingkat 10 % ( t&gt;1,833 dan t&lt;-1,833)</w:t>
                  </w:r>
                </w:p>
              </w:tc>
              <w:tc>
                <w:tcPr>
                  <w:tcW w:w="938" w:type="pct"/>
                  <w:shd w:val="clear" w:color="auto" w:fill="auto"/>
                  <w:noWrap/>
                  <w:vAlign w:val="bottom"/>
                  <w:hideMark/>
                </w:tcPr>
                <w:p w:rsidR="008B0C8D" w:rsidRPr="00D9590B" w:rsidRDefault="008B0C8D" w:rsidP="00E6321F">
                  <w:pPr>
                    <w:spacing w:after="0" w:line="240" w:lineRule="auto"/>
                    <w:rPr>
                      <w:rFonts w:ascii="Arial" w:eastAsia="Times New Roman" w:hAnsi="Arial" w:cs="Arial"/>
                      <w:sz w:val="20"/>
                      <w:szCs w:val="20"/>
                    </w:rPr>
                  </w:pPr>
                </w:p>
              </w:tc>
            </w:tr>
            <w:tr w:rsidR="008B0C8D" w:rsidRPr="00D9590B" w:rsidTr="0073559C">
              <w:trPr>
                <w:trHeight w:val="274"/>
              </w:trPr>
              <w:tc>
                <w:tcPr>
                  <w:tcW w:w="622"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w:t>
                  </w:r>
                </w:p>
              </w:tc>
              <w:tc>
                <w:tcPr>
                  <w:tcW w:w="3440" w:type="pct"/>
                  <w:gridSpan w:val="2"/>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Signifikan pada tingkat 5 % ( t&gt;2,262 dan t&lt;-2,262)</w:t>
                  </w:r>
                </w:p>
              </w:tc>
              <w:tc>
                <w:tcPr>
                  <w:tcW w:w="938" w:type="pct"/>
                  <w:shd w:val="clear" w:color="auto" w:fill="auto"/>
                  <w:noWrap/>
                  <w:vAlign w:val="bottom"/>
                  <w:hideMark/>
                </w:tcPr>
                <w:p w:rsidR="008B0C8D" w:rsidRPr="00D9590B" w:rsidRDefault="008B0C8D" w:rsidP="00E6321F">
                  <w:pPr>
                    <w:spacing w:after="0" w:line="240" w:lineRule="auto"/>
                    <w:rPr>
                      <w:rFonts w:ascii="Arial" w:eastAsia="Times New Roman" w:hAnsi="Arial" w:cs="Arial"/>
                      <w:sz w:val="20"/>
                      <w:szCs w:val="20"/>
                    </w:rPr>
                  </w:pPr>
                </w:p>
              </w:tc>
            </w:tr>
            <w:tr w:rsidR="008B0C8D" w:rsidRPr="00D9590B" w:rsidTr="0073559C">
              <w:trPr>
                <w:trHeight w:val="274"/>
              </w:trPr>
              <w:tc>
                <w:tcPr>
                  <w:tcW w:w="622" w:type="pct"/>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w:t>
                  </w:r>
                </w:p>
              </w:tc>
              <w:tc>
                <w:tcPr>
                  <w:tcW w:w="3440" w:type="pct"/>
                  <w:gridSpan w:val="2"/>
                  <w:shd w:val="clear" w:color="auto" w:fill="auto"/>
                  <w:noWrap/>
                  <w:vAlign w:val="bottom"/>
                  <w:hideMark/>
                </w:tcPr>
                <w:p w:rsidR="008B0C8D" w:rsidRPr="00A7173A" w:rsidRDefault="008B0C8D" w:rsidP="00E6321F">
                  <w:pPr>
                    <w:spacing w:after="0" w:line="240" w:lineRule="auto"/>
                    <w:rPr>
                      <w:rFonts w:ascii="Times New Roman" w:eastAsia="Times New Roman" w:hAnsi="Times New Roman"/>
                      <w:sz w:val="20"/>
                      <w:szCs w:val="20"/>
                    </w:rPr>
                  </w:pPr>
                  <w:r w:rsidRPr="00A7173A">
                    <w:rPr>
                      <w:rFonts w:ascii="Times New Roman" w:eastAsia="Times New Roman" w:hAnsi="Times New Roman"/>
                      <w:sz w:val="20"/>
                      <w:szCs w:val="20"/>
                    </w:rPr>
                    <w:t>: Signifikan pada tingkat 1 % ( t&gt;3,250 dan t&lt;-3,250)</w:t>
                  </w:r>
                </w:p>
              </w:tc>
              <w:tc>
                <w:tcPr>
                  <w:tcW w:w="938" w:type="pct"/>
                  <w:shd w:val="clear" w:color="auto" w:fill="auto"/>
                  <w:noWrap/>
                  <w:vAlign w:val="bottom"/>
                  <w:hideMark/>
                </w:tcPr>
                <w:p w:rsidR="008B0C8D" w:rsidRPr="00D9590B" w:rsidRDefault="008B0C8D" w:rsidP="00E6321F">
                  <w:pPr>
                    <w:spacing w:after="0" w:line="240" w:lineRule="auto"/>
                    <w:rPr>
                      <w:rFonts w:ascii="Arial" w:eastAsia="Times New Roman" w:hAnsi="Arial" w:cs="Arial"/>
                      <w:sz w:val="20"/>
                      <w:szCs w:val="20"/>
                    </w:rPr>
                  </w:pPr>
                </w:p>
              </w:tc>
            </w:tr>
          </w:tbl>
          <w:p w:rsidR="008B0C8D" w:rsidRDefault="008B0C8D" w:rsidP="00E6321F">
            <w:pPr>
              <w:pStyle w:val="ListParagraph"/>
              <w:spacing w:after="0" w:line="240" w:lineRule="auto"/>
              <w:ind w:left="0" w:firstLine="720"/>
              <w:jc w:val="both"/>
              <w:rPr>
                <w:rFonts w:ascii="Times New Roman" w:hAnsi="Times New Roman"/>
                <w:b/>
                <w:sz w:val="24"/>
                <w:szCs w:val="24"/>
              </w:rPr>
            </w:pPr>
          </w:p>
          <w:p w:rsidR="008B0C8D" w:rsidRPr="00124801" w:rsidRDefault="008B0C8D" w:rsidP="00AB788B">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Berdasark</w:t>
            </w:r>
            <w:r w:rsidR="00182996">
              <w:rPr>
                <w:rFonts w:ascii="Times New Roman" w:hAnsi="Times New Roman"/>
                <w:sz w:val="24"/>
                <w:szCs w:val="24"/>
              </w:rPr>
              <w:t>an Tabel 9</w:t>
            </w:r>
            <w:r>
              <w:rPr>
                <w:rFonts w:ascii="Times New Roman" w:hAnsi="Times New Roman"/>
                <w:sz w:val="24"/>
                <w:szCs w:val="24"/>
              </w:rPr>
              <w:t xml:space="preserve"> hasil pengujian </w:t>
            </w:r>
            <w:r w:rsidRPr="00A0148A">
              <w:rPr>
                <w:rFonts w:ascii="Times New Roman" w:hAnsi="Times New Roman"/>
                <w:i/>
                <w:sz w:val="24"/>
                <w:szCs w:val="24"/>
              </w:rPr>
              <w:t>cumulative average abnormal return</w:t>
            </w:r>
            <w:r>
              <w:rPr>
                <w:rFonts w:ascii="Times New Roman" w:hAnsi="Times New Roman"/>
                <w:sz w:val="24"/>
                <w:szCs w:val="24"/>
              </w:rPr>
              <w:t xml:space="preserve"> pada periode peristiwa secara statistik tidak signifikan baik sebelum peristiwa, saat </w:t>
            </w:r>
            <w:r w:rsidRPr="00A0148A">
              <w:rPr>
                <w:rFonts w:ascii="Times New Roman" w:hAnsi="Times New Roman"/>
                <w:i/>
                <w:sz w:val="24"/>
                <w:szCs w:val="24"/>
              </w:rPr>
              <w:t>event date</w:t>
            </w:r>
            <w:r>
              <w:rPr>
                <w:rFonts w:ascii="Times New Roman" w:hAnsi="Times New Roman"/>
                <w:sz w:val="24"/>
                <w:szCs w:val="24"/>
              </w:rPr>
              <w:t xml:space="preserve"> maupun setelah peristiwa. </w:t>
            </w:r>
          </w:p>
          <w:p w:rsidR="008B0C8D" w:rsidRPr="00F45CE9" w:rsidRDefault="008B0C8D" w:rsidP="00AB788B">
            <w:pPr>
              <w:spacing w:after="0" w:line="480" w:lineRule="auto"/>
              <w:jc w:val="both"/>
              <w:rPr>
                <w:rFonts w:ascii="Times New Roman" w:hAnsi="Times New Roman"/>
                <w:b/>
                <w:sz w:val="24"/>
                <w:szCs w:val="24"/>
              </w:rPr>
            </w:pPr>
            <w:r w:rsidRPr="00F45CE9">
              <w:rPr>
                <w:rFonts w:ascii="Times New Roman" w:hAnsi="Times New Roman"/>
                <w:b/>
                <w:sz w:val="24"/>
                <w:szCs w:val="24"/>
              </w:rPr>
              <w:t xml:space="preserve">Hasil </w:t>
            </w:r>
            <w:r w:rsidRPr="00F45CE9">
              <w:rPr>
                <w:rFonts w:ascii="Times New Roman" w:hAnsi="Times New Roman"/>
                <w:b/>
                <w:i/>
                <w:sz w:val="24"/>
                <w:szCs w:val="24"/>
              </w:rPr>
              <w:t>Paired Sample t-test</w:t>
            </w:r>
          </w:p>
          <w:p w:rsidR="00AB788B" w:rsidRDefault="008B0C8D" w:rsidP="002464A5">
            <w:pPr>
              <w:spacing w:after="0" w:line="480" w:lineRule="auto"/>
              <w:ind w:firstLine="720"/>
              <w:jc w:val="both"/>
              <w:rPr>
                <w:rFonts w:ascii="Times New Roman" w:hAnsi="Times New Roman"/>
                <w:sz w:val="24"/>
                <w:szCs w:val="24"/>
              </w:rPr>
            </w:pPr>
            <w:r>
              <w:rPr>
                <w:rFonts w:ascii="Times New Roman" w:hAnsi="Times New Roman"/>
                <w:sz w:val="24"/>
                <w:szCs w:val="24"/>
              </w:rPr>
              <w:t xml:space="preserve">Uji hipotesis dilakukan dalam penelitian ini setelah diawali dengan uji normalitas untuk mengetahui apakah data berdistribusi normal atau tidak. Hasil pengujian normalitas menunjukkan bahwa data berdistribusi normal. </w:t>
            </w:r>
            <w:r w:rsidRPr="00526630">
              <w:rPr>
                <w:rFonts w:ascii="Times New Roman" w:hAnsi="Times New Roman"/>
                <w:sz w:val="24"/>
                <w:szCs w:val="24"/>
              </w:rPr>
              <w:t xml:space="preserve">Pengujian hipotesis dalam penelitian ini menggunakan </w:t>
            </w:r>
            <w:r w:rsidRPr="00334631">
              <w:rPr>
                <w:rFonts w:ascii="Times New Roman" w:hAnsi="Times New Roman"/>
                <w:i/>
                <w:sz w:val="24"/>
                <w:szCs w:val="24"/>
              </w:rPr>
              <w:t>paired sampel t-test</w:t>
            </w:r>
            <w:r w:rsidRPr="00526630">
              <w:rPr>
                <w:rFonts w:ascii="Times New Roman" w:hAnsi="Times New Roman"/>
                <w:sz w:val="24"/>
                <w:szCs w:val="24"/>
              </w:rPr>
              <w:t xml:space="preserve">. Berdasarkan hasil pengolahan yang diperlihatkan pada tabel </w:t>
            </w:r>
            <w:r w:rsidR="00182996">
              <w:rPr>
                <w:rFonts w:ascii="Times New Roman" w:hAnsi="Times New Roman"/>
                <w:sz w:val="24"/>
                <w:szCs w:val="24"/>
              </w:rPr>
              <w:t>10</w:t>
            </w:r>
            <w:r w:rsidRPr="00526630">
              <w:rPr>
                <w:rFonts w:ascii="Times New Roman" w:hAnsi="Times New Roman"/>
                <w:sz w:val="24"/>
                <w:szCs w:val="24"/>
              </w:rPr>
              <w:t xml:space="preserve"> menunjukkan rata rata hasil</w:t>
            </w:r>
            <w:r>
              <w:rPr>
                <w:rFonts w:ascii="Times New Roman" w:hAnsi="Times New Roman"/>
                <w:sz w:val="24"/>
                <w:szCs w:val="24"/>
              </w:rPr>
              <w:t xml:space="preserve"> pengujian Sig. (2-</w:t>
            </w:r>
            <w:r w:rsidRPr="00111B84">
              <w:rPr>
                <w:rFonts w:ascii="Times New Roman" w:hAnsi="Times New Roman"/>
                <w:i/>
                <w:sz w:val="24"/>
                <w:szCs w:val="24"/>
              </w:rPr>
              <w:t>tailed</w:t>
            </w:r>
            <w:r>
              <w:rPr>
                <w:rFonts w:ascii="Times New Roman" w:hAnsi="Times New Roman"/>
                <w:sz w:val="24"/>
                <w:szCs w:val="24"/>
              </w:rPr>
              <w:t xml:space="preserve">) 0,760 </w:t>
            </w:r>
            <w:r w:rsidRPr="00526630">
              <w:rPr>
                <w:rFonts w:ascii="Times New Roman" w:hAnsi="Times New Roman"/>
                <w:sz w:val="24"/>
                <w:szCs w:val="24"/>
              </w:rPr>
              <w:t xml:space="preserve">&gt; 0.05. Hasil pengujian menggunakan SPSS ini menunjukkan tidak terdapat perbedaan yang signifikan </w:t>
            </w:r>
            <w:r w:rsidRPr="00526630">
              <w:rPr>
                <w:rFonts w:ascii="Times New Roman" w:hAnsi="Times New Roman"/>
                <w:i/>
                <w:sz w:val="24"/>
                <w:szCs w:val="24"/>
              </w:rPr>
              <w:t>abnormal return</w:t>
            </w:r>
            <w:r w:rsidRPr="00526630">
              <w:rPr>
                <w:rFonts w:ascii="Times New Roman" w:hAnsi="Times New Roman"/>
                <w:sz w:val="24"/>
                <w:szCs w:val="24"/>
              </w:rPr>
              <w:t xml:space="preserve"> saham </w:t>
            </w:r>
            <w:r w:rsidRPr="00526630">
              <w:rPr>
                <w:rFonts w:ascii="Times New Roman" w:hAnsi="Times New Roman"/>
                <w:sz w:val="24"/>
                <w:szCs w:val="24"/>
              </w:rPr>
              <w:lastRenderedPageBreak/>
              <w:t xml:space="preserve">sebelum dan sesudah </w:t>
            </w:r>
            <w:r>
              <w:rPr>
                <w:rFonts w:ascii="Times New Roman" w:hAnsi="Times New Roman"/>
                <w:sz w:val="24"/>
                <w:szCs w:val="24"/>
              </w:rPr>
              <w:t xml:space="preserve">peristiwa akuisisi selama </w:t>
            </w:r>
            <w:r w:rsidRPr="00526630">
              <w:rPr>
                <w:rFonts w:ascii="Times New Roman" w:hAnsi="Times New Roman"/>
                <w:sz w:val="24"/>
                <w:szCs w:val="24"/>
              </w:rPr>
              <w:t xml:space="preserve">periode </w:t>
            </w:r>
            <w:r>
              <w:rPr>
                <w:rFonts w:ascii="Times New Roman" w:hAnsi="Times New Roman"/>
                <w:sz w:val="24"/>
                <w:szCs w:val="24"/>
              </w:rPr>
              <w:t>p</w:t>
            </w:r>
            <w:r w:rsidR="00182996">
              <w:rPr>
                <w:rFonts w:ascii="Times New Roman" w:hAnsi="Times New Roman"/>
                <w:sz w:val="24"/>
                <w:szCs w:val="24"/>
              </w:rPr>
              <w:t>eristiwa. Berikut pada Tabel 10</w:t>
            </w:r>
            <w:r>
              <w:rPr>
                <w:rFonts w:ascii="Times New Roman" w:hAnsi="Times New Roman"/>
                <w:sz w:val="24"/>
                <w:szCs w:val="24"/>
              </w:rPr>
              <w:t xml:space="preserve"> disajikan hasil perhitungan uji </w:t>
            </w:r>
            <w:r w:rsidRPr="00455C3C">
              <w:rPr>
                <w:rFonts w:ascii="Times New Roman" w:hAnsi="Times New Roman"/>
                <w:i/>
                <w:sz w:val="24"/>
                <w:szCs w:val="24"/>
              </w:rPr>
              <w:t>paired sample t-test d</w:t>
            </w:r>
            <w:r>
              <w:rPr>
                <w:rFonts w:ascii="Times New Roman" w:hAnsi="Times New Roman"/>
                <w:sz w:val="24"/>
                <w:szCs w:val="24"/>
              </w:rPr>
              <w:t xml:space="preserve">engan menggunakan </w:t>
            </w:r>
            <w:r w:rsidRPr="00455C3C">
              <w:rPr>
                <w:rFonts w:ascii="Times New Roman" w:hAnsi="Times New Roman"/>
                <w:i/>
                <w:sz w:val="24"/>
                <w:szCs w:val="24"/>
              </w:rPr>
              <w:t xml:space="preserve">software </w:t>
            </w:r>
            <w:r w:rsidR="00182996">
              <w:rPr>
                <w:rFonts w:ascii="Times New Roman" w:hAnsi="Times New Roman"/>
                <w:sz w:val="24"/>
                <w:szCs w:val="24"/>
              </w:rPr>
              <w:t>SPSS:</w:t>
            </w:r>
          </w:p>
          <w:p w:rsidR="008B0C8D" w:rsidRDefault="00182996" w:rsidP="00E6321F">
            <w:pPr>
              <w:spacing w:after="0" w:line="240" w:lineRule="auto"/>
              <w:jc w:val="center"/>
              <w:rPr>
                <w:rFonts w:ascii="Times New Roman" w:hAnsi="Times New Roman"/>
                <w:b/>
                <w:sz w:val="24"/>
                <w:szCs w:val="24"/>
              </w:rPr>
            </w:pPr>
            <w:r>
              <w:rPr>
                <w:rFonts w:ascii="Times New Roman" w:hAnsi="Times New Roman"/>
                <w:b/>
                <w:sz w:val="24"/>
                <w:szCs w:val="24"/>
              </w:rPr>
              <w:t>Tabel 10</w:t>
            </w:r>
          </w:p>
          <w:tbl>
            <w:tblPr>
              <w:tblpPr w:leftFromText="180" w:rightFromText="180" w:vertAnchor="text" w:horzAnchor="margin" w:tblpY="564"/>
              <w:tblW w:w="7821" w:type="dxa"/>
              <w:tblCellMar>
                <w:left w:w="30" w:type="dxa"/>
                <w:right w:w="30" w:type="dxa"/>
              </w:tblCellMar>
              <w:tblLook w:val="0000"/>
            </w:tblPr>
            <w:tblGrid>
              <w:gridCol w:w="452"/>
              <w:gridCol w:w="1084"/>
              <w:gridCol w:w="810"/>
              <w:gridCol w:w="849"/>
              <w:gridCol w:w="866"/>
              <w:gridCol w:w="866"/>
              <w:gridCol w:w="869"/>
              <w:gridCol w:w="600"/>
              <w:gridCol w:w="600"/>
              <w:gridCol w:w="825"/>
            </w:tblGrid>
            <w:tr w:rsidR="008B0C8D" w:rsidRPr="006B3E1C" w:rsidTr="00490CCE">
              <w:trPr>
                <w:cantSplit/>
                <w:trHeight w:val="172"/>
                <w:tblHeader/>
              </w:trPr>
              <w:tc>
                <w:tcPr>
                  <w:tcW w:w="290" w:type="pct"/>
                  <w:tcBorders>
                    <w:top w:val="single" w:sz="4" w:space="0" w:color="auto"/>
                    <w:bottom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694" w:type="pct"/>
                  <w:tcBorders>
                    <w:top w:val="single" w:sz="4" w:space="0" w:color="auto"/>
                    <w:bottom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2719" w:type="pct"/>
                  <w:gridSpan w:val="5"/>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Paired Differences</w:t>
                  </w:r>
                </w:p>
              </w:tc>
              <w:tc>
                <w:tcPr>
                  <w:tcW w:w="384" w:type="pct"/>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E60022"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noProof/>
                      <w:color w:val="000000"/>
                      <w:sz w:val="20"/>
                      <w:szCs w:val="18"/>
                    </w:rPr>
                    <w:pict>
                      <v:shape id="_x0000_s1104" type="#_x0000_t32" style="position:absolute;left:0;text-align:left;margin-left:.25pt;margin-top:-50.95pt;width:99.4pt;height:0;z-index:251693056;mso-position-horizontal-relative:text;mso-position-vertical-relative:text" o:connectortype="straight"/>
                    </w:pict>
                  </w:r>
                  <w:r w:rsidR="008B0C8D" w:rsidRPr="006B3E1C">
                    <w:rPr>
                      <w:rFonts w:ascii="Times New Roman" w:hAnsi="Times New Roman"/>
                      <w:color w:val="000000"/>
                      <w:sz w:val="20"/>
                      <w:szCs w:val="18"/>
                    </w:rPr>
                    <w:t>T</w:t>
                  </w:r>
                </w:p>
              </w:tc>
              <w:tc>
                <w:tcPr>
                  <w:tcW w:w="384" w:type="pct"/>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df</w:t>
                  </w:r>
                </w:p>
              </w:tc>
              <w:tc>
                <w:tcPr>
                  <w:tcW w:w="528" w:type="pct"/>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Sig. (2-tailed)</w:t>
                  </w:r>
                </w:p>
              </w:tc>
            </w:tr>
            <w:tr w:rsidR="008B0C8D" w:rsidRPr="006B3E1C" w:rsidTr="00490CCE">
              <w:trPr>
                <w:cantSplit/>
                <w:trHeight w:val="343"/>
                <w:tblHeader/>
              </w:trPr>
              <w:tc>
                <w:tcPr>
                  <w:tcW w:w="290" w:type="pct"/>
                  <w:tcBorders>
                    <w:top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694" w:type="pct"/>
                  <w:tcBorders>
                    <w:top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513" w:type="pct"/>
                  <w:vMerge w:val="restart"/>
                  <w:tcBorders>
                    <w:top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Mean</w:t>
                  </w:r>
                </w:p>
              </w:tc>
              <w:tc>
                <w:tcPr>
                  <w:tcW w:w="542" w:type="pct"/>
                  <w:vMerge w:val="restart"/>
                  <w:tcBorders>
                    <w:top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Std. Deviation</w:t>
                  </w:r>
                </w:p>
              </w:tc>
              <w:tc>
                <w:tcPr>
                  <w:tcW w:w="554" w:type="pct"/>
                  <w:vMerge w:val="restart"/>
                  <w:tcBorders>
                    <w:top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Std. Error Mean</w:t>
                  </w:r>
                </w:p>
              </w:tc>
              <w:tc>
                <w:tcPr>
                  <w:tcW w:w="1110" w:type="pct"/>
                  <w:gridSpan w:val="2"/>
                  <w:tcBorders>
                    <w:top w:val="single" w:sz="4" w:space="0" w:color="auto"/>
                  </w:tcBorders>
                  <w:shd w:val="clear" w:color="auto" w:fill="FFFFFF"/>
                  <w:tcMar>
                    <w:top w:w="30" w:type="dxa"/>
                    <w:left w:w="30" w:type="dxa"/>
                    <w:bottom w:w="30" w:type="dxa"/>
                    <w:right w:w="30" w:type="dxa"/>
                  </w:tcMar>
                  <w:vAlign w:val="bottom"/>
                </w:tcPr>
                <w:p w:rsidR="00490CCE" w:rsidRPr="006B3E1C" w:rsidRDefault="00490CCE" w:rsidP="00E6321F">
                  <w:pPr>
                    <w:autoSpaceDE w:val="0"/>
                    <w:autoSpaceDN w:val="0"/>
                    <w:adjustRightInd w:val="0"/>
                    <w:spacing w:after="0" w:line="240" w:lineRule="auto"/>
                    <w:jc w:val="center"/>
                    <w:rPr>
                      <w:rFonts w:ascii="Times New Roman" w:hAnsi="Times New Roman"/>
                      <w:color w:val="000000"/>
                      <w:sz w:val="20"/>
                      <w:szCs w:val="18"/>
                    </w:rPr>
                  </w:pPr>
                </w:p>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95% Confidence Interval of the Difference</w:t>
                  </w:r>
                </w:p>
              </w:tc>
              <w:tc>
                <w:tcPr>
                  <w:tcW w:w="384" w:type="pct"/>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p>
              </w:tc>
              <w:tc>
                <w:tcPr>
                  <w:tcW w:w="384" w:type="pct"/>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p>
              </w:tc>
              <w:tc>
                <w:tcPr>
                  <w:tcW w:w="528" w:type="pct"/>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p>
              </w:tc>
            </w:tr>
            <w:tr w:rsidR="008B0C8D" w:rsidRPr="006B3E1C" w:rsidTr="00490CCE">
              <w:trPr>
                <w:cantSplit/>
                <w:trHeight w:val="11"/>
                <w:tblHeader/>
              </w:trPr>
              <w:tc>
                <w:tcPr>
                  <w:tcW w:w="290" w:type="pct"/>
                  <w:tcBorders>
                    <w:bottom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694" w:type="pct"/>
                  <w:tcBorders>
                    <w:bottom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513" w:type="pct"/>
                  <w:vMerge/>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542" w:type="pct"/>
                  <w:vMerge/>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554" w:type="pct"/>
                  <w:vMerge/>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sz w:val="20"/>
                      <w:szCs w:val="24"/>
                    </w:rPr>
                  </w:pPr>
                </w:p>
              </w:tc>
              <w:tc>
                <w:tcPr>
                  <w:tcW w:w="554" w:type="pct"/>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Lower</w:t>
                  </w:r>
                </w:p>
              </w:tc>
              <w:tc>
                <w:tcPr>
                  <w:tcW w:w="556" w:type="pct"/>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jc w:val="center"/>
                    <w:rPr>
                      <w:rFonts w:ascii="Times New Roman" w:hAnsi="Times New Roman"/>
                      <w:color w:val="000000"/>
                      <w:sz w:val="20"/>
                      <w:szCs w:val="18"/>
                    </w:rPr>
                  </w:pPr>
                  <w:r w:rsidRPr="006B3E1C">
                    <w:rPr>
                      <w:rFonts w:ascii="Times New Roman" w:hAnsi="Times New Roman"/>
                      <w:color w:val="000000"/>
                      <w:sz w:val="20"/>
                      <w:szCs w:val="18"/>
                    </w:rPr>
                    <w:t>Upper</w:t>
                  </w:r>
                </w:p>
              </w:tc>
              <w:tc>
                <w:tcPr>
                  <w:tcW w:w="384" w:type="pct"/>
                  <w:vMerge/>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p>
              </w:tc>
              <w:tc>
                <w:tcPr>
                  <w:tcW w:w="384" w:type="pct"/>
                  <w:vMerge/>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p>
              </w:tc>
              <w:tc>
                <w:tcPr>
                  <w:tcW w:w="528" w:type="pct"/>
                  <w:vMerge/>
                  <w:tcBorders>
                    <w:bottom w:val="single" w:sz="4" w:space="0" w:color="auto"/>
                  </w:tcBorders>
                  <w:shd w:val="clear" w:color="auto" w:fill="FFFFFF"/>
                  <w:tcMar>
                    <w:top w:w="30" w:type="dxa"/>
                    <w:left w:w="30" w:type="dxa"/>
                    <w:bottom w:w="30" w:type="dxa"/>
                    <w:right w:w="30" w:type="dxa"/>
                  </w:tcMar>
                  <w:vAlign w:val="bottom"/>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p>
              </w:tc>
            </w:tr>
            <w:tr w:rsidR="008B0C8D" w:rsidRPr="006B3E1C" w:rsidTr="00490CCE">
              <w:trPr>
                <w:cantSplit/>
                <w:trHeight w:val="163"/>
              </w:trPr>
              <w:tc>
                <w:tcPr>
                  <w:tcW w:w="290" w:type="pct"/>
                  <w:tcBorders>
                    <w:top w:val="single" w:sz="4" w:space="0" w:color="auto"/>
                    <w:bottom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r w:rsidRPr="006B3E1C">
                    <w:rPr>
                      <w:rFonts w:ascii="Times New Roman" w:hAnsi="Times New Roman"/>
                      <w:color w:val="000000"/>
                      <w:sz w:val="20"/>
                      <w:szCs w:val="18"/>
                    </w:rPr>
                    <w:t>Pair 1</w:t>
                  </w:r>
                </w:p>
              </w:tc>
              <w:tc>
                <w:tcPr>
                  <w:tcW w:w="694" w:type="pct"/>
                  <w:tcBorders>
                    <w:top w:val="single" w:sz="4" w:space="0" w:color="auto"/>
                    <w:bottom w:val="single" w:sz="4" w:space="0" w:color="auto"/>
                  </w:tcBorders>
                  <w:shd w:val="clear" w:color="auto" w:fill="FFFFFF"/>
                  <w:tcMar>
                    <w:top w:w="30" w:type="dxa"/>
                    <w:left w:w="30" w:type="dxa"/>
                    <w:bottom w:w="30" w:type="dxa"/>
                    <w:right w:w="30" w:type="dxa"/>
                  </w:tcMar>
                </w:tcPr>
                <w:p w:rsidR="008B0C8D" w:rsidRPr="006B3E1C" w:rsidRDefault="008B0C8D" w:rsidP="00E6321F">
                  <w:pPr>
                    <w:autoSpaceDE w:val="0"/>
                    <w:autoSpaceDN w:val="0"/>
                    <w:adjustRightInd w:val="0"/>
                    <w:spacing w:after="0" w:line="240" w:lineRule="auto"/>
                    <w:rPr>
                      <w:rFonts w:ascii="Times New Roman" w:hAnsi="Times New Roman"/>
                      <w:color w:val="000000"/>
                      <w:sz w:val="20"/>
                      <w:szCs w:val="18"/>
                    </w:rPr>
                  </w:pPr>
                  <w:r w:rsidRPr="006B3E1C">
                    <w:rPr>
                      <w:rFonts w:ascii="Times New Roman" w:hAnsi="Times New Roman"/>
                      <w:color w:val="000000"/>
                      <w:sz w:val="20"/>
                      <w:szCs w:val="18"/>
                    </w:rPr>
                    <w:t>Sebelum - setelah</w:t>
                  </w:r>
                </w:p>
              </w:tc>
              <w:tc>
                <w:tcPr>
                  <w:tcW w:w="513"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.0038600</w:t>
                  </w:r>
                </w:p>
              </w:tc>
              <w:tc>
                <w:tcPr>
                  <w:tcW w:w="542"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.0263736</w:t>
                  </w:r>
                </w:p>
              </w:tc>
              <w:tc>
                <w:tcPr>
                  <w:tcW w:w="554"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.0117946</w:t>
                  </w:r>
                </w:p>
              </w:tc>
              <w:tc>
                <w:tcPr>
                  <w:tcW w:w="554"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-.028</w:t>
                  </w:r>
                  <w:r w:rsidR="00490CCE" w:rsidRPr="006B3E1C">
                    <w:rPr>
                      <w:rFonts w:ascii="Times New Roman" w:hAnsi="Times New Roman"/>
                      <w:color w:val="000000"/>
                      <w:sz w:val="20"/>
                      <w:szCs w:val="18"/>
                    </w:rPr>
                    <w:t>887</w:t>
                  </w:r>
                </w:p>
              </w:tc>
              <w:tc>
                <w:tcPr>
                  <w:tcW w:w="556"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.0366072</w:t>
                  </w:r>
                </w:p>
              </w:tc>
              <w:tc>
                <w:tcPr>
                  <w:tcW w:w="384"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.327</w:t>
                  </w:r>
                </w:p>
              </w:tc>
              <w:tc>
                <w:tcPr>
                  <w:tcW w:w="384"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4</w:t>
                  </w:r>
                </w:p>
              </w:tc>
              <w:tc>
                <w:tcPr>
                  <w:tcW w:w="528" w:type="pct"/>
                  <w:tcBorders>
                    <w:top w:val="single" w:sz="4" w:space="0" w:color="auto"/>
                    <w:bottom w:val="single" w:sz="4" w:space="0" w:color="auto"/>
                  </w:tcBorders>
                  <w:shd w:val="clear" w:color="auto" w:fill="FFFFFF"/>
                  <w:tcMar>
                    <w:top w:w="30" w:type="dxa"/>
                    <w:left w:w="30" w:type="dxa"/>
                    <w:bottom w:w="30" w:type="dxa"/>
                    <w:right w:w="30" w:type="dxa"/>
                  </w:tcMar>
                  <w:vAlign w:val="center"/>
                </w:tcPr>
                <w:p w:rsidR="008B0C8D" w:rsidRPr="006B3E1C" w:rsidRDefault="008B0C8D" w:rsidP="00E6321F">
                  <w:pPr>
                    <w:autoSpaceDE w:val="0"/>
                    <w:autoSpaceDN w:val="0"/>
                    <w:adjustRightInd w:val="0"/>
                    <w:spacing w:after="0" w:line="240" w:lineRule="auto"/>
                    <w:jc w:val="right"/>
                    <w:rPr>
                      <w:rFonts w:ascii="Times New Roman" w:hAnsi="Times New Roman"/>
                      <w:color w:val="000000"/>
                      <w:sz w:val="20"/>
                      <w:szCs w:val="18"/>
                    </w:rPr>
                  </w:pPr>
                  <w:r w:rsidRPr="006B3E1C">
                    <w:rPr>
                      <w:rFonts w:ascii="Times New Roman" w:hAnsi="Times New Roman"/>
                      <w:color w:val="000000"/>
                      <w:sz w:val="20"/>
                      <w:szCs w:val="18"/>
                    </w:rPr>
                    <w:t>.760</w:t>
                  </w:r>
                </w:p>
              </w:tc>
            </w:tr>
          </w:tbl>
          <w:p w:rsidR="008B0C8D" w:rsidRDefault="008B0C8D" w:rsidP="00E6321F">
            <w:pPr>
              <w:spacing w:after="0" w:line="240" w:lineRule="auto"/>
              <w:jc w:val="center"/>
              <w:rPr>
                <w:rFonts w:ascii="Times New Roman" w:hAnsi="Times New Roman"/>
                <w:b/>
                <w:sz w:val="24"/>
                <w:szCs w:val="24"/>
              </w:rPr>
            </w:pPr>
            <w:r w:rsidRPr="00092A44">
              <w:rPr>
                <w:rFonts w:ascii="Times New Roman" w:hAnsi="Times New Roman"/>
                <w:b/>
                <w:sz w:val="24"/>
                <w:szCs w:val="24"/>
              </w:rPr>
              <w:t xml:space="preserve">Uji </w:t>
            </w:r>
            <w:r w:rsidRPr="00092A44">
              <w:rPr>
                <w:rFonts w:ascii="Times New Roman" w:hAnsi="Times New Roman"/>
                <w:b/>
                <w:i/>
                <w:sz w:val="24"/>
                <w:szCs w:val="24"/>
              </w:rPr>
              <w:t>Paired Samples Test</w:t>
            </w:r>
          </w:p>
          <w:p w:rsidR="00F45CE9" w:rsidRDefault="00F45CE9" w:rsidP="00E6321F">
            <w:pPr>
              <w:tabs>
                <w:tab w:val="left" w:pos="2097"/>
              </w:tabs>
              <w:spacing w:after="0" w:line="240" w:lineRule="auto"/>
              <w:jc w:val="both"/>
              <w:rPr>
                <w:rFonts w:ascii="Times New Roman" w:hAnsi="Times New Roman"/>
                <w:b/>
                <w:sz w:val="24"/>
                <w:szCs w:val="24"/>
              </w:rPr>
            </w:pPr>
          </w:p>
          <w:p w:rsidR="00490CCE" w:rsidRDefault="00490CCE" w:rsidP="00AB788B">
            <w:pPr>
              <w:spacing w:after="0" w:line="240" w:lineRule="auto"/>
              <w:jc w:val="both"/>
              <w:rPr>
                <w:rFonts w:ascii="Times New Roman" w:hAnsi="Times New Roman"/>
                <w:i/>
                <w:sz w:val="20"/>
                <w:szCs w:val="24"/>
                <w:lang w:eastAsia="en-GB"/>
              </w:rPr>
            </w:pPr>
          </w:p>
          <w:p w:rsidR="00AB788B" w:rsidRPr="00F45CE9" w:rsidRDefault="00AB788B" w:rsidP="00AB788B">
            <w:pPr>
              <w:spacing w:after="0" w:line="240" w:lineRule="auto"/>
              <w:jc w:val="both"/>
              <w:rPr>
                <w:rFonts w:ascii="Times New Roman" w:hAnsi="Times New Roman"/>
                <w:i/>
                <w:sz w:val="20"/>
                <w:szCs w:val="24"/>
                <w:lang w:eastAsia="en-GB"/>
              </w:rPr>
            </w:pPr>
            <w:r w:rsidRPr="00F45CE9">
              <w:rPr>
                <w:rFonts w:ascii="Times New Roman" w:hAnsi="Times New Roman"/>
                <w:i/>
                <w:sz w:val="20"/>
                <w:szCs w:val="24"/>
                <w:lang w:eastAsia="en-GB"/>
              </w:rPr>
              <w:t xml:space="preserve">Sumber : </w:t>
            </w:r>
            <w:r w:rsidRPr="00F45CE9">
              <w:rPr>
                <w:rFonts w:ascii="Times New Roman" w:hAnsi="Times New Roman"/>
                <w:sz w:val="20"/>
                <w:szCs w:val="24"/>
                <w:lang w:eastAsia="en-GB"/>
              </w:rPr>
              <w:t>data diolah peneliti, 2015</w:t>
            </w:r>
          </w:p>
          <w:p w:rsidR="00AB788B" w:rsidRDefault="00AB788B" w:rsidP="00E6321F">
            <w:pPr>
              <w:tabs>
                <w:tab w:val="left" w:pos="2097"/>
              </w:tabs>
              <w:spacing w:after="0" w:line="240" w:lineRule="auto"/>
              <w:jc w:val="both"/>
              <w:rPr>
                <w:rFonts w:ascii="Times New Roman" w:hAnsi="Times New Roman"/>
                <w:b/>
                <w:sz w:val="24"/>
                <w:szCs w:val="24"/>
              </w:rPr>
            </w:pPr>
          </w:p>
          <w:p w:rsidR="008B0C8D" w:rsidRDefault="008B0C8D" w:rsidP="00AB788B">
            <w:pPr>
              <w:tabs>
                <w:tab w:val="left" w:pos="2097"/>
              </w:tabs>
              <w:spacing w:after="0" w:line="480" w:lineRule="auto"/>
              <w:jc w:val="both"/>
              <w:rPr>
                <w:rFonts w:ascii="Times New Roman" w:hAnsi="Times New Roman"/>
                <w:b/>
                <w:sz w:val="24"/>
                <w:szCs w:val="24"/>
              </w:rPr>
            </w:pPr>
            <w:r w:rsidRPr="00F45CE9">
              <w:rPr>
                <w:rFonts w:ascii="Times New Roman" w:hAnsi="Times New Roman"/>
                <w:b/>
                <w:sz w:val="24"/>
                <w:szCs w:val="24"/>
              </w:rPr>
              <w:t>Pembahasan</w:t>
            </w:r>
            <w:r w:rsidR="00F45CE9">
              <w:rPr>
                <w:rFonts w:ascii="Times New Roman" w:hAnsi="Times New Roman"/>
                <w:b/>
                <w:sz w:val="24"/>
                <w:szCs w:val="24"/>
              </w:rPr>
              <w:t xml:space="preserve"> Uji-t</w:t>
            </w:r>
          </w:p>
          <w:p w:rsidR="008B0C8D" w:rsidRDefault="008B0C8D" w:rsidP="00AB788B">
            <w:pPr>
              <w:spacing w:after="0" w:line="480" w:lineRule="auto"/>
              <w:jc w:val="both"/>
              <w:rPr>
                <w:rFonts w:ascii="Times New Roman" w:hAnsi="Times New Roman"/>
                <w:sz w:val="24"/>
                <w:szCs w:val="24"/>
              </w:rPr>
            </w:pPr>
            <w:r>
              <w:rPr>
                <w:rFonts w:ascii="Times New Roman" w:hAnsi="Times New Roman"/>
                <w:sz w:val="24"/>
                <w:szCs w:val="24"/>
              </w:rPr>
              <w:tab/>
              <w:t xml:space="preserve">Efisiensi pasar diuji dengan melihat </w:t>
            </w:r>
            <w:r w:rsidRPr="003F5D34">
              <w:rPr>
                <w:rFonts w:ascii="Times New Roman" w:hAnsi="Times New Roman"/>
                <w:i/>
                <w:sz w:val="24"/>
                <w:szCs w:val="24"/>
              </w:rPr>
              <w:t>abnormal return</w:t>
            </w:r>
            <w:r>
              <w:rPr>
                <w:rFonts w:ascii="Times New Roman" w:hAnsi="Times New Roman"/>
                <w:sz w:val="24"/>
                <w:szCs w:val="24"/>
              </w:rPr>
              <w:t xml:space="preserve"> yang terjadi. Pasar dikatakan tidak efisien apabila satu atau beberapa pelaku pasar dapat menikmati </w:t>
            </w:r>
            <w:r w:rsidRPr="003F5D34">
              <w:rPr>
                <w:rFonts w:ascii="Times New Roman" w:hAnsi="Times New Roman"/>
                <w:i/>
                <w:sz w:val="24"/>
                <w:szCs w:val="24"/>
              </w:rPr>
              <w:t>abnormal return</w:t>
            </w:r>
            <w:r>
              <w:rPr>
                <w:rFonts w:ascii="Times New Roman" w:hAnsi="Times New Roman"/>
                <w:sz w:val="24"/>
                <w:szCs w:val="24"/>
              </w:rPr>
              <w:t xml:space="preserve"> dalam jangka waktu tertentu. </w:t>
            </w:r>
            <w:r w:rsidRPr="003F5D34">
              <w:rPr>
                <w:rFonts w:ascii="Times New Roman" w:hAnsi="Times New Roman"/>
                <w:i/>
                <w:sz w:val="24"/>
                <w:szCs w:val="24"/>
              </w:rPr>
              <w:t>Event study</w:t>
            </w:r>
            <w:r>
              <w:rPr>
                <w:rFonts w:ascii="Times New Roman" w:hAnsi="Times New Roman"/>
                <w:sz w:val="24"/>
                <w:szCs w:val="24"/>
              </w:rPr>
              <w:t xml:space="preserve"> </w:t>
            </w:r>
            <w:r w:rsidRPr="00D4032F">
              <w:rPr>
                <w:rFonts w:ascii="Times New Roman" w:hAnsi="Times New Roman"/>
                <w:sz w:val="24"/>
                <w:szCs w:val="24"/>
              </w:rPr>
              <w:t>menganalisis</w:t>
            </w:r>
            <w:r w:rsidRPr="003F5D34">
              <w:rPr>
                <w:rFonts w:ascii="Times New Roman" w:hAnsi="Times New Roman"/>
                <w:i/>
                <w:sz w:val="24"/>
                <w:szCs w:val="24"/>
              </w:rPr>
              <w:t xml:space="preserve"> abnormal return </w:t>
            </w:r>
            <w:r>
              <w:rPr>
                <w:rFonts w:ascii="Times New Roman" w:hAnsi="Times New Roman"/>
                <w:sz w:val="24"/>
                <w:szCs w:val="24"/>
              </w:rPr>
              <w:t xml:space="preserve">dan ada tidaknya kandungan informasi dari suatu peristiwa. Berdasarkan uji signifikansi yang telah dilakukan, pada H-5, H-2, H+4, H+5 menunjukkan bahwa pengumuman akuisisi yang dilakukan oleh PT Agung Podomoro Land, Tbk mengandung informasi karena pengumuman tersebut menyebabkan terjadinya reaksi pasar yang ditunjukkan dengan adanya </w:t>
            </w:r>
            <w:r w:rsidRPr="003F5D34">
              <w:rPr>
                <w:rFonts w:ascii="Times New Roman" w:hAnsi="Times New Roman"/>
                <w:i/>
                <w:sz w:val="24"/>
                <w:szCs w:val="24"/>
              </w:rPr>
              <w:t>abnormal return</w:t>
            </w:r>
            <w:r>
              <w:rPr>
                <w:rFonts w:ascii="Times New Roman" w:hAnsi="Times New Roman"/>
                <w:sz w:val="24"/>
                <w:szCs w:val="24"/>
              </w:rPr>
              <w:t xml:space="preserve"> yang secara statistik signifikan.</w:t>
            </w:r>
          </w:p>
          <w:p w:rsidR="008B0C8D" w:rsidRDefault="008B0C8D" w:rsidP="00AB788B">
            <w:pPr>
              <w:spacing w:after="0" w:line="480" w:lineRule="auto"/>
              <w:jc w:val="both"/>
              <w:rPr>
                <w:rFonts w:ascii="Times New Roman" w:hAnsi="Times New Roman"/>
                <w:sz w:val="24"/>
                <w:szCs w:val="24"/>
              </w:rPr>
            </w:pPr>
            <w:r>
              <w:rPr>
                <w:rFonts w:ascii="Times New Roman" w:hAnsi="Times New Roman"/>
                <w:sz w:val="24"/>
                <w:szCs w:val="24"/>
              </w:rPr>
              <w:tab/>
            </w:r>
            <w:r w:rsidRPr="003F5D34">
              <w:rPr>
                <w:rFonts w:ascii="Times New Roman" w:hAnsi="Times New Roman"/>
                <w:i/>
                <w:sz w:val="24"/>
                <w:szCs w:val="24"/>
              </w:rPr>
              <w:t>Abnormal return</w:t>
            </w:r>
            <w:r>
              <w:rPr>
                <w:rFonts w:ascii="Times New Roman" w:hAnsi="Times New Roman"/>
                <w:sz w:val="24"/>
                <w:szCs w:val="24"/>
              </w:rPr>
              <w:t xml:space="preserve"> yang signifikan terjadi sebelum peristiwa yaitu H-5 dan H-2 mengindikasikan bahwa peristiwa dalam penelitian ini termasuk dalam peristiwa dimana informasi telah diantisipasi terlebih dahulu oleh para investor atau dengan kata lain isu tersebut telah diantisipasi oleh investor sebelum </w:t>
            </w:r>
            <w:r>
              <w:rPr>
                <w:rFonts w:ascii="Times New Roman" w:hAnsi="Times New Roman"/>
                <w:sz w:val="24"/>
                <w:szCs w:val="24"/>
              </w:rPr>
              <w:lastRenderedPageBreak/>
              <w:t>terjadinya pengumuman.</w:t>
            </w:r>
            <w:r w:rsidR="006B3E1C">
              <w:rPr>
                <w:rFonts w:ascii="Times New Roman" w:hAnsi="Times New Roman"/>
                <w:sz w:val="24"/>
                <w:szCs w:val="24"/>
                <w:lang w:val="id-ID"/>
              </w:rPr>
              <w:t xml:space="preserve"> </w:t>
            </w:r>
            <w:r w:rsidRPr="00111B84">
              <w:rPr>
                <w:rFonts w:ascii="Times New Roman" w:hAnsi="Times New Roman"/>
                <w:i/>
                <w:sz w:val="24"/>
                <w:szCs w:val="24"/>
              </w:rPr>
              <w:t>Abnormal</w:t>
            </w:r>
            <w:r>
              <w:rPr>
                <w:rFonts w:ascii="Times New Roman" w:hAnsi="Times New Roman"/>
                <w:sz w:val="24"/>
                <w:szCs w:val="24"/>
              </w:rPr>
              <w:t xml:space="preserve"> </w:t>
            </w:r>
            <w:r w:rsidRPr="00111B84">
              <w:rPr>
                <w:rFonts w:ascii="Times New Roman" w:hAnsi="Times New Roman"/>
                <w:i/>
                <w:sz w:val="24"/>
                <w:szCs w:val="24"/>
              </w:rPr>
              <w:t>return</w:t>
            </w:r>
            <w:r>
              <w:rPr>
                <w:rFonts w:ascii="Times New Roman" w:hAnsi="Times New Roman"/>
                <w:sz w:val="24"/>
                <w:szCs w:val="24"/>
              </w:rPr>
              <w:t xml:space="preserve"> yang terjadi setelah tanggal pengumuman yakni H+4 dan H+5 mengindikasikan bahwa pada hari tersebut pasar kembali bereaksi walaupun reaksi tersebut lambat karena pasar baru bereaksi kembali saat H+4 dan H+5. </w:t>
            </w:r>
          </w:p>
          <w:p w:rsidR="008B0C8D" w:rsidRDefault="008B0C8D" w:rsidP="00AB788B">
            <w:pPr>
              <w:spacing w:after="0" w:line="480" w:lineRule="auto"/>
              <w:jc w:val="both"/>
              <w:rPr>
                <w:rFonts w:ascii="Times New Roman" w:hAnsi="Times New Roman"/>
                <w:i/>
                <w:sz w:val="24"/>
                <w:szCs w:val="24"/>
              </w:rPr>
            </w:pPr>
            <w:r>
              <w:rPr>
                <w:rFonts w:ascii="Times New Roman" w:hAnsi="Times New Roman"/>
                <w:sz w:val="24"/>
                <w:szCs w:val="24"/>
              </w:rPr>
              <w:tab/>
              <w:t xml:space="preserve">Pengujian berikutnya untuk mengetahui dampak pengumuman akuisisi PT Agung Podomoro Land, Tbk terhadap perolehan </w:t>
            </w:r>
            <w:r w:rsidRPr="003F5D34">
              <w:rPr>
                <w:rFonts w:ascii="Times New Roman" w:hAnsi="Times New Roman"/>
                <w:i/>
                <w:sz w:val="24"/>
                <w:szCs w:val="24"/>
              </w:rPr>
              <w:t>abnormal return</w:t>
            </w:r>
            <w:r>
              <w:rPr>
                <w:rFonts w:ascii="Times New Roman" w:hAnsi="Times New Roman"/>
                <w:sz w:val="24"/>
                <w:szCs w:val="24"/>
              </w:rPr>
              <w:t xml:space="preserve"> sektor properti di BEI menggunakan </w:t>
            </w:r>
            <w:r w:rsidRPr="003F5D34">
              <w:rPr>
                <w:rFonts w:ascii="Times New Roman" w:hAnsi="Times New Roman"/>
                <w:i/>
                <w:sz w:val="24"/>
                <w:szCs w:val="24"/>
              </w:rPr>
              <w:t>cumulative average abnormal return</w:t>
            </w:r>
            <w:r w:rsidR="00182996">
              <w:rPr>
                <w:rFonts w:ascii="Times New Roman" w:hAnsi="Times New Roman"/>
                <w:sz w:val="24"/>
                <w:szCs w:val="24"/>
              </w:rPr>
              <w:t xml:space="preserve">. Hasil dari tabel 9 </w:t>
            </w:r>
            <w:r>
              <w:rPr>
                <w:rFonts w:ascii="Times New Roman" w:hAnsi="Times New Roman"/>
                <w:sz w:val="24"/>
                <w:szCs w:val="24"/>
              </w:rPr>
              <w:t xml:space="preserve">menunjukkan nilai </w:t>
            </w:r>
            <w:r w:rsidRPr="003F5D34">
              <w:rPr>
                <w:rFonts w:ascii="Times New Roman" w:hAnsi="Times New Roman"/>
                <w:i/>
                <w:sz w:val="24"/>
                <w:szCs w:val="24"/>
              </w:rPr>
              <w:t>cumulative average abnormal</w:t>
            </w:r>
            <w:r>
              <w:rPr>
                <w:rFonts w:ascii="Times New Roman" w:hAnsi="Times New Roman"/>
                <w:sz w:val="24"/>
                <w:szCs w:val="24"/>
              </w:rPr>
              <w:t xml:space="preserve"> </w:t>
            </w:r>
            <w:r w:rsidRPr="003F5D34">
              <w:rPr>
                <w:rFonts w:ascii="Times New Roman" w:hAnsi="Times New Roman"/>
                <w:i/>
                <w:sz w:val="24"/>
                <w:szCs w:val="24"/>
              </w:rPr>
              <w:t>return</w:t>
            </w:r>
            <w:r>
              <w:rPr>
                <w:rFonts w:ascii="Times New Roman" w:hAnsi="Times New Roman"/>
                <w:sz w:val="24"/>
                <w:szCs w:val="24"/>
              </w:rPr>
              <w:t xml:space="preserve"> untuk 10 saham tidak signifikan baik pada sebelum, saat dan setelah peristiwa pengumuman akuisisi. Hasil yang tidak signifikan tersebut mencerminkan bahwa tidak terdapat kandungan informasi baik sebelum, saat dan setelah peristiwa pengumuman akuisisi berdasarkan pengujian terhadap </w:t>
            </w:r>
            <w:r w:rsidRPr="003F5D34">
              <w:rPr>
                <w:rFonts w:ascii="Times New Roman" w:hAnsi="Times New Roman"/>
                <w:i/>
                <w:sz w:val="24"/>
                <w:szCs w:val="24"/>
              </w:rPr>
              <w:t>cumulative average abnormal</w:t>
            </w:r>
            <w:r>
              <w:rPr>
                <w:rFonts w:ascii="Times New Roman" w:hAnsi="Times New Roman"/>
                <w:sz w:val="24"/>
                <w:szCs w:val="24"/>
              </w:rPr>
              <w:t xml:space="preserve"> </w:t>
            </w:r>
            <w:r w:rsidRPr="003F5D34">
              <w:rPr>
                <w:rFonts w:ascii="Times New Roman" w:hAnsi="Times New Roman"/>
                <w:i/>
                <w:sz w:val="24"/>
                <w:szCs w:val="24"/>
              </w:rPr>
              <w:t>return</w:t>
            </w:r>
            <w:r>
              <w:rPr>
                <w:rFonts w:ascii="Times New Roman" w:hAnsi="Times New Roman"/>
                <w:i/>
                <w:sz w:val="24"/>
                <w:szCs w:val="24"/>
              </w:rPr>
              <w:t>.</w:t>
            </w:r>
          </w:p>
          <w:p w:rsidR="00182996" w:rsidRPr="009B07BC" w:rsidRDefault="008B0C8D" w:rsidP="00AB788B">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Informasi </w:t>
            </w:r>
            <w:r w:rsidRPr="00D32A10">
              <w:rPr>
                <w:rFonts w:ascii="Times New Roman" w:hAnsi="Times New Roman"/>
                <w:i/>
                <w:sz w:val="24"/>
                <w:szCs w:val="24"/>
              </w:rPr>
              <w:t>abnormal return</w:t>
            </w:r>
            <w:r>
              <w:rPr>
                <w:rFonts w:ascii="Times New Roman" w:hAnsi="Times New Roman"/>
                <w:i/>
                <w:sz w:val="24"/>
                <w:szCs w:val="24"/>
              </w:rPr>
              <w:t xml:space="preserve"> </w:t>
            </w:r>
            <w:r>
              <w:rPr>
                <w:rFonts w:ascii="Times New Roman" w:hAnsi="Times New Roman"/>
                <w:sz w:val="24"/>
                <w:szCs w:val="24"/>
              </w:rPr>
              <w:t>yang terjadi selama periode peristiwa akuisisi yang dilakukan oleh PT Agung Podomoro Land, Tbk ini tidak hanya berlaku bagi intern perusahaan PT Agung Podomoro Land, Tbk saja dan para pesaingnya, akan tetapi informasi ini berlaku juga bagi para investor dan masyarakat. Investor akan melihat serta menganalisis pengumuman akuisisi yang dilakukan apakah informasi tersebut berupa berita baik (</w:t>
            </w:r>
            <w:r w:rsidRPr="00D32A10">
              <w:rPr>
                <w:rFonts w:ascii="Times New Roman" w:hAnsi="Times New Roman"/>
                <w:i/>
                <w:sz w:val="24"/>
                <w:szCs w:val="24"/>
              </w:rPr>
              <w:t>good news</w:t>
            </w:r>
            <w:r>
              <w:rPr>
                <w:rFonts w:ascii="Times New Roman" w:hAnsi="Times New Roman"/>
                <w:sz w:val="24"/>
                <w:szCs w:val="24"/>
              </w:rPr>
              <w:t>) atau berita buruk (</w:t>
            </w:r>
            <w:r w:rsidRPr="00D32A10">
              <w:rPr>
                <w:rFonts w:ascii="Times New Roman" w:hAnsi="Times New Roman"/>
                <w:i/>
                <w:sz w:val="24"/>
                <w:szCs w:val="24"/>
              </w:rPr>
              <w:t>bad news</w:t>
            </w:r>
            <w:r>
              <w:rPr>
                <w:rFonts w:ascii="Times New Roman" w:hAnsi="Times New Roman"/>
                <w:sz w:val="24"/>
                <w:szCs w:val="24"/>
              </w:rPr>
              <w:t>). Hal tersebutlah yang akan mempengaruhi investor untuk menentukan keputusannya dalam berinvestasi di pasar modal yaitu Bursa Efek Indonesia.</w:t>
            </w:r>
          </w:p>
          <w:p w:rsidR="008B0C8D" w:rsidRPr="00092A44" w:rsidRDefault="00F45CE9" w:rsidP="00AB788B">
            <w:pPr>
              <w:tabs>
                <w:tab w:val="left" w:pos="2097"/>
              </w:tabs>
              <w:spacing w:after="0" w:line="480" w:lineRule="auto"/>
              <w:ind w:left="720" w:hanging="720"/>
              <w:jc w:val="both"/>
              <w:rPr>
                <w:rFonts w:ascii="Times New Roman" w:hAnsi="Times New Roman"/>
                <w:b/>
                <w:sz w:val="24"/>
                <w:szCs w:val="24"/>
                <w:lang w:eastAsia="en-GB"/>
              </w:rPr>
            </w:pPr>
            <w:r>
              <w:rPr>
                <w:rFonts w:ascii="Times New Roman" w:hAnsi="Times New Roman"/>
                <w:b/>
                <w:sz w:val="24"/>
                <w:szCs w:val="24"/>
              </w:rPr>
              <w:t>Pembahasan Uji-t Sampel Berpasangan</w:t>
            </w:r>
          </w:p>
          <w:p w:rsidR="008B0C8D" w:rsidRDefault="008B0C8D" w:rsidP="00AB788B">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Berdasarkan perhitungan </w:t>
            </w:r>
            <w:r w:rsidRPr="00731409">
              <w:rPr>
                <w:rFonts w:ascii="Times New Roman" w:eastAsia="Times New Roman" w:hAnsi="Times New Roman"/>
                <w:i/>
                <w:sz w:val="24"/>
                <w:szCs w:val="24"/>
              </w:rPr>
              <w:t>paired sample t-test</w:t>
            </w:r>
            <w:r>
              <w:rPr>
                <w:rFonts w:ascii="Times New Roman" w:eastAsia="Times New Roman" w:hAnsi="Times New Roman"/>
                <w:sz w:val="24"/>
                <w:szCs w:val="24"/>
              </w:rPr>
              <w:t xml:space="preserve"> dengan tingkat signifikansi 5 persen diperoleh nilai signifikansi lebih besar dari 5 persen yaitu sebesar 0,760. </w:t>
            </w:r>
            <w:r>
              <w:rPr>
                <w:rFonts w:ascii="Times New Roman" w:eastAsia="Times New Roman" w:hAnsi="Times New Roman"/>
                <w:sz w:val="24"/>
                <w:szCs w:val="24"/>
              </w:rPr>
              <w:lastRenderedPageBreak/>
              <w:t xml:space="preserve">Berdasarkan hasil pengujian tersebut, dapat disimpulkan bahwa tidak terdapat perbedaan yang signifikan antara </w:t>
            </w:r>
            <w:r w:rsidRPr="00731409">
              <w:rPr>
                <w:rFonts w:ascii="Times New Roman" w:eastAsia="Times New Roman" w:hAnsi="Times New Roman"/>
                <w:i/>
                <w:sz w:val="24"/>
                <w:szCs w:val="24"/>
              </w:rPr>
              <w:t>abnormal return</w:t>
            </w:r>
            <w:r>
              <w:rPr>
                <w:rFonts w:ascii="Times New Roman" w:eastAsia="Times New Roman" w:hAnsi="Times New Roman"/>
                <w:sz w:val="24"/>
                <w:szCs w:val="24"/>
              </w:rPr>
              <w:t xml:space="preserve"> yang diperoleh perusahaan sektor properti di Bursa Efek Indonesia sebelum dan sesudah peristiwa akuisisi oleh PT Agung Podomoro Land, Tbk.</w:t>
            </w:r>
          </w:p>
          <w:p w:rsidR="008B0C8D" w:rsidRDefault="008B0C8D" w:rsidP="00AB788B">
            <w:pPr>
              <w:spacing w:after="0" w:line="480" w:lineRule="auto"/>
              <w:ind w:firstLine="720"/>
              <w:jc w:val="both"/>
              <w:rPr>
                <w:rFonts w:ascii="Times New Roman" w:eastAsia="Times New Roman" w:hAnsi="Times New Roman"/>
                <w:sz w:val="24"/>
                <w:szCs w:val="24"/>
              </w:rPr>
            </w:pPr>
            <w:r w:rsidRPr="006A2810">
              <w:rPr>
                <w:rFonts w:ascii="Times New Roman" w:eastAsia="Times New Roman" w:hAnsi="Times New Roman"/>
                <w:sz w:val="24"/>
                <w:szCs w:val="24"/>
              </w:rPr>
              <w:t xml:space="preserve">Peristiwa </w:t>
            </w:r>
            <w:r>
              <w:rPr>
                <w:rFonts w:ascii="Times New Roman" w:eastAsia="Times New Roman" w:hAnsi="Times New Roman"/>
                <w:sz w:val="24"/>
                <w:szCs w:val="24"/>
              </w:rPr>
              <w:t xml:space="preserve">akuisisi yang dilakukan oleh PT Agung Podomoro Land, Tbk. </w:t>
            </w:r>
            <w:r w:rsidRPr="006A2810">
              <w:rPr>
                <w:rFonts w:ascii="Times New Roman" w:eastAsia="Times New Roman" w:hAnsi="Times New Roman"/>
                <w:sz w:val="24"/>
                <w:szCs w:val="24"/>
              </w:rPr>
              <w:t>tidak memberi dampak yang signifikan</w:t>
            </w:r>
            <w:r>
              <w:rPr>
                <w:rFonts w:ascii="Times New Roman" w:eastAsia="Times New Roman" w:hAnsi="Times New Roman"/>
                <w:sz w:val="24"/>
                <w:szCs w:val="24"/>
              </w:rPr>
              <w:t xml:space="preserve"> pada perolehan </w:t>
            </w:r>
            <w:r w:rsidRPr="008146BC">
              <w:rPr>
                <w:rFonts w:ascii="Times New Roman" w:eastAsia="Times New Roman" w:hAnsi="Times New Roman"/>
                <w:i/>
                <w:sz w:val="24"/>
                <w:szCs w:val="24"/>
              </w:rPr>
              <w:t>abnormal return</w:t>
            </w:r>
            <w:r>
              <w:rPr>
                <w:rFonts w:ascii="Times New Roman" w:eastAsia="Times New Roman" w:hAnsi="Times New Roman"/>
                <w:sz w:val="24"/>
                <w:szCs w:val="24"/>
              </w:rPr>
              <w:t xml:space="preserve"> sektor industry di BEI baik sebelum dan setelah periode peristiwa. Hal i</w:t>
            </w:r>
            <w:r w:rsidRPr="006A2810">
              <w:rPr>
                <w:rFonts w:ascii="Times New Roman" w:eastAsia="Times New Roman" w:hAnsi="Times New Roman"/>
                <w:sz w:val="24"/>
                <w:szCs w:val="24"/>
              </w:rPr>
              <w:t xml:space="preserve">ni </w:t>
            </w:r>
            <w:r>
              <w:rPr>
                <w:rFonts w:ascii="Times New Roman" w:eastAsia="Times New Roman" w:hAnsi="Times New Roman"/>
                <w:sz w:val="24"/>
                <w:szCs w:val="24"/>
              </w:rPr>
              <w:t>mungkin disebabkan oleh kebocoran informasi yang terjadi. Info</w:t>
            </w:r>
            <w:r w:rsidRPr="006A2810">
              <w:rPr>
                <w:rFonts w:ascii="Times New Roman" w:eastAsia="Times New Roman" w:hAnsi="Times New Roman"/>
                <w:sz w:val="24"/>
                <w:szCs w:val="24"/>
              </w:rPr>
              <w:t xml:space="preserve">rmasi tersebut sudah </w:t>
            </w:r>
            <w:r>
              <w:rPr>
                <w:rFonts w:ascii="Times New Roman" w:eastAsia="Times New Roman" w:hAnsi="Times New Roman"/>
                <w:sz w:val="24"/>
                <w:szCs w:val="24"/>
              </w:rPr>
              <w:t xml:space="preserve">terlebih dahulu </w:t>
            </w:r>
            <w:r w:rsidRPr="006A2810">
              <w:rPr>
                <w:rFonts w:ascii="Times New Roman" w:eastAsia="Times New Roman" w:hAnsi="Times New Roman"/>
                <w:sz w:val="24"/>
                <w:szCs w:val="24"/>
              </w:rPr>
              <w:t>diketahu</w:t>
            </w:r>
            <w:r>
              <w:rPr>
                <w:rFonts w:ascii="Times New Roman" w:eastAsia="Times New Roman" w:hAnsi="Times New Roman"/>
                <w:sz w:val="24"/>
                <w:szCs w:val="24"/>
              </w:rPr>
              <w:t xml:space="preserve">i dan dianalisis oleh investor sehingga investor tidak tertarik untuk melakukan investasi sepanjang periode peristiwa dan tidak merespon peristiwa akuisisi. </w:t>
            </w:r>
            <w:r w:rsidRPr="00CC2B46">
              <w:rPr>
                <w:rFonts w:ascii="Times New Roman" w:eastAsia="Times New Roman" w:hAnsi="Times New Roman"/>
                <w:i/>
                <w:sz w:val="24"/>
                <w:szCs w:val="24"/>
              </w:rPr>
              <w:t>Signaling theory</w:t>
            </w:r>
            <w:r>
              <w:rPr>
                <w:rFonts w:ascii="Times New Roman" w:eastAsia="Times New Roman" w:hAnsi="Times New Roman"/>
                <w:sz w:val="24"/>
                <w:szCs w:val="24"/>
              </w:rPr>
              <w:t xml:space="preserve"> menyatakan bahwa ada peristiwa yang dapat memberikan sinyal terhadap reaksi informasi yang ada di pasar. Saat pengumuman telah dipublikasikan maka pelaku pasar menganalisis dan memilih informasi yang baik (</w:t>
            </w:r>
            <w:r w:rsidRPr="00CC2B46">
              <w:rPr>
                <w:rFonts w:ascii="Times New Roman" w:eastAsia="Times New Roman" w:hAnsi="Times New Roman"/>
                <w:i/>
                <w:sz w:val="24"/>
                <w:szCs w:val="24"/>
              </w:rPr>
              <w:t>good news</w:t>
            </w:r>
            <w:r>
              <w:rPr>
                <w:rFonts w:ascii="Times New Roman" w:eastAsia="Times New Roman" w:hAnsi="Times New Roman"/>
                <w:sz w:val="24"/>
                <w:szCs w:val="24"/>
              </w:rPr>
              <w:t>) atau informasi yang buruk (</w:t>
            </w:r>
            <w:r w:rsidRPr="00CC2B46">
              <w:rPr>
                <w:rFonts w:ascii="Times New Roman" w:eastAsia="Times New Roman" w:hAnsi="Times New Roman"/>
                <w:i/>
                <w:sz w:val="24"/>
                <w:szCs w:val="24"/>
              </w:rPr>
              <w:t>bad news</w:t>
            </w:r>
            <w:r>
              <w:rPr>
                <w:rFonts w:ascii="Times New Roman" w:eastAsia="Times New Roman" w:hAnsi="Times New Roman"/>
                <w:sz w:val="24"/>
                <w:szCs w:val="24"/>
              </w:rPr>
              <w:t xml:space="preserve">). Pada penelitian ini para investor merasakan bahwa situasi sebelum dan setelah akuisisi tetap sama sehingga pengumuman akuisisi tidak mempengaruhi harga saham selama periode peristiwa. </w:t>
            </w:r>
          </w:p>
          <w:p w:rsidR="00AB788B" w:rsidRPr="008B0C8D" w:rsidRDefault="008B0C8D" w:rsidP="00AB788B">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Hasil penelitian yang sama diperoleh Bashir, Sajid dan Sheikh (2011) yang menyimpulkan bahwa akuisisi merupakan suatu pengumuman yang tidak memiliki kandungan informasi sehingga tidak terdapat respon dari para investor. Rusnanda dan Pardi (2013) juga mengindikasikan bahwa para pelaku pasar modal khususnya investor sudah terbiasa menanggapi berbagai peristiwa akuisisi sehingga peristiwa tersebut tidak menyebabkan para pelaku pasar merespons dan </w:t>
            </w:r>
            <w:r>
              <w:rPr>
                <w:rFonts w:ascii="Times New Roman" w:eastAsia="Times New Roman" w:hAnsi="Times New Roman"/>
                <w:sz w:val="24"/>
                <w:szCs w:val="24"/>
              </w:rPr>
              <w:lastRenderedPageBreak/>
              <w:t xml:space="preserve">harga saham tidak mengalami perubahan yang berarti. Berdasarkan hasil penelitian Asimakopoulus (2008) menyimpulkan bahwa peristiwa akuisisi dianggap sebagai </w:t>
            </w:r>
            <w:r w:rsidRPr="003F5D34">
              <w:rPr>
                <w:rFonts w:ascii="Times New Roman" w:eastAsia="Times New Roman" w:hAnsi="Times New Roman"/>
                <w:i/>
                <w:sz w:val="24"/>
                <w:szCs w:val="24"/>
              </w:rPr>
              <w:t>bad news</w:t>
            </w:r>
            <w:r>
              <w:rPr>
                <w:rFonts w:ascii="Times New Roman" w:eastAsia="Times New Roman" w:hAnsi="Times New Roman"/>
                <w:sz w:val="24"/>
                <w:szCs w:val="24"/>
              </w:rPr>
              <w:t xml:space="preserve"> atau memberikan sinyal negatif yang menyebabkan para investor kurang percaya atas prospek investasi di masa yang akan datang. </w:t>
            </w:r>
          </w:p>
          <w:p w:rsidR="008B0C8D" w:rsidRDefault="008B0C8D" w:rsidP="00AB788B">
            <w:pPr>
              <w:pStyle w:val="Default"/>
              <w:spacing w:line="480" w:lineRule="auto"/>
              <w:jc w:val="both"/>
              <w:rPr>
                <w:b/>
              </w:rPr>
            </w:pPr>
            <w:r>
              <w:rPr>
                <w:b/>
              </w:rPr>
              <w:t>SIMPULAN DAN SARAN</w:t>
            </w:r>
          </w:p>
          <w:p w:rsidR="006B3E1C" w:rsidRDefault="008B0C8D" w:rsidP="006B3E1C">
            <w:pPr>
              <w:pStyle w:val="ListParagraph"/>
              <w:autoSpaceDE w:val="0"/>
              <w:autoSpaceDN w:val="0"/>
              <w:adjustRightInd w:val="0"/>
              <w:spacing w:after="0" w:line="480" w:lineRule="auto"/>
              <w:ind w:left="0" w:firstLine="720"/>
              <w:jc w:val="both"/>
              <w:rPr>
                <w:rFonts w:ascii="Times New Roman" w:hAnsi="Times New Roman"/>
                <w:sz w:val="24"/>
                <w:szCs w:val="24"/>
                <w:lang w:val="id-ID"/>
              </w:rPr>
            </w:pPr>
            <w:r>
              <w:rPr>
                <w:rFonts w:ascii="Times New Roman" w:hAnsi="Times New Roman"/>
                <w:color w:val="000000" w:themeColor="text1"/>
                <w:sz w:val="24"/>
                <w:szCs w:val="24"/>
              </w:rPr>
              <w:t>Berdasarkan hasil penelitian dan pembahasan maka dapat diperoleh kesimpulan</w:t>
            </w:r>
            <w:r w:rsidR="006B3E1C">
              <w:rPr>
                <w:rFonts w:ascii="Times New Roman" w:hAnsi="Times New Roman"/>
                <w:color w:val="000000" w:themeColor="text1"/>
                <w:sz w:val="24"/>
                <w:szCs w:val="24"/>
              </w:rPr>
              <w:t xml:space="preserve"> </w:t>
            </w:r>
            <w:r w:rsidR="006B3E1C">
              <w:rPr>
                <w:rFonts w:ascii="Times New Roman" w:hAnsi="Times New Roman"/>
                <w:color w:val="000000" w:themeColor="text1"/>
                <w:sz w:val="24"/>
                <w:szCs w:val="24"/>
                <w:lang w:val="id-ID"/>
              </w:rPr>
              <w:t>bahwa p</w:t>
            </w:r>
            <w:r w:rsidRPr="006B3E1C">
              <w:rPr>
                <w:rFonts w:ascii="Times New Roman" w:hAnsi="Times New Roman"/>
                <w:color w:val="000000" w:themeColor="text1"/>
                <w:sz w:val="24"/>
                <w:szCs w:val="24"/>
              </w:rPr>
              <w:t xml:space="preserve">engumuman akuisisi PT Agung Podomoro Land, Tbk  pada tanggal 25 Maret 2014 dengan 11 hari periode pengamatan yaitu dari tanggal 17 Maret sampai 1 April 2014 menimbulkan reaksi pada sektor properti di BEI. Reaksi pasar terjadi pada </w:t>
            </w:r>
            <w:r w:rsidRPr="006B3E1C">
              <w:rPr>
                <w:rFonts w:ascii="Times New Roman" w:hAnsi="Times New Roman"/>
                <w:sz w:val="24"/>
                <w:szCs w:val="24"/>
              </w:rPr>
              <w:t xml:space="preserve">H-5, H-2, H+4, H+5 dibuktikan dengan rata-rata </w:t>
            </w:r>
            <w:r w:rsidRPr="006B3E1C">
              <w:rPr>
                <w:rFonts w:ascii="Times New Roman" w:hAnsi="Times New Roman"/>
                <w:i/>
                <w:sz w:val="24"/>
                <w:szCs w:val="24"/>
              </w:rPr>
              <w:t xml:space="preserve">abnormal </w:t>
            </w:r>
            <w:proofErr w:type="gramStart"/>
            <w:r w:rsidRPr="006B3E1C">
              <w:rPr>
                <w:rFonts w:ascii="Times New Roman" w:hAnsi="Times New Roman"/>
                <w:i/>
                <w:sz w:val="24"/>
                <w:szCs w:val="24"/>
              </w:rPr>
              <w:t>return</w:t>
            </w:r>
            <w:proofErr w:type="gramEnd"/>
            <w:r w:rsidRPr="006B3E1C">
              <w:rPr>
                <w:rFonts w:ascii="Times New Roman" w:hAnsi="Times New Roman"/>
                <w:sz w:val="24"/>
                <w:szCs w:val="24"/>
              </w:rPr>
              <w:t xml:space="preserve"> yang signifikan secara statistik. Hal tersebut menunjukkan bahwa pengumuman akuisisi PT Agung Podomoro Land, Tbk mengandung informasi, sedangkan pada H-4, H-3, H-1, H0, H+2, H+2 dan H+3 secara statistik tidak signifikan yang menunjukkan bahwa pengumuman akuisisi PT Agung Podomoro Land, Tbk tidak mengandung informasi. </w:t>
            </w:r>
          </w:p>
          <w:p w:rsidR="008B0C8D" w:rsidRPr="006B3E1C" w:rsidRDefault="008B0C8D" w:rsidP="006B3E1C">
            <w:pPr>
              <w:pStyle w:val="ListParagraph"/>
              <w:autoSpaceDE w:val="0"/>
              <w:autoSpaceDN w:val="0"/>
              <w:adjustRightInd w:val="0"/>
              <w:spacing w:after="0" w:line="480" w:lineRule="auto"/>
              <w:ind w:left="0" w:firstLine="720"/>
              <w:jc w:val="both"/>
              <w:rPr>
                <w:rFonts w:ascii="Times New Roman" w:hAnsi="Times New Roman"/>
                <w:color w:val="000000" w:themeColor="text1"/>
                <w:sz w:val="24"/>
                <w:szCs w:val="24"/>
              </w:rPr>
            </w:pPr>
            <w:r w:rsidRPr="006B3E1C">
              <w:rPr>
                <w:rFonts w:ascii="Times New Roman" w:hAnsi="Times New Roman"/>
                <w:sz w:val="24"/>
                <w:szCs w:val="24"/>
              </w:rPr>
              <w:t xml:space="preserve">Hasil pengujian data menggunakan uji </w:t>
            </w:r>
            <w:r w:rsidRPr="006B3E1C">
              <w:rPr>
                <w:rFonts w:ascii="Times New Roman" w:hAnsi="Times New Roman"/>
                <w:i/>
                <w:sz w:val="24"/>
                <w:szCs w:val="24"/>
              </w:rPr>
              <w:t xml:space="preserve">paired sample t-test </w:t>
            </w:r>
            <w:r w:rsidRPr="006B3E1C">
              <w:rPr>
                <w:rFonts w:ascii="Times New Roman" w:hAnsi="Times New Roman"/>
                <w:sz w:val="24"/>
                <w:szCs w:val="24"/>
              </w:rPr>
              <w:t xml:space="preserve">menunjukkan bahwa tidak terdapat perbedaan rata-rata </w:t>
            </w:r>
            <w:r w:rsidRPr="006B3E1C">
              <w:rPr>
                <w:rFonts w:ascii="Times New Roman" w:hAnsi="Times New Roman"/>
                <w:i/>
                <w:sz w:val="24"/>
                <w:szCs w:val="24"/>
              </w:rPr>
              <w:t>abnormal return</w:t>
            </w:r>
            <w:r w:rsidRPr="006B3E1C">
              <w:rPr>
                <w:rFonts w:ascii="Times New Roman" w:hAnsi="Times New Roman"/>
                <w:sz w:val="24"/>
                <w:szCs w:val="24"/>
              </w:rPr>
              <w:t xml:space="preserve"> yang signifikan secara statistik sebelum dan setelah pengumuman akuisisi yang dilakukan PT Agung Podomoro Land, Tbk. </w:t>
            </w:r>
          </w:p>
          <w:p w:rsidR="008B0C8D" w:rsidRPr="008B0C8D" w:rsidRDefault="008B0C8D" w:rsidP="00AB788B">
            <w:pPr>
              <w:autoSpaceDE w:val="0"/>
              <w:autoSpaceDN w:val="0"/>
              <w:adjustRightInd w:val="0"/>
              <w:spacing w:after="0" w:line="480" w:lineRule="auto"/>
              <w:jc w:val="both"/>
              <w:rPr>
                <w:rFonts w:ascii="Times New Roman" w:hAnsi="Times New Roman"/>
                <w:b/>
                <w:color w:val="000000" w:themeColor="text1"/>
                <w:sz w:val="24"/>
                <w:szCs w:val="24"/>
              </w:rPr>
            </w:pPr>
            <w:r w:rsidRPr="008B0C8D">
              <w:rPr>
                <w:rFonts w:ascii="Times New Roman" w:hAnsi="Times New Roman"/>
                <w:color w:val="000000" w:themeColor="text1"/>
                <w:sz w:val="24"/>
                <w:szCs w:val="24"/>
              </w:rPr>
              <w:t>Berdasarkan kesimpulan yang telah dibuat maka peneliti dapat membuat saran sebagai berikut:</w:t>
            </w:r>
          </w:p>
          <w:p w:rsidR="008B0C8D" w:rsidRDefault="008B0C8D" w:rsidP="00AB788B">
            <w:pPr>
              <w:pStyle w:val="ListParagraph"/>
              <w:numPr>
                <w:ilvl w:val="0"/>
                <w:numId w:val="1"/>
              </w:num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Kelemahan dari penelitian ini terletak pada keterbatasan metode untuk menghitung </w:t>
            </w:r>
            <w:r w:rsidRPr="009E0F7D">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yang digunakan. Penelitian selanjutnya </w:t>
            </w:r>
            <w:r>
              <w:rPr>
                <w:rFonts w:ascii="Times New Roman" w:hAnsi="Times New Roman"/>
                <w:color w:val="000000" w:themeColor="text1"/>
                <w:sz w:val="24"/>
                <w:szCs w:val="24"/>
              </w:rPr>
              <w:lastRenderedPageBreak/>
              <w:t xml:space="preserve">diharapkan agar dapat menggunakan metode perhitungan </w:t>
            </w:r>
            <w:r w:rsidRPr="009E0F7D">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lainnya seperti CAPM</w:t>
            </w:r>
            <w:proofErr w:type="gramStart"/>
            <w:r>
              <w:rPr>
                <w:rFonts w:ascii="Times New Roman" w:hAnsi="Times New Roman"/>
                <w:color w:val="000000" w:themeColor="text1"/>
                <w:sz w:val="24"/>
                <w:szCs w:val="24"/>
              </w:rPr>
              <w:t xml:space="preserve">,  </w:t>
            </w:r>
            <w:r w:rsidRPr="009E0F7D">
              <w:rPr>
                <w:rFonts w:ascii="Times New Roman" w:hAnsi="Times New Roman"/>
                <w:i/>
                <w:color w:val="000000" w:themeColor="text1"/>
                <w:sz w:val="24"/>
                <w:szCs w:val="24"/>
              </w:rPr>
              <w:t>mean</w:t>
            </w:r>
            <w:proofErr w:type="gramEnd"/>
            <w:r w:rsidRPr="009E0F7D">
              <w:rPr>
                <w:rFonts w:ascii="Times New Roman" w:hAnsi="Times New Roman"/>
                <w:i/>
                <w:color w:val="000000" w:themeColor="text1"/>
                <w:sz w:val="24"/>
                <w:szCs w:val="24"/>
              </w:rPr>
              <w:t xml:space="preserve"> adjusted model</w:t>
            </w:r>
            <w:r>
              <w:rPr>
                <w:rFonts w:ascii="Times New Roman" w:hAnsi="Times New Roman"/>
                <w:color w:val="000000" w:themeColor="text1"/>
                <w:sz w:val="24"/>
                <w:szCs w:val="24"/>
              </w:rPr>
              <w:t xml:space="preserve"> dan </w:t>
            </w:r>
            <w:r w:rsidRPr="009E0F7D">
              <w:rPr>
                <w:rFonts w:ascii="Times New Roman" w:hAnsi="Times New Roman"/>
                <w:i/>
                <w:color w:val="000000" w:themeColor="text1"/>
                <w:sz w:val="24"/>
                <w:szCs w:val="24"/>
              </w:rPr>
              <w:t>market adjusted model</w:t>
            </w:r>
            <w:r>
              <w:rPr>
                <w:rFonts w:ascii="Times New Roman" w:hAnsi="Times New Roman"/>
                <w:color w:val="000000" w:themeColor="text1"/>
                <w:sz w:val="24"/>
                <w:szCs w:val="24"/>
              </w:rPr>
              <w:t xml:space="preserve"> sebagai bahan pembanding. Untuk peneliti selanjutnya diharapkan dapat lebih menyempurnakan penelitian ini dengan melakukan perpanjangan periode pengamatan agar peneliti selanjutnya dapat lebih jelas untuk mengamati reaksi pasar. </w:t>
            </w:r>
          </w:p>
          <w:p w:rsidR="002464A5" w:rsidRPr="006B3E1C" w:rsidRDefault="008B0C8D" w:rsidP="006B3E1C">
            <w:pPr>
              <w:numPr>
                <w:ilvl w:val="0"/>
                <w:numId w:val="1"/>
              </w:numPr>
              <w:spacing w:after="0" w:line="48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D</w:t>
            </w:r>
            <w:r w:rsidRPr="00092A44">
              <w:rPr>
                <w:rFonts w:ascii="Times New Roman" w:eastAsia="Times New Roman" w:hAnsi="Times New Roman"/>
                <w:sz w:val="24"/>
                <w:szCs w:val="24"/>
              </w:rPr>
              <w:t>iharapkan</w:t>
            </w:r>
            <w:r>
              <w:rPr>
                <w:rFonts w:ascii="Times New Roman" w:eastAsia="Times New Roman" w:hAnsi="Times New Roman"/>
                <w:sz w:val="24"/>
                <w:szCs w:val="24"/>
              </w:rPr>
              <w:t xml:space="preserve"> para investor dapat menggunakan penelitian ini sebagai bahan pertimbangan dalam mengambil keputusan atau dalam menyikapi informasi yang dipublikasikan, investor sebaiknya berhati-hati dan melakukan analisis terlebih dahulu sebelum berinvestasi </w:t>
            </w:r>
            <w:r>
              <w:rPr>
                <w:rFonts w:ascii="Times New Roman" w:hAnsi="Times New Roman"/>
                <w:color w:val="000000" w:themeColor="text1"/>
                <w:sz w:val="24"/>
                <w:szCs w:val="24"/>
              </w:rPr>
              <w:t xml:space="preserve">karena melihat kurang konsistennnya </w:t>
            </w:r>
            <w:r w:rsidRPr="00910C61">
              <w:rPr>
                <w:rFonts w:ascii="Times New Roman" w:hAnsi="Times New Roman"/>
                <w:i/>
                <w:color w:val="000000" w:themeColor="text1"/>
                <w:sz w:val="24"/>
                <w:szCs w:val="24"/>
              </w:rPr>
              <w:t>abnormal return</w:t>
            </w:r>
            <w:r>
              <w:rPr>
                <w:rFonts w:ascii="Times New Roman" w:hAnsi="Times New Roman"/>
                <w:color w:val="000000" w:themeColor="text1"/>
                <w:sz w:val="24"/>
                <w:szCs w:val="24"/>
              </w:rPr>
              <w:t xml:space="preserve"> yang terjadi disekitar periode pengumuman akuisisi.</w:t>
            </w:r>
          </w:p>
        </w:tc>
      </w:tr>
      <w:tr w:rsidR="006B3E1C" w:rsidRPr="00CB7991" w:rsidTr="00144BB9">
        <w:trPr>
          <w:trHeight w:val="274"/>
        </w:trPr>
        <w:tc>
          <w:tcPr>
            <w:tcW w:w="5000" w:type="pct"/>
            <w:gridSpan w:val="3"/>
            <w:shd w:val="clear" w:color="auto" w:fill="auto"/>
            <w:noWrap/>
            <w:vAlign w:val="bottom"/>
          </w:tcPr>
          <w:p w:rsidR="006B3E1C" w:rsidRDefault="006B3E1C" w:rsidP="00E6321F">
            <w:pPr>
              <w:spacing w:after="0" w:line="240" w:lineRule="auto"/>
              <w:ind w:left="-540"/>
              <w:rPr>
                <w:rFonts w:ascii="Times New Roman" w:hAnsi="Times New Roman"/>
                <w:sz w:val="20"/>
              </w:rPr>
            </w:pPr>
          </w:p>
        </w:tc>
      </w:tr>
    </w:tbl>
    <w:p w:rsidR="00603CD8" w:rsidRDefault="008B0C8D" w:rsidP="00603CD8">
      <w:pPr>
        <w:spacing w:after="0" w:line="480" w:lineRule="auto"/>
        <w:jc w:val="both"/>
        <w:outlineLvl w:val="0"/>
        <w:rPr>
          <w:rFonts w:ascii="Times New Roman" w:hAnsi="Times New Roman"/>
          <w:b/>
          <w:sz w:val="24"/>
        </w:rPr>
      </w:pPr>
      <w:r w:rsidRPr="008B0C8D">
        <w:rPr>
          <w:rFonts w:ascii="Times New Roman" w:hAnsi="Times New Roman"/>
          <w:b/>
          <w:sz w:val="24"/>
        </w:rPr>
        <w:t>REFERENSI</w:t>
      </w:r>
    </w:p>
    <w:p w:rsidR="008B0C8D" w:rsidRPr="00E22BDC" w:rsidRDefault="008B0C8D" w:rsidP="006B3E1C">
      <w:pPr>
        <w:spacing w:after="0" w:line="240" w:lineRule="auto"/>
        <w:ind w:left="630" w:hanging="630"/>
        <w:jc w:val="both"/>
        <w:rPr>
          <w:rFonts w:ascii="Times New Roman" w:hAnsi="Times New Roman"/>
          <w:sz w:val="24"/>
        </w:rPr>
      </w:pPr>
      <w:r w:rsidRPr="00E22BDC">
        <w:rPr>
          <w:rFonts w:ascii="Times New Roman" w:hAnsi="Times New Roman"/>
          <w:sz w:val="24"/>
        </w:rPr>
        <w:t xml:space="preserve">Adisulistyo, Indrawan. 2009. Pengaruh Pengumuman Right Issue </w:t>
      </w:r>
      <w:proofErr w:type="gramStart"/>
      <w:r w:rsidRPr="00E22BDC">
        <w:rPr>
          <w:rFonts w:ascii="Times New Roman" w:hAnsi="Times New Roman"/>
          <w:sz w:val="24"/>
        </w:rPr>
        <w:t xml:space="preserve">terhadap </w:t>
      </w:r>
      <w:r w:rsidRPr="00CA5AB1">
        <w:rPr>
          <w:rFonts w:ascii="Times New Roman" w:hAnsi="Times New Roman"/>
          <w:i/>
          <w:sz w:val="24"/>
        </w:rPr>
        <w:t xml:space="preserve"> </w:t>
      </w:r>
      <w:r w:rsidRPr="008F6253">
        <w:rPr>
          <w:rFonts w:ascii="Times New Roman" w:hAnsi="Times New Roman"/>
          <w:sz w:val="24"/>
        </w:rPr>
        <w:t>return</w:t>
      </w:r>
      <w:proofErr w:type="gramEnd"/>
      <w:r w:rsidRPr="008F6253">
        <w:rPr>
          <w:rFonts w:ascii="Times New Roman" w:hAnsi="Times New Roman"/>
          <w:sz w:val="24"/>
        </w:rPr>
        <w:t xml:space="preserve"> </w:t>
      </w:r>
      <w:r w:rsidRPr="00E22BDC">
        <w:rPr>
          <w:rFonts w:ascii="Times New Roman" w:hAnsi="Times New Roman"/>
          <w:sz w:val="24"/>
        </w:rPr>
        <w:t xml:space="preserve">Saham dan Tingkat Likuiditas Saham di BEI Tahun 2003-2007. </w:t>
      </w:r>
      <w:proofErr w:type="gramStart"/>
      <w:r w:rsidRPr="00E22BDC">
        <w:rPr>
          <w:rFonts w:ascii="Times New Roman" w:hAnsi="Times New Roman"/>
          <w:i/>
          <w:sz w:val="24"/>
        </w:rPr>
        <w:t>Skripsi</w:t>
      </w:r>
      <w:r w:rsidRPr="00E22BDC">
        <w:rPr>
          <w:rFonts w:ascii="Times New Roman" w:hAnsi="Times New Roman"/>
          <w:sz w:val="24"/>
        </w:rPr>
        <w:t>.</w:t>
      </w:r>
      <w:proofErr w:type="gramEnd"/>
      <w:r w:rsidRPr="00E22BDC">
        <w:rPr>
          <w:rFonts w:ascii="Times New Roman" w:hAnsi="Times New Roman"/>
          <w:sz w:val="24"/>
        </w:rPr>
        <w:t xml:space="preserve"> Fakultas Ekonomi Sebelas Maret Surakarta</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Ahmed, Muhhamad and Ahmed Zahid.</w:t>
      </w:r>
      <w:proofErr w:type="gramEnd"/>
      <w:r>
        <w:rPr>
          <w:rFonts w:ascii="Times New Roman" w:hAnsi="Times New Roman"/>
          <w:sz w:val="24"/>
        </w:rPr>
        <w:t xml:space="preserve"> 2014. </w:t>
      </w:r>
      <w:r w:rsidRPr="008F6253">
        <w:rPr>
          <w:rFonts w:ascii="Times New Roman" w:hAnsi="Times New Roman"/>
          <w:sz w:val="24"/>
        </w:rPr>
        <w:t>Mergers</w:t>
      </w:r>
      <w:r w:rsidRPr="00C0309E">
        <w:rPr>
          <w:rFonts w:ascii="Times New Roman" w:hAnsi="Times New Roman"/>
          <w:sz w:val="24"/>
        </w:rPr>
        <w:t xml:space="preserve"> and Acquisitions</w:t>
      </w:r>
      <w:proofErr w:type="gramStart"/>
      <w:r w:rsidRPr="00C0309E">
        <w:rPr>
          <w:rFonts w:ascii="Times New Roman" w:hAnsi="Times New Roman"/>
          <w:sz w:val="24"/>
        </w:rPr>
        <w:t>:Effect</w:t>
      </w:r>
      <w:proofErr w:type="gramEnd"/>
      <w:r w:rsidRPr="00C0309E">
        <w:rPr>
          <w:rFonts w:ascii="Times New Roman" w:hAnsi="Times New Roman"/>
          <w:sz w:val="24"/>
        </w:rPr>
        <w:t xml:space="preserve"> on Financial Performance of Manufacturing Companies of Pakistan</w:t>
      </w:r>
      <w:r w:rsidRPr="00C0309E">
        <w:rPr>
          <w:rFonts w:ascii="Times New Roman" w:hAnsi="Times New Roman"/>
          <w:i/>
          <w:sz w:val="24"/>
        </w:rPr>
        <w:t>. Middle-East Journal of Scientific Research</w:t>
      </w:r>
      <w:proofErr w:type="gramStart"/>
      <w:r>
        <w:rPr>
          <w:rFonts w:ascii="Times New Roman" w:hAnsi="Times New Roman"/>
          <w:i/>
          <w:sz w:val="24"/>
        </w:rPr>
        <w:t>,</w:t>
      </w:r>
      <w:r w:rsidRPr="00C0309E">
        <w:rPr>
          <w:rFonts w:ascii="Times New Roman" w:hAnsi="Times New Roman"/>
          <w:sz w:val="24"/>
        </w:rPr>
        <w:t xml:space="preserve"> </w:t>
      </w:r>
      <w:r>
        <w:rPr>
          <w:rFonts w:ascii="Times New Roman" w:hAnsi="Times New Roman"/>
          <w:sz w:val="24"/>
        </w:rPr>
        <w:t xml:space="preserve"> volume</w:t>
      </w:r>
      <w:proofErr w:type="gramEnd"/>
      <w:r>
        <w:rPr>
          <w:rFonts w:ascii="Times New Roman" w:hAnsi="Times New Roman"/>
          <w:sz w:val="24"/>
        </w:rPr>
        <w:t xml:space="preserve"> </w:t>
      </w:r>
      <w:r w:rsidRPr="00C0309E">
        <w:rPr>
          <w:rFonts w:ascii="Times New Roman" w:hAnsi="Times New Roman"/>
          <w:sz w:val="24"/>
        </w:rPr>
        <w:t>21</w:t>
      </w:r>
      <w:r w:rsidR="006B3E1C">
        <w:rPr>
          <w:rFonts w:ascii="Times New Roman" w:hAnsi="Times New Roman"/>
          <w:sz w:val="24"/>
        </w:rPr>
        <w:t xml:space="preserve"> </w:t>
      </w:r>
      <w:r w:rsidR="006B3E1C">
        <w:rPr>
          <w:rFonts w:ascii="Times New Roman" w:hAnsi="Times New Roman"/>
          <w:sz w:val="24"/>
          <w:lang w:val="id-ID"/>
        </w:rPr>
        <w:t>N</w:t>
      </w:r>
      <w:r>
        <w:rPr>
          <w:rFonts w:ascii="Times New Roman" w:hAnsi="Times New Roman"/>
          <w:sz w:val="24"/>
        </w:rPr>
        <w:t>omor</w:t>
      </w:r>
      <w:r w:rsidRPr="00C0309E">
        <w:rPr>
          <w:rFonts w:ascii="Times New Roman" w:hAnsi="Times New Roman"/>
          <w:sz w:val="24"/>
        </w:rPr>
        <w:t xml:space="preserve"> </w:t>
      </w:r>
      <w:r>
        <w:rPr>
          <w:rFonts w:ascii="Times New Roman" w:hAnsi="Times New Roman"/>
          <w:sz w:val="24"/>
        </w:rPr>
        <w:t>4, pp</w:t>
      </w:r>
      <w:r w:rsidRPr="00C0309E">
        <w:rPr>
          <w:rFonts w:ascii="Times New Roman" w:hAnsi="Times New Roman"/>
          <w:sz w:val="24"/>
        </w:rPr>
        <w:t>: 689-699</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Asimakopolus, I. Panayoitis P, A. 2008.</w:t>
      </w:r>
      <w:proofErr w:type="gramEnd"/>
      <w:r>
        <w:rPr>
          <w:rFonts w:ascii="Times New Roman" w:hAnsi="Times New Roman"/>
          <w:sz w:val="24"/>
        </w:rPr>
        <w:t xml:space="preserve"> </w:t>
      </w:r>
      <w:proofErr w:type="gramStart"/>
      <w:r>
        <w:rPr>
          <w:rFonts w:ascii="Times New Roman" w:hAnsi="Times New Roman"/>
          <w:sz w:val="24"/>
        </w:rPr>
        <w:t xml:space="preserve">Revisiting the </w:t>
      </w:r>
      <w:r w:rsidRPr="008F6253">
        <w:rPr>
          <w:rFonts w:ascii="Times New Roman" w:hAnsi="Times New Roman"/>
          <w:sz w:val="24"/>
        </w:rPr>
        <w:t xml:space="preserve">Merger </w:t>
      </w:r>
      <w:r>
        <w:rPr>
          <w:rFonts w:ascii="Times New Roman" w:hAnsi="Times New Roman"/>
          <w:sz w:val="24"/>
        </w:rPr>
        <w:t>and Acquisition Performance of European Banks.</w:t>
      </w:r>
      <w:proofErr w:type="gramEnd"/>
      <w:r>
        <w:rPr>
          <w:rFonts w:ascii="Times New Roman" w:hAnsi="Times New Roman"/>
          <w:sz w:val="24"/>
        </w:rPr>
        <w:t xml:space="preserve"> </w:t>
      </w:r>
      <w:proofErr w:type="gramStart"/>
      <w:r>
        <w:rPr>
          <w:rFonts w:ascii="Times New Roman" w:hAnsi="Times New Roman"/>
          <w:sz w:val="24"/>
        </w:rPr>
        <w:t>Hal :1</w:t>
      </w:r>
      <w:proofErr w:type="gramEnd"/>
      <w:r>
        <w:rPr>
          <w:rFonts w:ascii="Times New Roman" w:hAnsi="Times New Roman"/>
          <w:sz w:val="24"/>
        </w:rPr>
        <w:t>-44</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Astria, N. 2009.</w:t>
      </w:r>
      <w:proofErr w:type="gramEnd"/>
      <w:r>
        <w:rPr>
          <w:rFonts w:ascii="Times New Roman" w:hAnsi="Times New Roman"/>
          <w:sz w:val="24"/>
        </w:rPr>
        <w:t xml:space="preserve"> Analisis dampak pengumuman </w:t>
      </w:r>
      <w:r w:rsidRPr="008F6253">
        <w:rPr>
          <w:rFonts w:ascii="Times New Roman" w:hAnsi="Times New Roman"/>
          <w:sz w:val="24"/>
        </w:rPr>
        <w:t xml:space="preserve">merger </w:t>
      </w:r>
      <w:r>
        <w:rPr>
          <w:rFonts w:ascii="Times New Roman" w:hAnsi="Times New Roman"/>
          <w:sz w:val="24"/>
        </w:rPr>
        <w:t xml:space="preserve">dan akuisisi terhadap </w:t>
      </w:r>
      <w:proofErr w:type="gramStart"/>
      <w:r w:rsidRPr="008F6253">
        <w:rPr>
          <w:rFonts w:ascii="Times New Roman" w:hAnsi="Times New Roman"/>
          <w:sz w:val="24"/>
        </w:rPr>
        <w:t>abnormal  return</w:t>
      </w:r>
      <w:proofErr w:type="gramEnd"/>
      <w:r>
        <w:rPr>
          <w:rFonts w:ascii="Times New Roman" w:hAnsi="Times New Roman"/>
          <w:sz w:val="24"/>
        </w:rPr>
        <w:t xml:space="preserve"> saham perusahaan akuisitor yang terdaftar di BEI tahun 2006-2008. </w:t>
      </w:r>
      <w:r w:rsidRPr="00F97874">
        <w:rPr>
          <w:rFonts w:ascii="Times New Roman" w:hAnsi="Times New Roman"/>
          <w:i/>
          <w:sz w:val="24"/>
        </w:rPr>
        <w:t>Jurnal ilmiah mahasiswa Universitas Brawijaya</w:t>
      </w:r>
    </w:p>
    <w:p w:rsidR="008B0C8D" w:rsidRPr="006B3E1C" w:rsidRDefault="008B0C8D" w:rsidP="006B3E1C">
      <w:pPr>
        <w:spacing w:after="0" w:line="240" w:lineRule="auto"/>
        <w:ind w:left="630" w:hanging="630"/>
        <w:jc w:val="both"/>
        <w:rPr>
          <w:rFonts w:ascii="Times New Roman" w:hAnsi="Times New Roman"/>
          <w:sz w:val="24"/>
          <w:lang w:val="id-ID"/>
        </w:rPr>
      </w:pPr>
      <w:proofErr w:type="gramStart"/>
      <w:r>
        <w:rPr>
          <w:rFonts w:ascii="Times New Roman" w:hAnsi="Times New Roman"/>
          <w:sz w:val="24"/>
        </w:rPr>
        <w:t>Auqie, Vally.</w:t>
      </w:r>
      <w:proofErr w:type="gramEnd"/>
      <w:r>
        <w:rPr>
          <w:rFonts w:ascii="Times New Roman" w:hAnsi="Times New Roman"/>
          <w:sz w:val="24"/>
        </w:rPr>
        <w:t xml:space="preserve"> 2013. </w:t>
      </w:r>
      <w:r w:rsidRPr="008F6253">
        <w:rPr>
          <w:rFonts w:ascii="Times New Roman" w:hAnsi="Times New Roman"/>
          <w:sz w:val="24"/>
        </w:rPr>
        <w:t xml:space="preserve">Dampak Merger &amp; Akuisisi Terhadap </w:t>
      </w:r>
      <w:proofErr w:type="gramStart"/>
      <w:r w:rsidRPr="008F6253">
        <w:rPr>
          <w:rFonts w:ascii="Times New Roman" w:hAnsi="Times New Roman"/>
          <w:sz w:val="24"/>
        </w:rPr>
        <w:t>Abnormal  return</w:t>
      </w:r>
      <w:proofErr w:type="gramEnd"/>
      <w:r w:rsidRPr="008F6253">
        <w:rPr>
          <w:rFonts w:ascii="Times New Roman" w:hAnsi="Times New Roman"/>
          <w:sz w:val="24"/>
        </w:rPr>
        <w:t xml:space="preserve"> dan Kinerja Keuangan Bidder Firm di Sekitar Tanggal Pengumuman Merger dan Akuisisi pada Perusahaan yang Terdaftar di Bursa Efek Indonesia Periode 2009-2012</w:t>
      </w:r>
      <w:r>
        <w:rPr>
          <w:rFonts w:ascii="Times New Roman" w:hAnsi="Times New Roman"/>
          <w:sz w:val="24"/>
        </w:rPr>
        <w:t xml:space="preserve">. </w:t>
      </w:r>
      <w:proofErr w:type="gramStart"/>
      <w:r w:rsidRPr="00A36CE7">
        <w:rPr>
          <w:rFonts w:ascii="Times New Roman" w:hAnsi="Times New Roman"/>
          <w:i/>
          <w:sz w:val="24"/>
        </w:rPr>
        <w:t>Calypta: Jurnal Ilmiah Mahasiswa Universitas Surabaya</w:t>
      </w:r>
      <w:r w:rsidRPr="00A36CE7">
        <w:rPr>
          <w:rFonts w:ascii="Times New Roman" w:hAnsi="Times New Roman"/>
          <w:sz w:val="24"/>
        </w:rPr>
        <w:t xml:space="preserve"> </w:t>
      </w:r>
      <w:r w:rsidRPr="00F97874">
        <w:rPr>
          <w:rFonts w:ascii="Times New Roman" w:hAnsi="Times New Roman"/>
          <w:sz w:val="24"/>
        </w:rPr>
        <w:t>volume 2 Nomor 2</w:t>
      </w:r>
      <w:r w:rsidR="006B3E1C">
        <w:rPr>
          <w:rFonts w:ascii="Times New Roman" w:hAnsi="Times New Roman"/>
          <w:sz w:val="24"/>
          <w:lang w:val="id-ID"/>
        </w:rPr>
        <w:t>.</w:t>
      </w:r>
      <w:proofErr w:type="gramEnd"/>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Bashir A., Sajid M.R and Sheikh S.F. 2010.</w:t>
      </w:r>
      <w:proofErr w:type="gramEnd"/>
      <w:r>
        <w:rPr>
          <w:rFonts w:ascii="Times New Roman" w:hAnsi="Times New Roman"/>
          <w:sz w:val="24"/>
        </w:rPr>
        <w:t xml:space="preserve"> The Impact of Mergers and Acquisitions on Shareholders Wealth: Evidence from Pakistan. </w:t>
      </w:r>
      <w:r w:rsidRPr="00B55BDA">
        <w:rPr>
          <w:rFonts w:ascii="Times New Roman" w:hAnsi="Times New Roman"/>
          <w:i/>
          <w:sz w:val="24"/>
        </w:rPr>
        <w:t>Middle-East Journal of Scientific Research</w:t>
      </w:r>
      <w:r>
        <w:rPr>
          <w:rFonts w:ascii="Times New Roman" w:hAnsi="Times New Roman"/>
          <w:sz w:val="24"/>
        </w:rPr>
        <w:t xml:space="preserve"> 8, ISSN 1990-9233 pp: 261-264</w:t>
      </w:r>
    </w:p>
    <w:p w:rsidR="008B0C8D" w:rsidRPr="00797DFC"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lastRenderedPageBreak/>
        <w:t>Danbolt A., Sajid M.R. and Sheikh S. F. 2011.</w:t>
      </w:r>
      <w:proofErr w:type="gramEnd"/>
      <w:r>
        <w:rPr>
          <w:rFonts w:ascii="Times New Roman" w:hAnsi="Times New Roman"/>
          <w:sz w:val="24"/>
        </w:rPr>
        <w:t xml:space="preserve"> The Impact of </w:t>
      </w:r>
      <w:r w:rsidRPr="008F6253">
        <w:rPr>
          <w:rFonts w:ascii="Times New Roman" w:hAnsi="Times New Roman"/>
          <w:sz w:val="24"/>
        </w:rPr>
        <w:t>Merger a</w:t>
      </w:r>
      <w:r>
        <w:rPr>
          <w:rFonts w:ascii="Times New Roman" w:hAnsi="Times New Roman"/>
          <w:sz w:val="24"/>
        </w:rPr>
        <w:t xml:space="preserve">nd Acquisition on Shareholders Wealth: Evidence </w:t>
      </w:r>
      <w:proofErr w:type="gramStart"/>
      <w:r>
        <w:rPr>
          <w:rFonts w:ascii="Times New Roman" w:hAnsi="Times New Roman"/>
          <w:sz w:val="24"/>
        </w:rPr>
        <w:t>From</w:t>
      </w:r>
      <w:proofErr w:type="gramEnd"/>
      <w:r>
        <w:rPr>
          <w:rFonts w:ascii="Times New Roman" w:hAnsi="Times New Roman"/>
          <w:sz w:val="24"/>
        </w:rPr>
        <w:t xml:space="preserve"> Pakistan. </w:t>
      </w:r>
      <w:r w:rsidRPr="00797DFC">
        <w:rPr>
          <w:rFonts w:ascii="Times New Roman" w:hAnsi="Times New Roman"/>
          <w:i/>
          <w:sz w:val="24"/>
        </w:rPr>
        <w:t>Middle-East Journal of Scientific Research</w:t>
      </w:r>
      <w:r>
        <w:rPr>
          <w:rFonts w:ascii="Times New Roman" w:hAnsi="Times New Roman"/>
          <w:sz w:val="24"/>
        </w:rPr>
        <w:t xml:space="preserve"> 8, ISSN 1990-9233 hal: 261-264</w:t>
      </w:r>
    </w:p>
    <w:p w:rsidR="008B0C8D" w:rsidRPr="00061257" w:rsidRDefault="008B0C8D" w:rsidP="006B3E1C">
      <w:pPr>
        <w:spacing w:after="0" w:line="240" w:lineRule="auto"/>
        <w:ind w:left="630" w:hanging="630"/>
        <w:jc w:val="both"/>
        <w:rPr>
          <w:rFonts w:ascii="Times New Roman" w:hAnsi="Times New Roman"/>
          <w:b/>
          <w:sz w:val="24"/>
        </w:rPr>
      </w:pPr>
      <w:proofErr w:type="gramStart"/>
      <w:r>
        <w:rPr>
          <w:rFonts w:ascii="Times New Roman" w:hAnsi="Times New Roman"/>
          <w:sz w:val="24"/>
        </w:rPr>
        <w:t>Dharmasetya  MM</w:t>
      </w:r>
      <w:proofErr w:type="gramEnd"/>
      <w:r>
        <w:rPr>
          <w:rFonts w:ascii="Times New Roman" w:hAnsi="Times New Roman"/>
          <w:sz w:val="24"/>
        </w:rPr>
        <w:t xml:space="preserve">.,BKP, Lani dan Vonny Sulaimin, MSi., CPA. 2009. </w:t>
      </w:r>
      <w:r w:rsidRPr="008311EB">
        <w:rPr>
          <w:rFonts w:ascii="Times New Roman" w:hAnsi="Times New Roman"/>
          <w:i/>
          <w:sz w:val="24"/>
        </w:rPr>
        <w:t>Merger</w:t>
      </w:r>
      <w:r w:rsidRPr="000B6904">
        <w:rPr>
          <w:rFonts w:ascii="Times New Roman" w:hAnsi="Times New Roman"/>
          <w:i/>
          <w:sz w:val="24"/>
        </w:rPr>
        <w:t xml:space="preserve"> dan Akuisisi Tinjauan dari Sudut Akuntansi dan Perpajakan</w:t>
      </w:r>
      <w:r>
        <w:rPr>
          <w:rFonts w:ascii="Times New Roman" w:hAnsi="Times New Roman"/>
          <w:sz w:val="24"/>
        </w:rPr>
        <w:t>. Jakarta. PT Elex Media Komputindo: Kompas Gramedia</w:t>
      </w:r>
    </w:p>
    <w:p w:rsidR="008B0C8D" w:rsidRPr="00311E43" w:rsidRDefault="008B0C8D" w:rsidP="006B3E1C">
      <w:pPr>
        <w:spacing w:after="0" w:line="240" w:lineRule="auto"/>
        <w:ind w:left="630" w:hanging="630"/>
        <w:jc w:val="both"/>
        <w:rPr>
          <w:rFonts w:ascii="Times New Roman" w:hAnsi="Times New Roman"/>
          <w:i/>
          <w:sz w:val="24"/>
        </w:rPr>
      </w:pPr>
      <w:proofErr w:type="gramStart"/>
      <w:r w:rsidRPr="00E22BDC">
        <w:rPr>
          <w:rFonts w:ascii="Times New Roman" w:hAnsi="Times New Roman"/>
          <w:sz w:val="24"/>
        </w:rPr>
        <w:t>Dianita, Mirna dkk.</w:t>
      </w:r>
      <w:proofErr w:type="gramEnd"/>
      <w:r w:rsidRPr="00E22BDC">
        <w:rPr>
          <w:rFonts w:ascii="Times New Roman" w:hAnsi="Times New Roman"/>
          <w:sz w:val="24"/>
        </w:rPr>
        <w:t xml:space="preserve"> 2013</w:t>
      </w:r>
      <w:r w:rsidRPr="00311E43">
        <w:rPr>
          <w:rFonts w:ascii="Times New Roman" w:hAnsi="Times New Roman"/>
          <w:sz w:val="24"/>
        </w:rPr>
        <w:t xml:space="preserve">. Analysis of Announcement </w:t>
      </w:r>
      <w:r w:rsidRPr="008F6253">
        <w:rPr>
          <w:rFonts w:ascii="Times New Roman" w:hAnsi="Times New Roman"/>
          <w:sz w:val="24"/>
        </w:rPr>
        <w:t xml:space="preserve">Merger </w:t>
      </w:r>
      <w:r w:rsidRPr="00311E43">
        <w:rPr>
          <w:rFonts w:ascii="Times New Roman" w:hAnsi="Times New Roman"/>
          <w:sz w:val="24"/>
        </w:rPr>
        <w:t xml:space="preserve">And Acquisition and Payments Method to </w:t>
      </w:r>
      <w:proofErr w:type="gramStart"/>
      <w:r w:rsidRPr="00311E43">
        <w:rPr>
          <w:rFonts w:ascii="Times New Roman" w:hAnsi="Times New Roman"/>
          <w:sz w:val="24"/>
        </w:rPr>
        <w:t xml:space="preserve">Stock </w:t>
      </w:r>
      <w:r w:rsidRPr="00CA5AB1">
        <w:rPr>
          <w:rFonts w:ascii="Times New Roman" w:hAnsi="Times New Roman"/>
          <w:i/>
          <w:sz w:val="24"/>
        </w:rPr>
        <w:t xml:space="preserve"> </w:t>
      </w:r>
      <w:r w:rsidRPr="008F6253">
        <w:rPr>
          <w:rFonts w:ascii="Times New Roman" w:hAnsi="Times New Roman"/>
          <w:sz w:val="24"/>
        </w:rPr>
        <w:t>return</w:t>
      </w:r>
      <w:proofErr w:type="gramEnd"/>
      <w:r w:rsidRPr="008F6253">
        <w:rPr>
          <w:rFonts w:ascii="Times New Roman" w:hAnsi="Times New Roman"/>
          <w:sz w:val="24"/>
        </w:rPr>
        <w:t>:</w:t>
      </w:r>
      <w:r w:rsidRPr="00311E43">
        <w:rPr>
          <w:rFonts w:ascii="Times New Roman" w:hAnsi="Times New Roman"/>
          <w:sz w:val="24"/>
        </w:rPr>
        <w:t xml:space="preserve"> Study of Listed Companies At</w:t>
      </w:r>
      <w:r w:rsidRPr="00311E43">
        <w:rPr>
          <w:rFonts w:ascii="Times New Roman" w:hAnsi="Times New Roman"/>
          <w:b/>
          <w:sz w:val="24"/>
        </w:rPr>
        <w:t xml:space="preserve"> </w:t>
      </w:r>
      <w:r w:rsidRPr="00311E43">
        <w:rPr>
          <w:rFonts w:ascii="Times New Roman" w:hAnsi="Times New Roman"/>
          <w:sz w:val="24"/>
        </w:rPr>
        <w:t xml:space="preserve">Bei During 2005-2011. </w:t>
      </w:r>
      <w:proofErr w:type="gramStart"/>
      <w:r w:rsidRPr="00311E43">
        <w:rPr>
          <w:rFonts w:ascii="Times New Roman" w:hAnsi="Times New Roman"/>
          <w:i/>
          <w:sz w:val="24"/>
        </w:rPr>
        <w:t>Procedings of 23</w:t>
      </w:r>
      <w:r w:rsidRPr="00311E43">
        <w:rPr>
          <w:rFonts w:ascii="Times New Roman" w:hAnsi="Times New Roman"/>
          <w:i/>
          <w:sz w:val="24"/>
          <w:vertAlign w:val="superscript"/>
        </w:rPr>
        <w:t>rd</w:t>
      </w:r>
      <w:r w:rsidRPr="00311E43">
        <w:rPr>
          <w:rFonts w:ascii="Times New Roman" w:hAnsi="Times New Roman"/>
          <w:i/>
          <w:sz w:val="24"/>
        </w:rPr>
        <w:t xml:space="preserve"> International Bussiness Research Conference.</w:t>
      </w:r>
      <w:proofErr w:type="gramEnd"/>
    </w:p>
    <w:p w:rsidR="008B0C8D" w:rsidRPr="00797DFC" w:rsidRDefault="008B0C8D" w:rsidP="006B3E1C">
      <w:pPr>
        <w:spacing w:after="0" w:line="240" w:lineRule="auto"/>
        <w:ind w:left="630" w:hanging="630"/>
        <w:jc w:val="both"/>
        <w:rPr>
          <w:rFonts w:ascii="Times New Roman" w:hAnsi="Times New Roman"/>
          <w:i/>
          <w:sz w:val="24"/>
        </w:rPr>
      </w:pPr>
      <w:r w:rsidRPr="00E22BDC">
        <w:rPr>
          <w:rFonts w:ascii="Times New Roman" w:hAnsi="Times New Roman"/>
          <w:sz w:val="24"/>
        </w:rPr>
        <w:t xml:space="preserve">Dilshad, Mehroz Nida. 2013. </w:t>
      </w:r>
      <w:r w:rsidRPr="00311E43">
        <w:rPr>
          <w:rFonts w:ascii="Times New Roman" w:hAnsi="Times New Roman"/>
          <w:sz w:val="24"/>
        </w:rPr>
        <w:t xml:space="preserve">Profitability Analysis of </w:t>
      </w:r>
      <w:r w:rsidRPr="008F6253">
        <w:rPr>
          <w:rFonts w:ascii="Times New Roman" w:hAnsi="Times New Roman"/>
          <w:sz w:val="24"/>
        </w:rPr>
        <w:t xml:space="preserve">Mergers </w:t>
      </w:r>
      <w:r w:rsidRPr="00311E43">
        <w:rPr>
          <w:rFonts w:ascii="Times New Roman" w:hAnsi="Times New Roman"/>
          <w:sz w:val="24"/>
        </w:rPr>
        <w:t>and Acquisitions: An Events Study Research Approach:</w:t>
      </w:r>
      <w:r w:rsidRPr="00E22BDC">
        <w:rPr>
          <w:rFonts w:ascii="Times New Roman" w:hAnsi="Times New Roman"/>
          <w:sz w:val="24"/>
        </w:rPr>
        <w:t xml:space="preserve"> </w:t>
      </w:r>
      <w:r w:rsidRPr="00311E43">
        <w:rPr>
          <w:rFonts w:ascii="Times New Roman" w:hAnsi="Times New Roman"/>
          <w:i/>
          <w:sz w:val="24"/>
        </w:rPr>
        <w:t xml:space="preserve">Bussiness and Economics Research </w:t>
      </w:r>
      <w:r w:rsidRPr="00F97874">
        <w:rPr>
          <w:rFonts w:ascii="Times New Roman" w:hAnsi="Times New Roman"/>
          <w:sz w:val="24"/>
        </w:rPr>
        <w:t>Volume 3 Nomor 1.</w:t>
      </w:r>
    </w:p>
    <w:p w:rsidR="008B0C8D" w:rsidRPr="00797DFC"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Epriyani, A. 2013.</w:t>
      </w:r>
      <w:proofErr w:type="gramEnd"/>
      <w:r>
        <w:rPr>
          <w:rFonts w:ascii="Times New Roman" w:hAnsi="Times New Roman"/>
          <w:sz w:val="24"/>
        </w:rPr>
        <w:t xml:space="preserve"> Pengaruh Pengumuman </w:t>
      </w:r>
      <w:r w:rsidRPr="008F6253">
        <w:rPr>
          <w:rFonts w:ascii="Times New Roman" w:hAnsi="Times New Roman"/>
          <w:sz w:val="24"/>
        </w:rPr>
        <w:t>Merger</w:t>
      </w:r>
      <w:r>
        <w:rPr>
          <w:rFonts w:ascii="Times New Roman" w:hAnsi="Times New Roman"/>
          <w:sz w:val="24"/>
        </w:rPr>
        <w:t xml:space="preserve">, Akuisisi dan Right issue Terhadap </w:t>
      </w:r>
      <w:proofErr w:type="gramStart"/>
      <w:r w:rsidRPr="008F6253">
        <w:rPr>
          <w:rFonts w:ascii="Times New Roman" w:hAnsi="Times New Roman"/>
          <w:sz w:val="24"/>
        </w:rPr>
        <w:t>Abnormal  return</w:t>
      </w:r>
      <w:proofErr w:type="gramEnd"/>
      <w:r>
        <w:rPr>
          <w:rFonts w:ascii="Times New Roman" w:hAnsi="Times New Roman"/>
          <w:sz w:val="24"/>
        </w:rPr>
        <w:t xml:space="preserve"> Saham di Bursa Efek Indonesia. </w:t>
      </w:r>
      <w:r w:rsidRPr="009F5AE3">
        <w:rPr>
          <w:rFonts w:ascii="Times New Roman" w:hAnsi="Times New Roman"/>
          <w:i/>
          <w:sz w:val="24"/>
        </w:rPr>
        <w:t xml:space="preserve">Jurnal Akuntansi STIE MDP. </w:t>
      </w:r>
      <w:proofErr w:type="gramStart"/>
      <w:r>
        <w:rPr>
          <w:rFonts w:ascii="Times New Roman" w:hAnsi="Times New Roman"/>
          <w:sz w:val="24"/>
        </w:rPr>
        <w:t>hal :</w:t>
      </w:r>
      <w:proofErr w:type="gramEnd"/>
      <w:r>
        <w:rPr>
          <w:rFonts w:ascii="Times New Roman" w:hAnsi="Times New Roman"/>
          <w:sz w:val="24"/>
        </w:rPr>
        <w:t xml:space="preserve"> 1-7</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Firmansyah, E. 2013.</w:t>
      </w:r>
      <w:proofErr w:type="gramEnd"/>
      <w:r>
        <w:rPr>
          <w:rFonts w:ascii="Times New Roman" w:hAnsi="Times New Roman"/>
          <w:sz w:val="24"/>
        </w:rPr>
        <w:t xml:space="preserve"> Analisa Pengaruh Pengumuman Akuisisi Terhadap </w:t>
      </w:r>
      <w:proofErr w:type="gramStart"/>
      <w:r w:rsidRPr="008F6253">
        <w:rPr>
          <w:rFonts w:ascii="Times New Roman" w:hAnsi="Times New Roman"/>
          <w:sz w:val="24"/>
        </w:rPr>
        <w:t>Abnormal  return</w:t>
      </w:r>
      <w:proofErr w:type="gramEnd"/>
      <w:r>
        <w:rPr>
          <w:rFonts w:ascii="Times New Roman" w:hAnsi="Times New Roman"/>
          <w:sz w:val="24"/>
        </w:rPr>
        <w:t xml:space="preserve"> Perusahaan Akuisitor dan Non akuisitor yang Terdaftar di BEI. </w:t>
      </w:r>
      <w:r w:rsidRPr="009F5AE3">
        <w:rPr>
          <w:rFonts w:ascii="Times New Roman" w:hAnsi="Times New Roman"/>
          <w:i/>
          <w:sz w:val="24"/>
        </w:rPr>
        <w:t xml:space="preserve">Skripsi </w:t>
      </w:r>
      <w:r>
        <w:rPr>
          <w:rFonts w:ascii="Times New Roman" w:hAnsi="Times New Roman"/>
          <w:sz w:val="24"/>
        </w:rPr>
        <w:t xml:space="preserve">Sarjana Jurusan Manajemen Fakultas Ekonomi Universitas Pembangunan Indonesia, Yogyakarta. </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Floreani, A dan Silvia, Rigamonti.</w:t>
      </w:r>
      <w:proofErr w:type="gramEnd"/>
      <w:r>
        <w:rPr>
          <w:rFonts w:ascii="Times New Roman" w:hAnsi="Times New Roman"/>
          <w:sz w:val="24"/>
        </w:rPr>
        <w:t xml:space="preserve"> </w:t>
      </w:r>
      <w:proofErr w:type="gramStart"/>
      <w:r>
        <w:rPr>
          <w:rFonts w:ascii="Times New Roman" w:hAnsi="Times New Roman"/>
          <w:sz w:val="24"/>
        </w:rPr>
        <w:t xml:space="preserve">2001. </w:t>
      </w:r>
      <w:r w:rsidRPr="008311EB">
        <w:rPr>
          <w:rFonts w:ascii="Times New Roman" w:hAnsi="Times New Roman"/>
          <w:i/>
          <w:sz w:val="24"/>
        </w:rPr>
        <w:t>Merger</w:t>
      </w:r>
      <w:r>
        <w:rPr>
          <w:rFonts w:ascii="Times New Roman" w:hAnsi="Times New Roman"/>
          <w:sz w:val="24"/>
        </w:rPr>
        <w:t>s and shareholder’ wealth in the insurance industry.</w:t>
      </w:r>
      <w:proofErr w:type="gramEnd"/>
      <w:r>
        <w:rPr>
          <w:rFonts w:ascii="Times New Roman" w:hAnsi="Times New Roman"/>
          <w:sz w:val="24"/>
        </w:rPr>
        <w:t xml:space="preserve"> </w:t>
      </w:r>
      <w:proofErr w:type="gramStart"/>
      <w:r w:rsidRPr="00F97874">
        <w:rPr>
          <w:rFonts w:ascii="Times New Roman" w:hAnsi="Times New Roman"/>
          <w:i/>
          <w:sz w:val="24"/>
        </w:rPr>
        <w:t>Journal about finance</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hal</w:t>
      </w:r>
      <w:proofErr w:type="gramEnd"/>
      <w:r>
        <w:rPr>
          <w:rFonts w:ascii="Times New Roman" w:hAnsi="Times New Roman"/>
          <w:sz w:val="24"/>
        </w:rPr>
        <w:t>: 1-24</w:t>
      </w:r>
    </w:p>
    <w:p w:rsidR="008B0C8D" w:rsidRPr="00E22BDC" w:rsidRDefault="008B0C8D" w:rsidP="006B3E1C">
      <w:pPr>
        <w:spacing w:after="0" w:line="240" w:lineRule="auto"/>
        <w:ind w:left="630" w:hanging="630"/>
        <w:jc w:val="both"/>
        <w:rPr>
          <w:rFonts w:ascii="Times New Roman" w:hAnsi="Times New Roman"/>
          <w:sz w:val="24"/>
        </w:rPr>
      </w:pPr>
      <w:r>
        <w:rPr>
          <w:rFonts w:ascii="Times New Roman" w:hAnsi="Times New Roman"/>
          <w:sz w:val="24"/>
        </w:rPr>
        <w:t xml:space="preserve">Foster, George. 1986. </w:t>
      </w:r>
      <w:r w:rsidRPr="000B6904">
        <w:rPr>
          <w:rFonts w:ascii="Times New Roman" w:hAnsi="Times New Roman"/>
          <w:i/>
          <w:sz w:val="24"/>
        </w:rPr>
        <w:t>Financial Statement Analysis</w:t>
      </w:r>
      <w:r>
        <w:rPr>
          <w:rFonts w:ascii="Times New Roman" w:hAnsi="Times New Roman"/>
          <w:sz w:val="24"/>
        </w:rPr>
        <w:t>. New Jersey: Prentice Hall Englewood</w:t>
      </w:r>
    </w:p>
    <w:p w:rsidR="008B0C8D" w:rsidRPr="0068422E"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Ikatan Akuntansi Indonesia.</w:t>
      </w:r>
      <w:proofErr w:type="gramEnd"/>
      <w:r>
        <w:rPr>
          <w:rFonts w:ascii="Times New Roman" w:hAnsi="Times New Roman"/>
          <w:sz w:val="24"/>
        </w:rPr>
        <w:t xml:space="preserve"> </w:t>
      </w:r>
      <w:proofErr w:type="gramStart"/>
      <w:r>
        <w:rPr>
          <w:rFonts w:ascii="Times New Roman" w:hAnsi="Times New Roman"/>
          <w:sz w:val="24"/>
        </w:rPr>
        <w:t xml:space="preserve">2009. </w:t>
      </w:r>
      <w:r w:rsidRPr="000B6904">
        <w:rPr>
          <w:rFonts w:ascii="Times New Roman" w:hAnsi="Times New Roman"/>
          <w:i/>
          <w:sz w:val="24"/>
        </w:rPr>
        <w:t>Standart Akuntansi Keuangan; PSAK No.22</w:t>
      </w:r>
      <w:r>
        <w:rPr>
          <w:rFonts w:ascii="Times New Roman" w:hAnsi="Times New Roman"/>
          <w:sz w:val="24"/>
        </w:rPr>
        <w:t>.</w:t>
      </w:r>
      <w:proofErr w:type="gramEnd"/>
      <w:r>
        <w:rPr>
          <w:rFonts w:ascii="Times New Roman" w:hAnsi="Times New Roman"/>
          <w:sz w:val="24"/>
        </w:rPr>
        <w:t xml:space="preserve"> Jakarta: Salemba Empat</w:t>
      </w:r>
    </w:p>
    <w:p w:rsidR="008B0C8D" w:rsidRDefault="008B0C8D" w:rsidP="006B3E1C">
      <w:pPr>
        <w:spacing w:after="0" w:line="240" w:lineRule="auto"/>
        <w:ind w:left="630" w:hanging="630"/>
        <w:jc w:val="both"/>
        <w:rPr>
          <w:rFonts w:ascii="Times New Roman" w:hAnsi="Times New Roman"/>
          <w:sz w:val="24"/>
        </w:rPr>
      </w:pPr>
      <w:r w:rsidRPr="00E22BDC">
        <w:rPr>
          <w:rFonts w:ascii="Times New Roman" w:hAnsi="Times New Roman"/>
          <w:sz w:val="24"/>
        </w:rPr>
        <w:t xml:space="preserve">Jogiyanto, Hartono. </w:t>
      </w:r>
      <w:proofErr w:type="gramStart"/>
      <w:r w:rsidRPr="00E22BDC">
        <w:rPr>
          <w:rFonts w:ascii="Times New Roman" w:hAnsi="Times New Roman"/>
          <w:sz w:val="24"/>
        </w:rPr>
        <w:t xml:space="preserve">2009. </w:t>
      </w:r>
      <w:r w:rsidRPr="00E22BDC">
        <w:rPr>
          <w:rFonts w:ascii="Times New Roman" w:hAnsi="Times New Roman"/>
          <w:i/>
          <w:sz w:val="24"/>
        </w:rPr>
        <w:t>Teori Portofolio dan Analisis Investasi</w:t>
      </w:r>
      <w:r w:rsidRPr="00E22BDC">
        <w:rPr>
          <w:rFonts w:ascii="Times New Roman" w:hAnsi="Times New Roman"/>
          <w:sz w:val="24"/>
        </w:rPr>
        <w:t>.</w:t>
      </w:r>
      <w:proofErr w:type="gramEnd"/>
      <w:r w:rsidRPr="00E22BDC">
        <w:rPr>
          <w:rFonts w:ascii="Times New Roman" w:hAnsi="Times New Roman"/>
          <w:sz w:val="24"/>
        </w:rPr>
        <w:t xml:space="preserve"> Edisi Ketujuh. Yogyakarta: BPFE Yogyakarta</w:t>
      </w:r>
    </w:p>
    <w:p w:rsidR="008B0C8D" w:rsidRPr="00311E43" w:rsidRDefault="008B0C8D" w:rsidP="006B3E1C">
      <w:pPr>
        <w:spacing w:after="0" w:line="240" w:lineRule="auto"/>
        <w:ind w:left="630" w:hanging="630"/>
        <w:jc w:val="both"/>
        <w:rPr>
          <w:rFonts w:ascii="Times New Roman" w:hAnsi="Times New Roman"/>
          <w:i/>
          <w:sz w:val="24"/>
        </w:rPr>
      </w:pPr>
      <w:r w:rsidRPr="00E22BDC">
        <w:rPr>
          <w:rFonts w:ascii="Times New Roman" w:hAnsi="Times New Roman"/>
          <w:sz w:val="24"/>
        </w:rPr>
        <w:t xml:space="preserve">Liargovas, Paragiotis. 2011. </w:t>
      </w:r>
      <w:r w:rsidRPr="00311E43">
        <w:rPr>
          <w:rFonts w:ascii="Times New Roman" w:hAnsi="Times New Roman"/>
          <w:sz w:val="24"/>
        </w:rPr>
        <w:t xml:space="preserve">The Impacts of </w:t>
      </w:r>
      <w:r w:rsidRPr="008F6253">
        <w:rPr>
          <w:rFonts w:ascii="Times New Roman" w:hAnsi="Times New Roman"/>
          <w:sz w:val="24"/>
        </w:rPr>
        <w:t xml:space="preserve">Mergers </w:t>
      </w:r>
      <w:r w:rsidRPr="00311E43">
        <w:rPr>
          <w:rFonts w:ascii="Times New Roman" w:hAnsi="Times New Roman"/>
          <w:sz w:val="24"/>
        </w:rPr>
        <w:t>and Acquisitions on the Performance of the Greek Banking Sector: An</w:t>
      </w:r>
      <w:r>
        <w:rPr>
          <w:rFonts w:ascii="Times New Roman" w:hAnsi="Times New Roman"/>
          <w:i/>
          <w:sz w:val="24"/>
        </w:rPr>
        <w:t xml:space="preserve"> </w:t>
      </w:r>
      <w:r w:rsidRPr="008F6253">
        <w:rPr>
          <w:rFonts w:ascii="Times New Roman" w:hAnsi="Times New Roman"/>
          <w:sz w:val="24"/>
        </w:rPr>
        <w:t>event study</w:t>
      </w:r>
      <w:r w:rsidRPr="00311E43">
        <w:rPr>
          <w:rFonts w:ascii="Times New Roman" w:hAnsi="Times New Roman"/>
          <w:sz w:val="24"/>
        </w:rPr>
        <w:t xml:space="preserve"> Approach:</w:t>
      </w:r>
      <w:r w:rsidRPr="00E22BDC">
        <w:rPr>
          <w:rFonts w:ascii="Times New Roman" w:hAnsi="Times New Roman"/>
          <w:sz w:val="24"/>
        </w:rPr>
        <w:t xml:space="preserve"> </w:t>
      </w:r>
      <w:r w:rsidRPr="00311E43">
        <w:rPr>
          <w:rFonts w:ascii="Times New Roman" w:hAnsi="Times New Roman"/>
          <w:i/>
          <w:sz w:val="24"/>
        </w:rPr>
        <w:t xml:space="preserve">International Journal of Economics and Finance </w:t>
      </w:r>
      <w:r>
        <w:rPr>
          <w:rFonts w:ascii="Times New Roman" w:hAnsi="Times New Roman"/>
          <w:sz w:val="24"/>
        </w:rPr>
        <w:t>Volume</w:t>
      </w:r>
      <w:r w:rsidRPr="00F97874">
        <w:rPr>
          <w:rFonts w:ascii="Times New Roman" w:hAnsi="Times New Roman"/>
          <w:sz w:val="24"/>
        </w:rPr>
        <w:t xml:space="preserve"> 3 Nomor 2.</w:t>
      </w:r>
    </w:p>
    <w:p w:rsidR="008B0C8D" w:rsidRPr="00E22BDC" w:rsidRDefault="008B0C8D" w:rsidP="006B3E1C">
      <w:pPr>
        <w:spacing w:after="0" w:line="240" w:lineRule="auto"/>
        <w:ind w:left="720" w:hanging="720"/>
        <w:jc w:val="both"/>
        <w:rPr>
          <w:rFonts w:ascii="Times New Roman" w:hAnsi="Times New Roman"/>
          <w:sz w:val="24"/>
        </w:rPr>
      </w:pPr>
      <w:proofErr w:type="gramStart"/>
      <w:r w:rsidRPr="00E22BDC">
        <w:rPr>
          <w:rFonts w:ascii="Times New Roman" w:hAnsi="Times New Roman"/>
          <w:sz w:val="24"/>
        </w:rPr>
        <w:t>Ma, Jianyu dkk.</w:t>
      </w:r>
      <w:proofErr w:type="gramEnd"/>
      <w:r w:rsidRPr="00E22BDC">
        <w:rPr>
          <w:rFonts w:ascii="Times New Roman" w:hAnsi="Times New Roman"/>
          <w:sz w:val="24"/>
        </w:rPr>
        <w:t xml:space="preserve"> 2009. </w:t>
      </w:r>
      <w:proofErr w:type="gramStart"/>
      <w:r w:rsidRPr="008F6253">
        <w:rPr>
          <w:rFonts w:ascii="Times New Roman" w:hAnsi="Times New Roman"/>
          <w:sz w:val="24"/>
        </w:rPr>
        <w:t>Abnormal  return</w:t>
      </w:r>
      <w:proofErr w:type="gramEnd"/>
      <w:r w:rsidRPr="008F6253">
        <w:rPr>
          <w:rFonts w:ascii="Times New Roman" w:hAnsi="Times New Roman"/>
          <w:sz w:val="24"/>
        </w:rPr>
        <w:t xml:space="preserve"> to Mergers</w:t>
      </w:r>
      <w:r w:rsidRPr="00311E43">
        <w:rPr>
          <w:rFonts w:ascii="Times New Roman" w:hAnsi="Times New Roman"/>
          <w:sz w:val="24"/>
        </w:rPr>
        <w:t xml:space="preserve"> and Acquisitions in Ten Asian Stock Markets: </w:t>
      </w:r>
      <w:r w:rsidRPr="00311E43">
        <w:rPr>
          <w:rFonts w:ascii="Times New Roman" w:hAnsi="Times New Roman"/>
          <w:i/>
          <w:sz w:val="24"/>
        </w:rPr>
        <w:t xml:space="preserve">International Journal of Bussiness </w:t>
      </w:r>
      <w:r w:rsidRPr="00F97874">
        <w:rPr>
          <w:rFonts w:ascii="Times New Roman" w:hAnsi="Times New Roman"/>
          <w:sz w:val="24"/>
        </w:rPr>
        <w:t>Volume 14 Nomor 3.</w:t>
      </w:r>
    </w:p>
    <w:p w:rsidR="008B0C8D" w:rsidRPr="009F175E"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Marzuki, Machrus Ali dan Nurul Widyawati.</w:t>
      </w:r>
      <w:proofErr w:type="gramEnd"/>
      <w:r>
        <w:rPr>
          <w:rFonts w:ascii="Times New Roman" w:hAnsi="Times New Roman"/>
          <w:sz w:val="24"/>
        </w:rPr>
        <w:t xml:space="preserve"> 2013. Kinerja Keuangan Sebelum dan Sesudah Akuisisi: Studi pada PT Bank CIMB Niaga. </w:t>
      </w:r>
      <w:r w:rsidRPr="009F175E">
        <w:rPr>
          <w:rFonts w:ascii="Times New Roman" w:hAnsi="Times New Roman"/>
          <w:i/>
          <w:sz w:val="24"/>
        </w:rPr>
        <w:t>Jurnal Ilmu dan Riset Manajemen</w:t>
      </w:r>
      <w:r>
        <w:rPr>
          <w:rFonts w:ascii="Times New Roman" w:hAnsi="Times New Roman"/>
          <w:i/>
          <w:sz w:val="24"/>
        </w:rPr>
        <w:t xml:space="preserve"> STIESIA Surabaya, </w:t>
      </w:r>
      <w:r>
        <w:rPr>
          <w:rFonts w:ascii="Times New Roman" w:hAnsi="Times New Roman"/>
          <w:sz w:val="24"/>
        </w:rPr>
        <w:t>Volume 1 Nomor 2, hal: 222-238</w:t>
      </w:r>
    </w:p>
    <w:p w:rsidR="008B0C8D" w:rsidRPr="001556BF" w:rsidRDefault="008B0C8D" w:rsidP="006B3E1C">
      <w:pPr>
        <w:spacing w:after="0" w:line="240" w:lineRule="auto"/>
        <w:ind w:left="630" w:hanging="630"/>
        <w:jc w:val="both"/>
        <w:rPr>
          <w:rFonts w:ascii="Times New Roman" w:hAnsi="Times New Roman"/>
          <w:i/>
          <w:sz w:val="24"/>
        </w:rPr>
      </w:pPr>
      <w:proofErr w:type="gramStart"/>
      <w:r>
        <w:rPr>
          <w:rFonts w:ascii="Times New Roman" w:hAnsi="Times New Roman"/>
          <w:sz w:val="24"/>
        </w:rPr>
        <w:t>Meta.</w:t>
      </w:r>
      <w:proofErr w:type="gramEnd"/>
      <w:r>
        <w:rPr>
          <w:rFonts w:ascii="Times New Roman" w:hAnsi="Times New Roman"/>
          <w:sz w:val="24"/>
        </w:rPr>
        <w:t xml:space="preserve"> </w:t>
      </w:r>
      <w:proofErr w:type="gramStart"/>
      <w:r>
        <w:rPr>
          <w:rFonts w:ascii="Times New Roman" w:hAnsi="Times New Roman"/>
          <w:sz w:val="24"/>
        </w:rPr>
        <w:t>CW, Annisa.</w:t>
      </w:r>
      <w:proofErr w:type="gramEnd"/>
      <w:r>
        <w:rPr>
          <w:rFonts w:ascii="Times New Roman" w:hAnsi="Times New Roman"/>
          <w:sz w:val="24"/>
        </w:rPr>
        <w:t xml:space="preserve"> </w:t>
      </w:r>
      <w:proofErr w:type="gramStart"/>
      <w:r>
        <w:rPr>
          <w:rFonts w:ascii="Times New Roman" w:hAnsi="Times New Roman"/>
          <w:sz w:val="24"/>
        </w:rPr>
        <w:t xml:space="preserve">2010. </w:t>
      </w:r>
      <w:r w:rsidRPr="001556BF">
        <w:rPr>
          <w:rFonts w:ascii="Times New Roman" w:hAnsi="Times New Roman"/>
          <w:sz w:val="24"/>
        </w:rPr>
        <w:t>Analisis Manajemen Laba dan Kinerja Keuangan Perusahaan Pengakuisisi Sebelum dan Sesudah</w:t>
      </w:r>
      <w:r w:rsidRPr="008F6253">
        <w:rPr>
          <w:rFonts w:ascii="Times New Roman" w:hAnsi="Times New Roman"/>
          <w:sz w:val="24"/>
        </w:rPr>
        <w:t xml:space="preserve"> Merger</w:t>
      </w:r>
      <w:r w:rsidRPr="001556BF">
        <w:rPr>
          <w:rFonts w:ascii="Times New Roman" w:hAnsi="Times New Roman"/>
          <w:sz w:val="24"/>
        </w:rPr>
        <w:t xml:space="preserve"> dan Akuisisi yang Terdaftar di Bursa Efek Indonesia Tahun 2008-2009</w:t>
      </w:r>
      <w:r>
        <w:rPr>
          <w:rFonts w:ascii="Times New Roman" w:hAnsi="Times New Roman"/>
          <w:sz w:val="24"/>
        </w:rPr>
        <w:t>.</w:t>
      </w:r>
      <w:proofErr w:type="gramEnd"/>
      <w:r>
        <w:rPr>
          <w:rFonts w:ascii="Times New Roman" w:hAnsi="Times New Roman"/>
          <w:sz w:val="24"/>
        </w:rPr>
        <w:t xml:space="preserve"> </w:t>
      </w:r>
      <w:r w:rsidRPr="001556BF">
        <w:rPr>
          <w:rFonts w:ascii="Times New Roman" w:hAnsi="Times New Roman"/>
          <w:i/>
          <w:sz w:val="24"/>
        </w:rPr>
        <w:t>Jurnal Fakultas Ekonomi, Universitas Diponegoro, Semarang</w:t>
      </w:r>
    </w:p>
    <w:p w:rsidR="008B0C8D" w:rsidRPr="00791DE9" w:rsidRDefault="008B0C8D" w:rsidP="006B3E1C">
      <w:pPr>
        <w:tabs>
          <w:tab w:val="left" w:pos="6726"/>
        </w:tabs>
        <w:spacing w:after="0" w:line="240" w:lineRule="auto"/>
        <w:ind w:left="630" w:hanging="630"/>
        <w:jc w:val="both"/>
        <w:rPr>
          <w:rFonts w:ascii="Times New Roman" w:hAnsi="Times New Roman"/>
          <w:sz w:val="24"/>
        </w:rPr>
      </w:pPr>
      <w:r>
        <w:rPr>
          <w:rFonts w:ascii="Times New Roman" w:hAnsi="Times New Roman"/>
          <w:sz w:val="24"/>
        </w:rPr>
        <w:t xml:space="preserve">Peng, </w:t>
      </w:r>
      <w:proofErr w:type="gramStart"/>
      <w:r>
        <w:rPr>
          <w:rFonts w:ascii="Times New Roman" w:hAnsi="Times New Roman"/>
          <w:sz w:val="24"/>
        </w:rPr>
        <w:t>Siew.,</w:t>
      </w:r>
      <w:proofErr w:type="gramEnd"/>
      <w:r>
        <w:rPr>
          <w:rFonts w:ascii="Times New Roman" w:hAnsi="Times New Roman"/>
          <w:sz w:val="24"/>
        </w:rPr>
        <w:t xml:space="preserve"> Mansor, M. 2008. </w:t>
      </w:r>
      <w:proofErr w:type="gramStart"/>
      <w:r>
        <w:rPr>
          <w:rFonts w:ascii="Times New Roman" w:hAnsi="Times New Roman"/>
          <w:sz w:val="24"/>
        </w:rPr>
        <w:t>Long term share performance of Malaysian bidding firm.</w:t>
      </w:r>
      <w:proofErr w:type="gramEnd"/>
      <w:r>
        <w:rPr>
          <w:rFonts w:ascii="Times New Roman" w:hAnsi="Times New Roman"/>
          <w:sz w:val="24"/>
        </w:rPr>
        <w:t xml:space="preserve"> </w:t>
      </w:r>
      <w:proofErr w:type="gramStart"/>
      <w:r w:rsidRPr="00F97874">
        <w:rPr>
          <w:rFonts w:ascii="Times New Roman" w:hAnsi="Times New Roman"/>
          <w:i/>
          <w:sz w:val="24"/>
        </w:rPr>
        <w:t>Journal about finance</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hal :</w:t>
      </w:r>
      <w:proofErr w:type="gramEnd"/>
      <w:r>
        <w:rPr>
          <w:rFonts w:ascii="Times New Roman" w:hAnsi="Times New Roman"/>
          <w:sz w:val="24"/>
        </w:rPr>
        <w:t xml:space="preserve"> 1-17</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Pratama, I Gede Surya.</w:t>
      </w:r>
      <w:proofErr w:type="gramEnd"/>
      <w:r>
        <w:rPr>
          <w:rFonts w:ascii="Times New Roman" w:hAnsi="Times New Roman"/>
          <w:sz w:val="24"/>
        </w:rPr>
        <w:t xml:space="preserve"> 2013. Analisis Perbandingan Abnormal</w:t>
      </w:r>
      <w:r w:rsidRPr="008F6253">
        <w:rPr>
          <w:rFonts w:ascii="Times New Roman" w:hAnsi="Times New Roman"/>
          <w:sz w:val="24"/>
        </w:rPr>
        <w:t xml:space="preserve"> return</w:t>
      </w:r>
      <w:r>
        <w:rPr>
          <w:rFonts w:ascii="Times New Roman" w:hAnsi="Times New Roman"/>
          <w:sz w:val="24"/>
        </w:rPr>
        <w:t xml:space="preserve"> Saham Sebelum dan Sesudah Pengumuman Right Issue Pada Perusahaan di Bursa </w:t>
      </w:r>
      <w:r>
        <w:rPr>
          <w:rFonts w:ascii="Times New Roman" w:hAnsi="Times New Roman"/>
          <w:sz w:val="24"/>
        </w:rPr>
        <w:lastRenderedPageBreak/>
        <w:t>Efek Indonesia.</w:t>
      </w:r>
      <w:r w:rsidRPr="00E961BE">
        <w:rPr>
          <w:rFonts w:ascii="Times New Roman" w:hAnsi="Times New Roman"/>
          <w:i/>
          <w:sz w:val="24"/>
        </w:rPr>
        <w:t xml:space="preserve"> Skripsi</w:t>
      </w:r>
      <w:r>
        <w:rPr>
          <w:rFonts w:ascii="Times New Roman" w:hAnsi="Times New Roman"/>
          <w:sz w:val="24"/>
        </w:rPr>
        <w:t xml:space="preserve"> Sarjana Jurusan Manajemen pada Fakultas Ekonomi dan Bisnis Universitas Udayana, Denpasar</w:t>
      </w:r>
    </w:p>
    <w:p w:rsidR="008B0C8D" w:rsidRDefault="008B0C8D" w:rsidP="006B3E1C">
      <w:pPr>
        <w:spacing w:after="0" w:line="240" w:lineRule="auto"/>
        <w:ind w:left="630" w:hanging="630"/>
        <w:jc w:val="both"/>
        <w:rPr>
          <w:rFonts w:ascii="Times New Roman" w:hAnsi="Times New Roman"/>
          <w:sz w:val="24"/>
        </w:rPr>
      </w:pPr>
      <w:r>
        <w:rPr>
          <w:rFonts w:ascii="Times New Roman" w:hAnsi="Times New Roman"/>
          <w:sz w:val="24"/>
        </w:rPr>
        <w:t>Rahmadiansyar, R</w:t>
      </w:r>
      <w:proofErr w:type="gramStart"/>
      <w:r>
        <w:rPr>
          <w:rFonts w:ascii="Times New Roman" w:hAnsi="Times New Roman"/>
          <w:sz w:val="24"/>
        </w:rPr>
        <w:t>,H</w:t>
      </w:r>
      <w:proofErr w:type="gramEnd"/>
      <w:r>
        <w:rPr>
          <w:rFonts w:ascii="Times New Roman" w:hAnsi="Times New Roman"/>
          <w:sz w:val="24"/>
        </w:rPr>
        <w:t xml:space="preserve">. 2013. Analisis Dampak Sebelum dan Sesudah Pengumuman </w:t>
      </w:r>
      <w:r w:rsidRPr="008F6253">
        <w:rPr>
          <w:rFonts w:ascii="Times New Roman" w:hAnsi="Times New Roman"/>
          <w:sz w:val="24"/>
        </w:rPr>
        <w:t>Merger</w:t>
      </w:r>
      <w:r>
        <w:rPr>
          <w:rFonts w:ascii="Times New Roman" w:hAnsi="Times New Roman"/>
          <w:sz w:val="24"/>
        </w:rPr>
        <w:t xml:space="preserve"> dan Akuisisi Terhadap </w:t>
      </w:r>
      <w:proofErr w:type="gramStart"/>
      <w:r w:rsidRPr="00D35C23">
        <w:rPr>
          <w:rFonts w:ascii="Times New Roman" w:hAnsi="Times New Roman"/>
          <w:i/>
          <w:sz w:val="24"/>
        </w:rPr>
        <w:t>Abnormal  return</w:t>
      </w:r>
      <w:proofErr w:type="gramEnd"/>
      <w:r>
        <w:rPr>
          <w:rFonts w:ascii="Times New Roman" w:hAnsi="Times New Roman"/>
          <w:sz w:val="24"/>
        </w:rPr>
        <w:t xml:space="preserve"> dan Volume Perdagangan Saham yang Terdaftar di BEI. </w:t>
      </w:r>
      <w:proofErr w:type="gramStart"/>
      <w:r>
        <w:rPr>
          <w:rFonts w:ascii="Times New Roman" w:hAnsi="Times New Roman"/>
          <w:sz w:val="24"/>
        </w:rPr>
        <w:t>hal :</w:t>
      </w:r>
      <w:proofErr w:type="gramEnd"/>
      <w:r>
        <w:rPr>
          <w:rFonts w:ascii="Times New Roman" w:hAnsi="Times New Roman"/>
          <w:sz w:val="24"/>
        </w:rPr>
        <w:t xml:space="preserve"> 1-11 </w:t>
      </w:r>
    </w:p>
    <w:p w:rsidR="008B0C8D" w:rsidRPr="00E961BE" w:rsidRDefault="008B0C8D" w:rsidP="006B3E1C">
      <w:pPr>
        <w:spacing w:after="0" w:line="240" w:lineRule="auto"/>
        <w:ind w:left="630" w:hanging="630"/>
        <w:jc w:val="both"/>
        <w:rPr>
          <w:rFonts w:ascii="Times New Roman" w:hAnsi="Times New Roman"/>
          <w:sz w:val="24"/>
        </w:rPr>
      </w:pPr>
      <w:r>
        <w:rPr>
          <w:rFonts w:ascii="Times New Roman" w:hAnsi="Times New Roman"/>
          <w:sz w:val="24"/>
        </w:rPr>
        <w:t xml:space="preserve">Rusnanda, W.E., Pardi. 2013. Analisa Pengaruh Pengumuman Merger dan Akuisisi Terhadap Abnormal Return Saham Bank Umum di Bursa Efek Indonesia. </w:t>
      </w:r>
      <w:proofErr w:type="gramStart"/>
      <w:r w:rsidRPr="00B55BDA">
        <w:rPr>
          <w:rFonts w:ascii="Times New Roman" w:hAnsi="Times New Roman"/>
          <w:i/>
          <w:sz w:val="24"/>
        </w:rPr>
        <w:t>Journal Graduasi</w:t>
      </w:r>
      <w:r>
        <w:rPr>
          <w:rFonts w:ascii="Times New Roman" w:hAnsi="Times New Roman"/>
          <w:sz w:val="24"/>
        </w:rPr>
        <w:t xml:space="preserve"> 29.</w:t>
      </w:r>
      <w:proofErr w:type="gramEnd"/>
      <w:r>
        <w:rPr>
          <w:rFonts w:ascii="Times New Roman" w:hAnsi="Times New Roman"/>
          <w:sz w:val="24"/>
        </w:rPr>
        <w:t xml:space="preserve"> </w:t>
      </w:r>
      <w:proofErr w:type="gramStart"/>
      <w:r>
        <w:rPr>
          <w:rFonts w:ascii="Times New Roman" w:hAnsi="Times New Roman"/>
          <w:sz w:val="24"/>
        </w:rPr>
        <w:t>ISSN 2088-6594.</w:t>
      </w:r>
      <w:proofErr w:type="gramEnd"/>
      <w:r>
        <w:rPr>
          <w:rFonts w:ascii="Times New Roman" w:hAnsi="Times New Roman"/>
          <w:sz w:val="24"/>
        </w:rPr>
        <w:t xml:space="preserve"> </w:t>
      </w:r>
      <w:proofErr w:type="gramStart"/>
      <w:r>
        <w:rPr>
          <w:rFonts w:ascii="Times New Roman" w:hAnsi="Times New Roman"/>
          <w:sz w:val="24"/>
        </w:rPr>
        <w:t>hal</w:t>
      </w:r>
      <w:proofErr w:type="gramEnd"/>
      <w:r>
        <w:rPr>
          <w:rFonts w:ascii="Times New Roman" w:hAnsi="Times New Roman"/>
          <w:sz w:val="24"/>
        </w:rPr>
        <w:t>: 1-101</w:t>
      </w:r>
    </w:p>
    <w:p w:rsidR="008B0C8D" w:rsidRPr="00E22BDC" w:rsidRDefault="008B0C8D" w:rsidP="006B3E1C">
      <w:pPr>
        <w:spacing w:after="0" w:line="240" w:lineRule="auto"/>
        <w:ind w:left="630" w:hanging="630"/>
        <w:jc w:val="both"/>
        <w:rPr>
          <w:rFonts w:ascii="Times New Roman" w:hAnsi="Times New Roman"/>
          <w:sz w:val="24"/>
        </w:rPr>
      </w:pPr>
      <w:r w:rsidRPr="00E22BDC">
        <w:rPr>
          <w:rFonts w:ascii="Times New Roman" w:hAnsi="Times New Roman"/>
          <w:sz w:val="24"/>
        </w:rPr>
        <w:t xml:space="preserve">Samsul, Muhammad. </w:t>
      </w:r>
      <w:proofErr w:type="gramStart"/>
      <w:r w:rsidRPr="00E22BDC">
        <w:rPr>
          <w:rFonts w:ascii="Times New Roman" w:hAnsi="Times New Roman"/>
          <w:sz w:val="24"/>
        </w:rPr>
        <w:t xml:space="preserve">2006. </w:t>
      </w:r>
      <w:r w:rsidRPr="00E22BDC">
        <w:rPr>
          <w:rFonts w:ascii="Times New Roman" w:hAnsi="Times New Roman"/>
          <w:i/>
          <w:sz w:val="24"/>
        </w:rPr>
        <w:t>Pasar Modal dan Manajemen Portofolio</w:t>
      </w:r>
      <w:r w:rsidRPr="00E22BDC">
        <w:rPr>
          <w:rFonts w:ascii="Times New Roman" w:hAnsi="Times New Roman"/>
          <w:sz w:val="24"/>
        </w:rPr>
        <w:t>.</w:t>
      </w:r>
      <w:proofErr w:type="gramEnd"/>
      <w:r w:rsidRPr="00E22BDC">
        <w:rPr>
          <w:rFonts w:ascii="Times New Roman" w:hAnsi="Times New Roman"/>
          <w:sz w:val="24"/>
        </w:rPr>
        <w:t xml:space="preserve"> Jakarta: Erlangga</w:t>
      </w:r>
    </w:p>
    <w:p w:rsidR="008B0C8D" w:rsidRPr="00311E43" w:rsidRDefault="008B0C8D" w:rsidP="006B3E1C">
      <w:pPr>
        <w:spacing w:after="0" w:line="240" w:lineRule="auto"/>
        <w:ind w:left="630" w:hanging="630"/>
        <w:jc w:val="both"/>
        <w:rPr>
          <w:rFonts w:ascii="Times New Roman" w:hAnsi="Times New Roman"/>
          <w:i/>
          <w:sz w:val="24"/>
        </w:rPr>
      </w:pPr>
      <w:proofErr w:type="gramStart"/>
      <w:r w:rsidRPr="00E22BDC">
        <w:rPr>
          <w:rFonts w:ascii="Times New Roman" w:hAnsi="Times New Roman"/>
          <w:sz w:val="24"/>
        </w:rPr>
        <w:t>Seleuh, E Akben dan A Altiok Yilmaz.</w:t>
      </w:r>
      <w:proofErr w:type="gramEnd"/>
      <w:r w:rsidRPr="00E22BDC">
        <w:rPr>
          <w:rFonts w:ascii="Times New Roman" w:hAnsi="Times New Roman"/>
          <w:sz w:val="24"/>
        </w:rPr>
        <w:t xml:space="preserve"> 2011. </w:t>
      </w:r>
      <w:r w:rsidRPr="00311E43">
        <w:rPr>
          <w:rFonts w:ascii="Times New Roman" w:hAnsi="Times New Roman"/>
          <w:sz w:val="24"/>
        </w:rPr>
        <w:t xml:space="preserve">The Impacts of </w:t>
      </w:r>
      <w:r w:rsidRPr="00D35C23">
        <w:rPr>
          <w:rFonts w:ascii="Times New Roman" w:hAnsi="Times New Roman"/>
          <w:sz w:val="24"/>
        </w:rPr>
        <w:t>Mergers and Acquisitions on Acquires Performances: Evidane from Turke</w:t>
      </w:r>
      <w:r w:rsidRPr="00311E43">
        <w:rPr>
          <w:rFonts w:ascii="Times New Roman" w:hAnsi="Times New Roman"/>
          <w:sz w:val="24"/>
        </w:rPr>
        <w:t>y:</w:t>
      </w:r>
      <w:r w:rsidRPr="00E22BDC">
        <w:rPr>
          <w:rFonts w:ascii="Times New Roman" w:hAnsi="Times New Roman"/>
          <w:sz w:val="24"/>
        </w:rPr>
        <w:t xml:space="preserve"> </w:t>
      </w:r>
      <w:r w:rsidRPr="00311E43">
        <w:rPr>
          <w:rFonts w:ascii="Times New Roman" w:hAnsi="Times New Roman"/>
          <w:i/>
          <w:sz w:val="24"/>
        </w:rPr>
        <w:t>Bussiness and Economics Journal.</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Setyawan, A. 2005.</w:t>
      </w:r>
      <w:proofErr w:type="gramEnd"/>
      <w:r>
        <w:rPr>
          <w:rFonts w:ascii="Times New Roman" w:hAnsi="Times New Roman"/>
          <w:sz w:val="24"/>
        </w:rPr>
        <w:t xml:space="preserve"> Pengaruh </w:t>
      </w:r>
      <w:proofErr w:type="gramStart"/>
      <w:r>
        <w:rPr>
          <w:rFonts w:ascii="Times New Roman" w:hAnsi="Times New Roman"/>
          <w:sz w:val="24"/>
        </w:rPr>
        <w:t>akuisisi  terhadap</w:t>
      </w:r>
      <w:proofErr w:type="gramEnd"/>
      <w:r>
        <w:rPr>
          <w:rFonts w:ascii="Times New Roman" w:hAnsi="Times New Roman"/>
          <w:sz w:val="24"/>
        </w:rPr>
        <w:t xml:space="preserve"> </w:t>
      </w:r>
      <w:r w:rsidRPr="00D35C23">
        <w:rPr>
          <w:rFonts w:ascii="Times New Roman" w:hAnsi="Times New Roman"/>
          <w:sz w:val="24"/>
        </w:rPr>
        <w:t>abnormal  return</w:t>
      </w:r>
      <w:r>
        <w:rPr>
          <w:rFonts w:ascii="Times New Roman" w:hAnsi="Times New Roman"/>
          <w:sz w:val="24"/>
        </w:rPr>
        <w:t xml:space="preserve"> dan kinerja perbankan. </w:t>
      </w:r>
      <w:r w:rsidRPr="00F97874">
        <w:rPr>
          <w:rFonts w:ascii="Times New Roman" w:hAnsi="Times New Roman"/>
          <w:i/>
          <w:sz w:val="24"/>
        </w:rPr>
        <w:t>Skripsi</w:t>
      </w:r>
      <w:r>
        <w:rPr>
          <w:rFonts w:ascii="Times New Roman" w:hAnsi="Times New Roman"/>
          <w:sz w:val="24"/>
        </w:rPr>
        <w:t xml:space="preserve"> sarjana Fakultas Ekonomi Universitas Katolik Soegijapranata, Semarang</w:t>
      </w:r>
    </w:p>
    <w:p w:rsidR="008B0C8D" w:rsidRPr="00311E43" w:rsidRDefault="008B0C8D" w:rsidP="006B3E1C">
      <w:pPr>
        <w:spacing w:after="0" w:line="240" w:lineRule="auto"/>
        <w:ind w:left="630" w:hanging="630"/>
        <w:jc w:val="both"/>
        <w:rPr>
          <w:rFonts w:ascii="Times New Roman" w:hAnsi="Times New Roman"/>
          <w:i/>
          <w:sz w:val="24"/>
        </w:rPr>
      </w:pPr>
      <w:proofErr w:type="gramStart"/>
      <w:r w:rsidRPr="00E22BDC">
        <w:rPr>
          <w:rFonts w:ascii="Times New Roman" w:hAnsi="Times New Roman"/>
          <w:sz w:val="24"/>
        </w:rPr>
        <w:t>Shah, Priyanka dan Parvinder Arora.</w:t>
      </w:r>
      <w:proofErr w:type="gramEnd"/>
      <w:r w:rsidRPr="00E22BDC">
        <w:rPr>
          <w:rFonts w:ascii="Times New Roman" w:hAnsi="Times New Roman"/>
          <w:sz w:val="24"/>
        </w:rPr>
        <w:t xml:space="preserve"> 2014.</w:t>
      </w:r>
      <w:r w:rsidRPr="00E22BDC">
        <w:rPr>
          <w:rFonts w:ascii="Times New Roman" w:hAnsi="Times New Roman"/>
          <w:i/>
          <w:sz w:val="24"/>
        </w:rPr>
        <w:t xml:space="preserve"> </w:t>
      </w:r>
      <w:r w:rsidRPr="00311E43">
        <w:rPr>
          <w:rFonts w:ascii="Times New Roman" w:hAnsi="Times New Roman"/>
          <w:sz w:val="24"/>
        </w:rPr>
        <w:t xml:space="preserve">M &amp; A Announcements and Their Effects </w:t>
      </w:r>
      <w:proofErr w:type="gramStart"/>
      <w:r w:rsidRPr="00311E43">
        <w:rPr>
          <w:rFonts w:ascii="Times New Roman" w:hAnsi="Times New Roman"/>
          <w:sz w:val="24"/>
        </w:rPr>
        <w:t xml:space="preserve">on </w:t>
      </w:r>
      <w:r w:rsidRPr="008F6253">
        <w:rPr>
          <w:rFonts w:ascii="Times New Roman" w:hAnsi="Times New Roman"/>
          <w:sz w:val="24"/>
        </w:rPr>
        <w:t xml:space="preserve"> return</w:t>
      </w:r>
      <w:proofErr w:type="gramEnd"/>
      <w:r w:rsidRPr="00311E43">
        <w:rPr>
          <w:rFonts w:ascii="Times New Roman" w:hAnsi="Times New Roman"/>
          <w:sz w:val="24"/>
        </w:rPr>
        <w:t xml:space="preserve"> to Sharefolders: An</w:t>
      </w:r>
      <w:r w:rsidRPr="00CA5AB1">
        <w:rPr>
          <w:rFonts w:ascii="Times New Roman" w:hAnsi="Times New Roman"/>
          <w:i/>
          <w:sz w:val="24"/>
        </w:rPr>
        <w:t xml:space="preserve"> </w:t>
      </w:r>
      <w:r w:rsidRPr="00D35C23">
        <w:rPr>
          <w:rFonts w:ascii="Times New Roman" w:hAnsi="Times New Roman"/>
          <w:sz w:val="24"/>
        </w:rPr>
        <w:t>event study:</w:t>
      </w:r>
      <w:r w:rsidRPr="00311E43">
        <w:rPr>
          <w:rFonts w:ascii="Times New Roman" w:hAnsi="Times New Roman"/>
          <w:sz w:val="24"/>
        </w:rPr>
        <w:t xml:space="preserve"> </w:t>
      </w:r>
      <w:r w:rsidRPr="00311E43">
        <w:rPr>
          <w:rFonts w:ascii="Times New Roman" w:hAnsi="Times New Roman"/>
          <w:i/>
          <w:sz w:val="24"/>
        </w:rPr>
        <w:t xml:space="preserve">Accounting and Finance Research </w:t>
      </w:r>
      <w:r w:rsidRPr="00F97874">
        <w:rPr>
          <w:rFonts w:ascii="Times New Roman" w:hAnsi="Times New Roman"/>
          <w:sz w:val="24"/>
        </w:rPr>
        <w:t>Vol</w:t>
      </w:r>
      <w:r>
        <w:rPr>
          <w:rFonts w:ascii="Times New Roman" w:hAnsi="Times New Roman"/>
          <w:sz w:val="24"/>
        </w:rPr>
        <w:t xml:space="preserve">ume 3 Nomor </w:t>
      </w:r>
      <w:r w:rsidRPr="00F97874">
        <w:rPr>
          <w:rFonts w:ascii="Times New Roman" w:hAnsi="Times New Roman"/>
          <w:sz w:val="24"/>
        </w:rPr>
        <w:t>2.</w:t>
      </w:r>
    </w:p>
    <w:p w:rsidR="008B0C8D" w:rsidRDefault="008B0C8D" w:rsidP="006B3E1C">
      <w:pPr>
        <w:spacing w:after="0" w:line="240" w:lineRule="auto"/>
        <w:ind w:left="630" w:hanging="630"/>
        <w:jc w:val="both"/>
        <w:rPr>
          <w:rFonts w:ascii="Times New Roman" w:hAnsi="Times New Roman"/>
          <w:sz w:val="24"/>
        </w:rPr>
      </w:pPr>
      <w:proofErr w:type="gramStart"/>
      <w:r>
        <w:rPr>
          <w:rFonts w:ascii="Times New Roman" w:hAnsi="Times New Roman"/>
          <w:sz w:val="24"/>
        </w:rPr>
        <w:t>Sugiyono.</w:t>
      </w:r>
      <w:proofErr w:type="gramEnd"/>
      <w:r>
        <w:rPr>
          <w:rFonts w:ascii="Times New Roman" w:hAnsi="Times New Roman"/>
          <w:sz w:val="24"/>
        </w:rPr>
        <w:t xml:space="preserve"> 2009. </w:t>
      </w:r>
      <w:r w:rsidRPr="00B25E58">
        <w:rPr>
          <w:rFonts w:ascii="Times New Roman" w:hAnsi="Times New Roman"/>
          <w:i/>
          <w:sz w:val="24"/>
        </w:rPr>
        <w:t>Metode Penelitian Bisnis</w:t>
      </w:r>
      <w:r>
        <w:rPr>
          <w:rFonts w:ascii="Times New Roman" w:hAnsi="Times New Roman"/>
          <w:sz w:val="24"/>
        </w:rPr>
        <w:t>. Bandung: CV Alfabeta</w:t>
      </w:r>
    </w:p>
    <w:p w:rsidR="008B0C8D" w:rsidRPr="00F97874" w:rsidRDefault="008B0C8D" w:rsidP="006B3E1C">
      <w:pPr>
        <w:spacing w:after="0" w:line="240" w:lineRule="auto"/>
        <w:ind w:left="630" w:hanging="630"/>
        <w:jc w:val="both"/>
        <w:rPr>
          <w:rFonts w:ascii="Times New Roman" w:hAnsi="Times New Roman"/>
          <w:sz w:val="24"/>
        </w:rPr>
      </w:pPr>
      <w:proofErr w:type="gramStart"/>
      <w:r w:rsidRPr="00E22BDC">
        <w:rPr>
          <w:rFonts w:ascii="Times New Roman" w:hAnsi="Times New Roman"/>
          <w:sz w:val="24"/>
        </w:rPr>
        <w:t>Suryanto.</w:t>
      </w:r>
      <w:proofErr w:type="gramEnd"/>
      <w:r w:rsidRPr="00E22BDC">
        <w:rPr>
          <w:rFonts w:ascii="Times New Roman" w:hAnsi="Times New Roman"/>
          <w:sz w:val="24"/>
        </w:rPr>
        <w:t xml:space="preserve"> 2015. </w:t>
      </w:r>
      <w:r w:rsidRPr="00311E43">
        <w:rPr>
          <w:rFonts w:ascii="Times New Roman" w:hAnsi="Times New Roman"/>
          <w:sz w:val="24"/>
        </w:rPr>
        <w:t xml:space="preserve">Analysis of </w:t>
      </w:r>
      <w:proofErr w:type="gramStart"/>
      <w:r w:rsidRPr="008F6253">
        <w:rPr>
          <w:rFonts w:ascii="Times New Roman" w:hAnsi="Times New Roman"/>
          <w:sz w:val="24"/>
        </w:rPr>
        <w:t>Abnormal  return</w:t>
      </w:r>
      <w:proofErr w:type="gramEnd"/>
      <w:r w:rsidRPr="00311E43">
        <w:rPr>
          <w:rFonts w:ascii="Times New Roman" w:hAnsi="Times New Roman"/>
          <w:sz w:val="24"/>
        </w:rPr>
        <w:t xml:space="preserve"> Before and After the Announcements of Investment Grade Indonesia:</w:t>
      </w:r>
      <w:r w:rsidRPr="00E22BDC">
        <w:rPr>
          <w:rFonts w:ascii="Times New Roman" w:hAnsi="Times New Roman"/>
          <w:sz w:val="24"/>
        </w:rPr>
        <w:t xml:space="preserve"> </w:t>
      </w:r>
      <w:r w:rsidRPr="00311E43">
        <w:rPr>
          <w:rFonts w:ascii="Times New Roman" w:hAnsi="Times New Roman"/>
          <w:i/>
          <w:sz w:val="24"/>
        </w:rPr>
        <w:t xml:space="preserve">International Journal of Bussiness and Management Review </w:t>
      </w:r>
      <w:r w:rsidRPr="00F97874">
        <w:rPr>
          <w:rFonts w:ascii="Times New Roman" w:hAnsi="Times New Roman"/>
          <w:sz w:val="24"/>
        </w:rPr>
        <w:t>Voumel 3 Hal 11-23.</w:t>
      </w:r>
    </w:p>
    <w:p w:rsidR="008B0C8D" w:rsidRPr="00791DE9" w:rsidRDefault="008B0C8D" w:rsidP="006B3E1C">
      <w:pPr>
        <w:spacing w:after="0" w:line="240" w:lineRule="auto"/>
        <w:ind w:left="630" w:hanging="630"/>
        <w:jc w:val="both"/>
        <w:rPr>
          <w:rFonts w:ascii="Times New Roman" w:hAnsi="Times New Roman"/>
          <w:sz w:val="24"/>
        </w:rPr>
      </w:pPr>
      <w:r>
        <w:rPr>
          <w:rFonts w:ascii="Times New Roman" w:hAnsi="Times New Roman"/>
          <w:sz w:val="24"/>
        </w:rPr>
        <w:t xml:space="preserve">Susanty, Isty. 2008. Analisis perbandingan </w:t>
      </w:r>
      <w:proofErr w:type="gramStart"/>
      <w:r w:rsidRPr="008F6253">
        <w:rPr>
          <w:rFonts w:ascii="Times New Roman" w:hAnsi="Times New Roman"/>
          <w:sz w:val="24"/>
        </w:rPr>
        <w:t>abnormal  return</w:t>
      </w:r>
      <w:proofErr w:type="gramEnd"/>
      <w:r>
        <w:rPr>
          <w:rFonts w:ascii="Times New Roman" w:hAnsi="Times New Roman"/>
          <w:sz w:val="24"/>
        </w:rPr>
        <w:t xml:space="preserve"> sebelum dan sesudah pengumuman right issue pada perusahaan di BEI. </w:t>
      </w:r>
      <w:proofErr w:type="gramStart"/>
      <w:r w:rsidRPr="00D35C23">
        <w:rPr>
          <w:rFonts w:ascii="Times New Roman" w:hAnsi="Times New Roman"/>
          <w:i/>
          <w:sz w:val="24"/>
        </w:rPr>
        <w:t>Skripsi</w:t>
      </w:r>
      <w:r>
        <w:rPr>
          <w:rFonts w:ascii="Times New Roman" w:hAnsi="Times New Roman"/>
          <w:sz w:val="24"/>
        </w:rPr>
        <w:t>.</w:t>
      </w:r>
      <w:proofErr w:type="gramEnd"/>
      <w:r>
        <w:rPr>
          <w:rFonts w:ascii="Times New Roman" w:hAnsi="Times New Roman"/>
          <w:sz w:val="24"/>
        </w:rPr>
        <w:t xml:space="preserve"> Mahasiswa S1 Universitas Pembangunan Nasional Veteran</w:t>
      </w:r>
    </w:p>
    <w:p w:rsidR="008B0C8D" w:rsidRDefault="008B0C8D" w:rsidP="006B3E1C">
      <w:pPr>
        <w:spacing w:after="0" w:line="240" w:lineRule="auto"/>
        <w:ind w:left="630" w:hanging="630"/>
        <w:jc w:val="both"/>
        <w:rPr>
          <w:rFonts w:ascii="Times New Roman" w:hAnsi="Times New Roman"/>
          <w:sz w:val="24"/>
        </w:rPr>
      </w:pPr>
      <w:r>
        <w:rPr>
          <w:rFonts w:ascii="Times New Roman" w:hAnsi="Times New Roman"/>
          <w:sz w:val="24"/>
        </w:rPr>
        <w:t xml:space="preserve">Tandelilin, Eduardus. 2010. </w:t>
      </w:r>
      <w:r w:rsidRPr="00B25E58">
        <w:rPr>
          <w:rFonts w:ascii="Times New Roman" w:hAnsi="Times New Roman"/>
          <w:i/>
          <w:sz w:val="24"/>
        </w:rPr>
        <w:t>Portofolio dan Investasi: Teori dan Aplikasi</w:t>
      </w:r>
      <w:r>
        <w:rPr>
          <w:rFonts w:ascii="Times New Roman" w:hAnsi="Times New Roman"/>
          <w:sz w:val="24"/>
        </w:rPr>
        <w:t>. Edisi Pertama. Yogyakarta: Kanisius</w:t>
      </w:r>
    </w:p>
    <w:p w:rsidR="00B17A7F" w:rsidRPr="00B17A7F" w:rsidRDefault="00B17A7F" w:rsidP="006B3E1C">
      <w:pPr>
        <w:autoSpaceDE w:val="0"/>
        <w:autoSpaceDN w:val="0"/>
        <w:adjustRightInd w:val="0"/>
        <w:spacing w:after="0" w:line="240" w:lineRule="auto"/>
        <w:ind w:left="720" w:hanging="720"/>
        <w:jc w:val="both"/>
        <w:rPr>
          <w:rFonts w:ascii="Times New Roman" w:hAnsi="Times New Roman"/>
          <w:bCs/>
          <w:sz w:val="24"/>
          <w:szCs w:val="24"/>
        </w:rPr>
      </w:pPr>
      <w:proofErr w:type="gramStart"/>
      <w:r w:rsidRPr="001F4AF0">
        <w:rPr>
          <w:rFonts w:ascii="Times New Roman" w:hAnsi="Times New Roman"/>
          <w:sz w:val="24"/>
          <w:szCs w:val="24"/>
        </w:rPr>
        <w:t>Wang, Junjie, Gang Fu, and Chao Luo.</w:t>
      </w:r>
      <w:proofErr w:type="gramEnd"/>
      <w:r w:rsidRPr="001F4AF0">
        <w:rPr>
          <w:rFonts w:ascii="Times New Roman" w:hAnsi="Times New Roman"/>
          <w:sz w:val="24"/>
          <w:szCs w:val="24"/>
        </w:rPr>
        <w:t xml:space="preserve"> 2013. </w:t>
      </w:r>
      <w:r w:rsidRPr="001F4AF0">
        <w:rPr>
          <w:rFonts w:ascii="Times New Roman" w:hAnsi="Times New Roman"/>
          <w:bCs/>
          <w:sz w:val="24"/>
          <w:szCs w:val="24"/>
        </w:rPr>
        <w:t xml:space="preserve">Accounting Information and Stock Price Reaction of Listed Companies — Empirical Evidence from 60 Listed Companies in Shanghai Stock Exchange. </w:t>
      </w:r>
      <w:proofErr w:type="gramStart"/>
      <w:r w:rsidRPr="001F4AF0">
        <w:rPr>
          <w:rFonts w:ascii="Times New Roman" w:hAnsi="Times New Roman"/>
          <w:bCs/>
          <w:i/>
          <w:sz w:val="24"/>
          <w:szCs w:val="24"/>
        </w:rPr>
        <w:t>Journal of Business &amp; Management</w:t>
      </w:r>
      <w:r w:rsidRPr="001F4AF0">
        <w:rPr>
          <w:rFonts w:ascii="Times New Roman" w:hAnsi="Times New Roman"/>
          <w:bCs/>
          <w:sz w:val="24"/>
          <w:szCs w:val="24"/>
        </w:rPr>
        <w:t>.</w:t>
      </w:r>
      <w:proofErr w:type="gramEnd"/>
      <w:r w:rsidRPr="001F4AF0">
        <w:rPr>
          <w:rFonts w:ascii="Times New Roman" w:hAnsi="Times New Roman"/>
          <w:bCs/>
          <w:sz w:val="24"/>
          <w:szCs w:val="24"/>
        </w:rPr>
        <w:t xml:space="preserve"> </w:t>
      </w:r>
      <w:r>
        <w:rPr>
          <w:rFonts w:ascii="Times New Roman" w:hAnsi="Times New Roman"/>
          <w:bCs/>
          <w:sz w:val="24"/>
          <w:szCs w:val="24"/>
        </w:rPr>
        <w:t>2(2)</w:t>
      </w:r>
      <w:r w:rsidRPr="001F4AF0">
        <w:rPr>
          <w:rFonts w:ascii="Times New Roman" w:hAnsi="Times New Roman"/>
          <w:bCs/>
          <w:sz w:val="24"/>
          <w:szCs w:val="24"/>
        </w:rPr>
        <w:t>, pp</w:t>
      </w:r>
      <w:proofErr w:type="gramStart"/>
      <w:r w:rsidRPr="001F4AF0">
        <w:rPr>
          <w:rFonts w:ascii="Times New Roman" w:hAnsi="Times New Roman"/>
          <w:bCs/>
          <w:sz w:val="24"/>
          <w:szCs w:val="24"/>
        </w:rPr>
        <w:t>:11</w:t>
      </w:r>
      <w:proofErr w:type="gramEnd"/>
      <w:r w:rsidRPr="001F4AF0">
        <w:rPr>
          <w:rFonts w:ascii="Times New Roman" w:hAnsi="Times New Roman"/>
          <w:bCs/>
          <w:sz w:val="24"/>
          <w:szCs w:val="24"/>
        </w:rPr>
        <w:t>-21.</w:t>
      </w:r>
    </w:p>
    <w:p w:rsidR="008B0C8D" w:rsidRDefault="008B0C8D" w:rsidP="006B3E1C">
      <w:pPr>
        <w:spacing w:after="0" w:line="240" w:lineRule="auto"/>
        <w:ind w:left="630" w:hanging="630"/>
        <w:jc w:val="both"/>
        <w:rPr>
          <w:rFonts w:ascii="Times New Roman" w:hAnsi="Times New Roman"/>
          <w:sz w:val="24"/>
        </w:rPr>
      </w:pPr>
      <w:r>
        <w:rPr>
          <w:rFonts w:ascii="Times New Roman" w:hAnsi="Times New Roman"/>
          <w:sz w:val="24"/>
        </w:rPr>
        <w:t xml:space="preserve">Wiagustini, Ni Luh Putu. 2010. </w:t>
      </w:r>
      <w:r w:rsidRPr="001556BF">
        <w:rPr>
          <w:rFonts w:ascii="Times New Roman" w:hAnsi="Times New Roman"/>
          <w:i/>
          <w:sz w:val="24"/>
        </w:rPr>
        <w:t>Dasar-Dasar Manajemen Keuangan</w:t>
      </w:r>
      <w:r>
        <w:rPr>
          <w:rFonts w:ascii="Times New Roman" w:hAnsi="Times New Roman"/>
          <w:sz w:val="24"/>
        </w:rPr>
        <w:t>. Denpasar: Udayana University Press</w:t>
      </w:r>
    </w:p>
    <w:p w:rsidR="008B0C8D" w:rsidRPr="00E22BDC" w:rsidRDefault="008B0C8D" w:rsidP="006B3E1C">
      <w:pPr>
        <w:spacing w:after="0" w:line="240" w:lineRule="auto"/>
        <w:ind w:left="630" w:hanging="630"/>
        <w:jc w:val="both"/>
        <w:rPr>
          <w:rFonts w:ascii="Times New Roman" w:hAnsi="Times New Roman"/>
          <w:sz w:val="24"/>
        </w:rPr>
      </w:pPr>
      <w:r w:rsidRPr="00B15301">
        <w:rPr>
          <w:rFonts w:ascii="Times New Roman" w:hAnsi="Times New Roman"/>
          <w:sz w:val="24"/>
        </w:rPr>
        <w:t xml:space="preserve">Wibowo dan Pakereng, 2001, “Pengaruh Pengumuman </w:t>
      </w:r>
      <w:r w:rsidRPr="008F6253">
        <w:rPr>
          <w:rFonts w:ascii="Times New Roman" w:hAnsi="Times New Roman"/>
          <w:sz w:val="24"/>
        </w:rPr>
        <w:t xml:space="preserve">Merger </w:t>
      </w:r>
      <w:r w:rsidRPr="00B15301">
        <w:rPr>
          <w:rFonts w:ascii="Times New Roman" w:hAnsi="Times New Roman"/>
          <w:sz w:val="24"/>
        </w:rPr>
        <w:t xml:space="preserve">dan AkuisisiTerhadap </w:t>
      </w:r>
      <w:r w:rsidRPr="00CA5AB1">
        <w:rPr>
          <w:rFonts w:ascii="Times New Roman" w:hAnsi="Times New Roman"/>
          <w:i/>
          <w:sz w:val="24"/>
        </w:rPr>
        <w:t xml:space="preserve"> </w:t>
      </w:r>
      <w:r w:rsidRPr="008F6253">
        <w:rPr>
          <w:rFonts w:ascii="Times New Roman" w:hAnsi="Times New Roman"/>
          <w:sz w:val="24"/>
        </w:rPr>
        <w:t>return</w:t>
      </w:r>
      <w:r w:rsidRPr="00B15301">
        <w:rPr>
          <w:rFonts w:ascii="Times New Roman" w:hAnsi="Times New Roman"/>
          <w:sz w:val="24"/>
        </w:rPr>
        <w:t xml:space="preserve"> Saham Perusahaan Akuisitor dan Non Akuisitor dalam</w:t>
      </w:r>
      <w:r>
        <w:rPr>
          <w:rFonts w:ascii="Times New Roman" w:hAnsi="Times New Roman"/>
          <w:sz w:val="24"/>
        </w:rPr>
        <w:t xml:space="preserve"> </w:t>
      </w:r>
      <w:r w:rsidRPr="00B15301">
        <w:rPr>
          <w:rFonts w:ascii="Times New Roman" w:hAnsi="Times New Roman"/>
          <w:sz w:val="24"/>
        </w:rPr>
        <w:t xml:space="preserve">Sektor Industri Yang Sama di Bursa Efek Jakarta”, </w:t>
      </w:r>
      <w:r w:rsidRPr="00D35C23">
        <w:rPr>
          <w:rFonts w:ascii="Times New Roman" w:hAnsi="Times New Roman"/>
          <w:i/>
          <w:sz w:val="24"/>
        </w:rPr>
        <w:t>Jurnal Ekonomi dan Bisnis</w:t>
      </w:r>
      <w:r w:rsidRPr="00B15301">
        <w:rPr>
          <w:rFonts w:ascii="Times New Roman" w:hAnsi="Times New Roman"/>
          <w:sz w:val="24"/>
        </w:rPr>
        <w:t>, Vol</w:t>
      </w:r>
      <w:r w:rsidR="006B3E1C">
        <w:rPr>
          <w:rFonts w:ascii="Times New Roman" w:hAnsi="Times New Roman"/>
          <w:sz w:val="24"/>
        </w:rPr>
        <w:t xml:space="preserve">ume 16 </w:t>
      </w:r>
      <w:r w:rsidR="006B3E1C">
        <w:rPr>
          <w:rFonts w:ascii="Times New Roman" w:hAnsi="Times New Roman"/>
          <w:sz w:val="24"/>
          <w:lang w:val="id-ID"/>
        </w:rPr>
        <w:t>N</w:t>
      </w:r>
      <w:r>
        <w:rPr>
          <w:rFonts w:ascii="Times New Roman" w:hAnsi="Times New Roman"/>
          <w:sz w:val="24"/>
        </w:rPr>
        <w:t xml:space="preserve">omor </w:t>
      </w:r>
      <w:r w:rsidRPr="00B15301">
        <w:rPr>
          <w:rFonts w:ascii="Times New Roman" w:hAnsi="Times New Roman"/>
          <w:sz w:val="24"/>
        </w:rPr>
        <w:t>4.</w:t>
      </w:r>
    </w:p>
    <w:p w:rsidR="008B0C8D" w:rsidRPr="001C0E17" w:rsidRDefault="008B0C8D" w:rsidP="006B3E1C">
      <w:pPr>
        <w:spacing w:after="0" w:line="240" w:lineRule="auto"/>
        <w:ind w:left="630" w:hanging="630"/>
        <w:jc w:val="both"/>
        <w:rPr>
          <w:rFonts w:ascii="Times New Roman" w:hAnsi="Times New Roman"/>
          <w:sz w:val="24"/>
        </w:rPr>
      </w:pPr>
      <w:r>
        <w:rPr>
          <w:rFonts w:ascii="Times New Roman" w:hAnsi="Times New Roman"/>
          <w:sz w:val="24"/>
        </w:rPr>
        <w:t xml:space="preserve">Widyaputra, Dyaksa. 2006. Analisis Kinerja Keuangan dan </w:t>
      </w:r>
      <w:proofErr w:type="gramStart"/>
      <w:r w:rsidRPr="008F6253">
        <w:rPr>
          <w:rFonts w:ascii="Times New Roman" w:hAnsi="Times New Roman"/>
          <w:sz w:val="24"/>
        </w:rPr>
        <w:t>Abnormal  return</w:t>
      </w:r>
      <w:proofErr w:type="gramEnd"/>
      <w:r>
        <w:rPr>
          <w:rFonts w:ascii="Times New Roman" w:hAnsi="Times New Roman"/>
          <w:sz w:val="24"/>
        </w:rPr>
        <w:t xml:space="preserve"> Saham Sebelum dan Setelah </w:t>
      </w:r>
      <w:r w:rsidRPr="008F6253">
        <w:rPr>
          <w:rFonts w:ascii="Times New Roman" w:hAnsi="Times New Roman"/>
          <w:sz w:val="24"/>
        </w:rPr>
        <w:t xml:space="preserve">Merger </w:t>
      </w:r>
      <w:r>
        <w:rPr>
          <w:rFonts w:ascii="Times New Roman" w:hAnsi="Times New Roman"/>
          <w:sz w:val="24"/>
        </w:rPr>
        <w:t xml:space="preserve">&amp; Akuisisi di Bursa Efek Jakarta Tahun 1998-2004. </w:t>
      </w:r>
      <w:r w:rsidRPr="001C0E17">
        <w:rPr>
          <w:rFonts w:ascii="Times New Roman" w:hAnsi="Times New Roman"/>
          <w:i/>
          <w:sz w:val="24"/>
        </w:rPr>
        <w:t>Thesis</w:t>
      </w:r>
      <w:r>
        <w:rPr>
          <w:rFonts w:ascii="Times New Roman" w:hAnsi="Times New Roman"/>
          <w:sz w:val="24"/>
        </w:rPr>
        <w:t xml:space="preserve"> </w:t>
      </w:r>
      <w:r w:rsidRPr="001C0E17">
        <w:rPr>
          <w:rFonts w:ascii="Times New Roman" w:hAnsi="Times New Roman"/>
          <w:sz w:val="24"/>
        </w:rPr>
        <w:t>sarjana S-2 Magister Manajemen</w:t>
      </w:r>
      <w:r>
        <w:rPr>
          <w:rFonts w:ascii="Times New Roman" w:hAnsi="Times New Roman"/>
          <w:sz w:val="24"/>
        </w:rPr>
        <w:t xml:space="preserve"> </w:t>
      </w:r>
      <w:r w:rsidRPr="001C0E17">
        <w:rPr>
          <w:rFonts w:ascii="Times New Roman" w:hAnsi="Times New Roman"/>
          <w:sz w:val="24"/>
        </w:rPr>
        <w:t>Program Studi Magister Manajemen Universitas Diponegoro</w:t>
      </w:r>
    </w:p>
    <w:p w:rsidR="008B0C8D" w:rsidRDefault="008B0C8D" w:rsidP="006B3E1C">
      <w:pPr>
        <w:spacing w:after="0" w:line="240" w:lineRule="auto"/>
        <w:ind w:left="630" w:hanging="630"/>
        <w:jc w:val="both"/>
      </w:pPr>
      <w:proofErr w:type="gramStart"/>
      <w:r w:rsidRPr="00E22BDC">
        <w:rPr>
          <w:rFonts w:ascii="Times New Roman" w:hAnsi="Times New Roman"/>
          <w:sz w:val="24"/>
        </w:rPr>
        <w:t>Wong, Anson dan Kui Yin Cheung.</w:t>
      </w:r>
      <w:proofErr w:type="gramEnd"/>
      <w:r w:rsidRPr="00E22BDC">
        <w:rPr>
          <w:rFonts w:ascii="Times New Roman" w:hAnsi="Times New Roman"/>
          <w:sz w:val="24"/>
        </w:rPr>
        <w:t xml:space="preserve"> 2009. </w:t>
      </w:r>
      <w:r w:rsidRPr="00311E43">
        <w:rPr>
          <w:rFonts w:ascii="Times New Roman" w:hAnsi="Times New Roman"/>
          <w:sz w:val="24"/>
        </w:rPr>
        <w:t xml:space="preserve">The Effects of </w:t>
      </w:r>
      <w:r w:rsidRPr="008F6253">
        <w:rPr>
          <w:rFonts w:ascii="Times New Roman" w:hAnsi="Times New Roman"/>
          <w:sz w:val="24"/>
        </w:rPr>
        <w:t>Mergers</w:t>
      </w:r>
      <w:r w:rsidRPr="00311E43">
        <w:rPr>
          <w:rFonts w:ascii="Times New Roman" w:hAnsi="Times New Roman"/>
          <w:sz w:val="24"/>
        </w:rPr>
        <w:t xml:space="preserve"> and Acquisition Announcements on the Security Prices of Bidding Firms and Target Firms in</w:t>
      </w:r>
      <w:r w:rsidRPr="00E22BDC">
        <w:rPr>
          <w:rFonts w:ascii="Times New Roman" w:hAnsi="Times New Roman"/>
          <w:i/>
          <w:sz w:val="24"/>
        </w:rPr>
        <w:t xml:space="preserve"> </w:t>
      </w:r>
      <w:r w:rsidRPr="00311E43">
        <w:rPr>
          <w:rFonts w:ascii="Times New Roman" w:hAnsi="Times New Roman"/>
          <w:sz w:val="24"/>
        </w:rPr>
        <w:t>Asia:</w:t>
      </w:r>
      <w:r w:rsidRPr="00311E43">
        <w:rPr>
          <w:rFonts w:ascii="Times New Roman" w:hAnsi="Times New Roman"/>
          <w:i/>
          <w:sz w:val="24"/>
        </w:rPr>
        <w:t xml:space="preserve"> International Journ</w:t>
      </w:r>
      <w:r>
        <w:rPr>
          <w:rFonts w:ascii="Times New Roman" w:hAnsi="Times New Roman"/>
          <w:i/>
          <w:sz w:val="24"/>
        </w:rPr>
        <w:t>al of Economics and Finance</w:t>
      </w:r>
      <w:r w:rsidR="006B3E1C">
        <w:rPr>
          <w:rFonts w:ascii="Times New Roman" w:hAnsi="Times New Roman"/>
          <w:i/>
          <w:sz w:val="24"/>
          <w:lang w:val="id-ID"/>
        </w:rPr>
        <w:t>,</w:t>
      </w:r>
      <w:r>
        <w:rPr>
          <w:rFonts w:ascii="Times New Roman" w:hAnsi="Times New Roman"/>
          <w:i/>
          <w:sz w:val="24"/>
        </w:rPr>
        <w:t xml:space="preserve"> </w:t>
      </w:r>
      <w:r w:rsidRPr="00F97874">
        <w:rPr>
          <w:rFonts w:ascii="Times New Roman" w:hAnsi="Times New Roman"/>
          <w:sz w:val="24"/>
        </w:rPr>
        <w:t>Volume</w:t>
      </w:r>
      <w:r>
        <w:rPr>
          <w:rFonts w:ascii="Times New Roman" w:hAnsi="Times New Roman"/>
          <w:sz w:val="24"/>
        </w:rPr>
        <w:t xml:space="preserve"> </w:t>
      </w:r>
      <w:r w:rsidRPr="00F97874">
        <w:rPr>
          <w:rFonts w:ascii="Times New Roman" w:hAnsi="Times New Roman"/>
          <w:sz w:val="24"/>
        </w:rPr>
        <w:t>1 Nomor 2</w:t>
      </w:r>
    </w:p>
    <w:p w:rsidR="008B0C8D" w:rsidRPr="008B0C8D" w:rsidRDefault="008B0C8D" w:rsidP="006B3E1C">
      <w:pPr>
        <w:spacing w:after="0" w:line="480" w:lineRule="auto"/>
        <w:jc w:val="both"/>
        <w:outlineLvl w:val="0"/>
        <w:rPr>
          <w:rFonts w:ascii="Times New Roman" w:hAnsi="Times New Roman"/>
          <w:b/>
          <w:sz w:val="24"/>
        </w:rPr>
      </w:pPr>
    </w:p>
    <w:p w:rsidR="00913770" w:rsidRPr="006B3E1C" w:rsidRDefault="00913770" w:rsidP="006B3E1C">
      <w:pPr>
        <w:spacing w:after="0" w:line="480" w:lineRule="auto"/>
        <w:jc w:val="both"/>
        <w:outlineLvl w:val="0"/>
        <w:rPr>
          <w:rFonts w:ascii="Times New Roman" w:hAnsi="Times New Roman"/>
          <w:b/>
          <w:sz w:val="24"/>
          <w:lang w:val="id-ID"/>
        </w:rPr>
      </w:pPr>
    </w:p>
    <w:p w:rsidR="00913770" w:rsidRDefault="00913770" w:rsidP="006B3E1C">
      <w:pPr>
        <w:pStyle w:val="ListParagraph"/>
        <w:spacing w:after="0" w:line="480" w:lineRule="auto"/>
        <w:ind w:left="360"/>
        <w:jc w:val="both"/>
        <w:outlineLvl w:val="0"/>
        <w:rPr>
          <w:rFonts w:ascii="Times New Roman" w:hAnsi="Times New Roman"/>
          <w:b/>
          <w:sz w:val="24"/>
        </w:rPr>
      </w:pPr>
    </w:p>
    <w:p w:rsidR="00855621" w:rsidRDefault="00855621" w:rsidP="006B3E1C">
      <w:pPr>
        <w:spacing w:after="0" w:line="480" w:lineRule="auto"/>
        <w:jc w:val="both"/>
        <w:rPr>
          <w:rFonts w:ascii="Times New Roman" w:hAnsi="Times New Roman"/>
          <w:sz w:val="24"/>
        </w:rPr>
      </w:pPr>
    </w:p>
    <w:p w:rsidR="009F656E" w:rsidRPr="00BE4F97" w:rsidRDefault="009F656E" w:rsidP="00E00526">
      <w:pPr>
        <w:pStyle w:val="NoSpacing"/>
        <w:spacing w:line="480" w:lineRule="auto"/>
        <w:jc w:val="both"/>
        <w:rPr>
          <w:rFonts w:ascii="Times New Roman" w:hAnsi="Times New Roman"/>
          <w:sz w:val="24"/>
          <w:szCs w:val="24"/>
        </w:rPr>
      </w:pPr>
    </w:p>
    <w:sectPr w:rsidR="009F656E" w:rsidRPr="00BE4F97" w:rsidSect="00A7173A">
      <w:headerReference w:type="even" r:id="rId13"/>
      <w:headerReference w:type="default" r:id="rId14"/>
      <w:footerReference w:type="even" r:id="rId15"/>
      <w:footerReference w:type="default" r:id="rId16"/>
      <w:headerReference w:type="first" r:id="rId17"/>
      <w:footerReference w:type="first" r:id="rId18"/>
      <w:pgSz w:w="11909" w:h="16834" w:code="9"/>
      <w:pgMar w:top="2268" w:right="1701" w:bottom="1701" w:left="2268" w:header="720" w:footer="720" w:gutter="0"/>
      <w:pgNumType w:start="11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0FD" w:rsidRDefault="009270FD">
      <w:pPr>
        <w:spacing w:after="0" w:line="240" w:lineRule="auto"/>
      </w:pPr>
      <w:r>
        <w:separator/>
      </w:r>
    </w:p>
  </w:endnote>
  <w:endnote w:type="continuationSeparator" w:id="1">
    <w:p w:rsidR="009270FD" w:rsidRDefault="00927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LightConden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6F" w:rsidRDefault="00832B6F" w:rsidP="00144BB9">
    <w:pPr>
      <w:pStyle w:val="Footer"/>
      <w:tabs>
        <w:tab w:val="clear" w:pos="4680"/>
        <w:tab w:val="clear" w:pos="9360"/>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6F" w:rsidRDefault="00832B6F">
    <w:pPr>
      <w:pStyle w:val="Footer"/>
    </w:pPr>
  </w:p>
  <w:p w:rsidR="00832B6F" w:rsidRDefault="00832B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6F" w:rsidRPr="00536462" w:rsidRDefault="00832B6F" w:rsidP="00536462">
    <w:pPr>
      <w:pStyle w:val="Footer"/>
      <w:jc w:val="center"/>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0FD" w:rsidRDefault="009270FD">
      <w:pPr>
        <w:spacing w:after="0" w:line="240" w:lineRule="auto"/>
      </w:pPr>
      <w:r>
        <w:separator/>
      </w:r>
    </w:p>
  </w:footnote>
  <w:footnote w:type="continuationSeparator" w:id="1">
    <w:p w:rsidR="009270FD" w:rsidRDefault="00927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6F" w:rsidRPr="00B62CF6" w:rsidRDefault="00832B6F" w:rsidP="00B62CF6">
    <w:pPr>
      <w:pStyle w:val="Header"/>
      <w:tabs>
        <w:tab w:val="clear" w:pos="4680"/>
        <w:tab w:val="clear" w:pos="9360"/>
        <w:tab w:val="right" w:pos="7920"/>
      </w:tabs>
      <w:rPr>
        <w:rFonts w:ascii="Times New Roman" w:hAnsi="Times New Roman"/>
        <w:sz w:val="24"/>
        <w:szCs w:val="24"/>
      </w:rPr>
    </w:pPr>
    <w:r>
      <w:rPr>
        <w:rFonts w:ascii="Times New Roman" w:hAnsi="Times New Roman"/>
        <w:sz w:val="24"/>
        <w:szCs w:val="24"/>
      </w:rPr>
      <w:t>E-Jurnal Manajemen Unud, Vol. 4, No. 4, 2015:</w:t>
    </w:r>
    <w:r>
      <w:rPr>
        <w:rFonts w:ascii="Times New Roman" w:hAnsi="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6F" w:rsidRPr="002936F9" w:rsidRDefault="00832B6F" w:rsidP="002936F9">
    <w:pPr>
      <w:pStyle w:val="Header"/>
      <w:jc w:val="right"/>
      <w:rPr>
        <w:rFonts w:ascii="Times New Roman" w:hAnsi="Times New Roman"/>
        <w:i/>
      </w:rPr>
    </w:pPr>
    <w:r w:rsidRPr="002936F9">
      <w:rPr>
        <w:rFonts w:ascii="Times New Roman" w:hAnsi="Times New Roman"/>
        <w:sz w:val="24"/>
        <w:szCs w:val="24"/>
      </w:rPr>
      <w:t>Ni Luh Ayu Dessy Andriani</w:t>
    </w:r>
    <w:r w:rsidRPr="002936F9">
      <w:rPr>
        <w:rFonts w:ascii="Times New Roman" w:hAnsi="Times New Roman"/>
        <w:i/>
      </w:rPr>
      <w:t xml:space="preserve">, </w:t>
    </w:r>
    <w:r w:rsidRPr="002936F9">
      <w:rPr>
        <w:rFonts w:ascii="Times New Roman" w:hAnsi="Times New Roman"/>
        <w:sz w:val="24"/>
        <w:szCs w:val="24"/>
      </w:rPr>
      <w:t>Dampak Peristiwa Akuisisi</w:t>
    </w:r>
    <w:r w:rsidRPr="002936F9">
      <w:rPr>
        <w:rFonts w:ascii="Times New Roman" w:hAnsi="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6F" w:rsidRPr="00B62CF6" w:rsidRDefault="00832B6F" w:rsidP="00B62CF6">
    <w:pPr>
      <w:pStyle w:val="Header"/>
      <w:tabs>
        <w:tab w:val="clear" w:pos="9360"/>
        <w:tab w:val="right" w:pos="7920"/>
      </w:tabs>
      <w:rPr>
        <w:rFonts w:ascii="Times New Roman" w:hAnsi="Times New Roman"/>
        <w:sz w:val="24"/>
        <w:szCs w:val="24"/>
      </w:rPr>
    </w:pPr>
    <w:r>
      <w:rPr>
        <w:rFonts w:ascii="Times New Roman" w:hAnsi="Times New Roman"/>
        <w:sz w:val="24"/>
        <w:szCs w:val="24"/>
      </w:rPr>
      <w:t>E-Jurnal Manajemen Unud, Vol. 4, No. 4, 2015:</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ISSN :</w:t>
    </w:r>
    <w:proofErr w:type="gramEnd"/>
    <w:r>
      <w:rPr>
        <w:rFonts w:ascii="Times New Roman" w:hAnsi="Times New Roman"/>
        <w:sz w:val="24"/>
        <w:szCs w:val="24"/>
      </w:rPr>
      <w:t xml:space="preserve"> 2302-8912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FDB"/>
    <w:multiLevelType w:val="hybridMultilevel"/>
    <w:tmpl w:val="1E2CF2EA"/>
    <w:lvl w:ilvl="0" w:tplc="1128ACB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68702A"/>
    <w:multiLevelType w:val="hybridMultilevel"/>
    <w:tmpl w:val="22F67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hdrShapeDefaults>
    <o:shapedefaults v:ext="edit" spidmax="48129"/>
  </w:hdrShapeDefaults>
  <w:footnotePr>
    <w:footnote w:id="0"/>
    <w:footnote w:id="1"/>
  </w:footnotePr>
  <w:endnotePr>
    <w:endnote w:id="0"/>
    <w:endnote w:id="1"/>
  </w:endnotePr>
  <w:compat/>
  <w:rsids>
    <w:rsidRoot w:val="00972F46"/>
    <w:rsid w:val="00002440"/>
    <w:rsid w:val="00004217"/>
    <w:rsid w:val="00004D6F"/>
    <w:rsid w:val="00007BD1"/>
    <w:rsid w:val="00007C10"/>
    <w:rsid w:val="00024CCB"/>
    <w:rsid w:val="00025A10"/>
    <w:rsid w:val="000515C0"/>
    <w:rsid w:val="000547C9"/>
    <w:rsid w:val="000703D2"/>
    <w:rsid w:val="000A73B6"/>
    <w:rsid w:val="000B6CEF"/>
    <w:rsid w:val="000D3C2B"/>
    <w:rsid w:val="000D421D"/>
    <w:rsid w:val="000D4AFB"/>
    <w:rsid w:val="000F6B3A"/>
    <w:rsid w:val="00100476"/>
    <w:rsid w:val="001049B8"/>
    <w:rsid w:val="00115D16"/>
    <w:rsid w:val="00117F69"/>
    <w:rsid w:val="0012001A"/>
    <w:rsid w:val="00133613"/>
    <w:rsid w:val="00137530"/>
    <w:rsid w:val="00144BB9"/>
    <w:rsid w:val="0018070D"/>
    <w:rsid w:val="00182996"/>
    <w:rsid w:val="00182B57"/>
    <w:rsid w:val="00195804"/>
    <w:rsid w:val="001C3CB3"/>
    <w:rsid w:val="001D0894"/>
    <w:rsid w:val="001F4631"/>
    <w:rsid w:val="001F4BE5"/>
    <w:rsid w:val="00205969"/>
    <w:rsid w:val="002150DC"/>
    <w:rsid w:val="00225B6E"/>
    <w:rsid w:val="002356BA"/>
    <w:rsid w:val="002464A5"/>
    <w:rsid w:val="0026090F"/>
    <w:rsid w:val="00263B18"/>
    <w:rsid w:val="00270A32"/>
    <w:rsid w:val="00282711"/>
    <w:rsid w:val="002936F9"/>
    <w:rsid w:val="00294525"/>
    <w:rsid w:val="002A7455"/>
    <w:rsid w:val="002B7EB6"/>
    <w:rsid w:val="002C4D1C"/>
    <w:rsid w:val="002D29E1"/>
    <w:rsid w:val="002E3685"/>
    <w:rsid w:val="002F070E"/>
    <w:rsid w:val="00310D1C"/>
    <w:rsid w:val="00341E74"/>
    <w:rsid w:val="003462AF"/>
    <w:rsid w:val="003603E6"/>
    <w:rsid w:val="00375F1D"/>
    <w:rsid w:val="0037601F"/>
    <w:rsid w:val="003B2FA5"/>
    <w:rsid w:val="003D5C40"/>
    <w:rsid w:val="003E37CA"/>
    <w:rsid w:val="003F03E1"/>
    <w:rsid w:val="00416E56"/>
    <w:rsid w:val="004306AF"/>
    <w:rsid w:val="004462BD"/>
    <w:rsid w:val="00483EE5"/>
    <w:rsid w:val="00490CCE"/>
    <w:rsid w:val="004933EB"/>
    <w:rsid w:val="004A1A0E"/>
    <w:rsid w:val="004A5C21"/>
    <w:rsid w:val="004B1BAF"/>
    <w:rsid w:val="004B4D44"/>
    <w:rsid w:val="004E3B1C"/>
    <w:rsid w:val="004F1169"/>
    <w:rsid w:val="004F44C4"/>
    <w:rsid w:val="00532CA5"/>
    <w:rsid w:val="00536462"/>
    <w:rsid w:val="00552F9F"/>
    <w:rsid w:val="005574F1"/>
    <w:rsid w:val="00563B0F"/>
    <w:rsid w:val="00580FB2"/>
    <w:rsid w:val="00596D18"/>
    <w:rsid w:val="0059720B"/>
    <w:rsid w:val="005C2E3B"/>
    <w:rsid w:val="005C3DA1"/>
    <w:rsid w:val="005E53B4"/>
    <w:rsid w:val="005E609D"/>
    <w:rsid w:val="00600953"/>
    <w:rsid w:val="00603CD8"/>
    <w:rsid w:val="006140F6"/>
    <w:rsid w:val="00615C64"/>
    <w:rsid w:val="00627F6C"/>
    <w:rsid w:val="0064590D"/>
    <w:rsid w:val="00656076"/>
    <w:rsid w:val="00660BA8"/>
    <w:rsid w:val="006638B5"/>
    <w:rsid w:val="006825CE"/>
    <w:rsid w:val="00686BB6"/>
    <w:rsid w:val="006918C3"/>
    <w:rsid w:val="006A6813"/>
    <w:rsid w:val="006B3E1C"/>
    <w:rsid w:val="006C0273"/>
    <w:rsid w:val="006E6BA2"/>
    <w:rsid w:val="006F0276"/>
    <w:rsid w:val="006F4216"/>
    <w:rsid w:val="00704746"/>
    <w:rsid w:val="00727F73"/>
    <w:rsid w:val="0073559C"/>
    <w:rsid w:val="00736EE9"/>
    <w:rsid w:val="007375FB"/>
    <w:rsid w:val="007543CD"/>
    <w:rsid w:val="00761643"/>
    <w:rsid w:val="007765FC"/>
    <w:rsid w:val="007817BE"/>
    <w:rsid w:val="007A204C"/>
    <w:rsid w:val="007B5F3B"/>
    <w:rsid w:val="00800220"/>
    <w:rsid w:val="008042F4"/>
    <w:rsid w:val="0081045D"/>
    <w:rsid w:val="008136FE"/>
    <w:rsid w:val="00832B6F"/>
    <w:rsid w:val="00836ED3"/>
    <w:rsid w:val="00844CCA"/>
    <w:rsid w:val="00855621"/>
    <w:rsid w:val="00865F2A"/>
    <w:rsid w:val="00892524"/>
    <w:rsid w:val="00896457"/>
    <w:rsid w:val="008A11C7"/>
    <w:rsid w:val="008A695E"/>
    <w:rsid w:val="008B0C8D"/>
    <w:rsid w:val="008C464F"/>
    <w:rsid w:val="009020FC"/>
    <w:rsid w:val="0090314A"/>
    <w:rsid w:val="009062BA"/>
    <w:rsid w:val="00913770"/>
    <w:rsid w:val="009216D3"/>
    <w:rsid w:val="009270FD"/>
    <w:rsid w:val="00931FB4"/>
    <w:rsid w:val="00964E53"/>
    <w:rsid w:val="009670D5"/>
    <w:rsid w:val="00972F46"/>
    <w:rsid w:val="0097427A"/>
    <w:rsid w:val="0099475E"/>
    <w:rsid w:val="009B6CA4"/>
    <w:rsid w:val="009C7ECC"/>
    <w:rsid w:val="009E0D7C"/>
    <w:rsid w:val="009F656E"/>
    <w:rsid w:val="00A11C09"/>
    <w:rsid w:val="00A12E19"/>
    <w:rsid w:val="00A26072"/>
    <w:rsid w:val="00A2766B"/>
    <w:rsid w:val="00A40AC8"/>
    <w:rsid w:val="00A430E7"/>
    <w:rsid w:val="00A7014C"/>
    <w:rsid w:val="00A7173A"/>
    <w:rsid w:val="00AB788B"/>
    <w:rsid w:val="00AC112E"/>
    <w:rsid w:val="00B01226"/>
    <w:rsid w:val="00B01C92"/>
    <w:rsid w:val="00B06AC8"/>
    <w:rsid w:val="00B17A7F"/>
    <w:rsid w:val="00B4315A"/>
    <w:rsid w:val="00B62CF6"/>
    <w:rsid w:val="00B72E11"/>
    <w:rsid w:val="00B76CE0"/>
    <w:rsid w:val="00B87714"/>
    <w:rsid w:val="00BA1AE8"/>
    <w:rsid w:val="00BA37AE"/>
    <w:rsid w:val="00C1407B"/>
    <w:rsid w:val="00C6322B"/>
    <w:rsid w:val="00C74787"/>
    <w:rsid w:val="00C74A0E"/>
    <w:rsid w:val="00C76CCC"/>
    <w:rsid w:val="00C808E8"/>
    <w:rsid w:val="00CA5C8C"/>
    <w:rsid w:val="00CB213F"/>
    <w:rsid w:val="00CB677E"/>
    <w:rsid w:val="00CE4AB2"/>
    <w:rsid w:val="00D509B3"/>
    <w:rsid w:val="00D55568"/>
    <w:rsid w:val="00D8374C"/>
    <w:rsid w:val="00D8583C"/>
    <w:rsid w:val="00D91479"/>
    <w:rsid w:val="00DA6F6A"/>
    <w:rsid w:val="00DB1F62"/>
    <w:rsid w:val="00DF0F19"/>
    <w:rsid w:val="00DF3F75"/>
    <w:rsid w:val="00E00526"/>
    <w:rsid w:val="00E20DE2"/>
    <w:rsid w:val="00E27143"/>
    <w:rsid w:val="00E30DC0"/>
    <w:rsid w:val="00E30EF5"/>
    <w:rsid w:val="00E34EC5"/>
    <w:rsid w:val="00E60022"/>
    <w:rsid w:val="00E6321F"/>
    <w:rsid w:val="00E665F0"/>
    <w:rsid w:val="00E75FB6"/>
    <w:rsid w:val="00E90CE6"/>
    <w:rsid w:val="00EA145B"/>
    <w:rsid w:val="00EA3697"/>
    <w:rsid w:val="00EB077C"/>
    <w:rsid w:val="00EB2D44"/>
    <w:rsid w:val="00EF6222"/>
    <w:rsid w:val="00F0153C"/>
    <w:rsid w:val="00F0176B"/>
    <w:rsid w:val="00F01987"/>
    <w:rsid w:val="00F13A30"/>
    <w:rsid w:val="00F24597"/>
    <w:rsid w:val="00F37F05"/>
    <w:rsid w:val="00F45CE9"/>
    <w:rsid w:val="00F61DA5"/>
    <w:rsid w:val="00F66A72"/>
    <w:rsid w:val="00F9040A"/>
    <w:rsid w:val="00FA1660"/>
    <w:rsid w:val="00FA6287"/>
    <w:rsid w:val="00FA7475"/>
    <w:rsid w:val="00FA7BB2"/>
    <w:rsid w:val="00FD4C4E"/>
    <w:rsid w:val="00FE1D32"/>
    <w:rsid w:val="00FF05F7"/>
    <w:rsid w:val="00FF50E0"/>
    <w:rsid w:val="00FF6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rules v:ext="edit">
        <o:r id="V:Rule23" type="connector" idref="#_x0000_s1094"/>
        <o:r id="V:Rule24" type="connector" idref="#_x0000_s1098"/>
        <o:r id="V:Rule25" type="connector" idref="#_x0000_s1104"/>
        <o:r id="V:Rule26" type="connector" idref="#_x0000_s1093"/>
        <o:r id="V:Rule27" type="connector" idref="#_x0000_s1096"/>
        <o:r id="V:Rule28" type="connector" idref="#_x0000_s1084"/>
        <o:r id="V:Rule29" type="connector" idref="#_x0000_s1083"/>
        <o:r id="V:Rule30" type="connector" idref="#_x0000_s1077"/>
        <o:r id="V:Rule31" type="connector" idref="#_x0000_s1081"/>
        <o:r id="V:Rule32" type="connector" idref="#_x0000_s1086"/>
        <o:r id="V:Rule33" type="connector" idref="#_x0000_s1095"/>
        <o:r id="V:Rule34" type="connector" idref="#_x0000_s1090"/>
        <o:r id="V:Rule35" type="connector" idref="#_x0000_s1075"/>
        <o:r id="V:Rule36" type="connector" idref="#_x0000_s1106"/>
        <o:r id="V:Rule37" type="connector" idref="#_x0000_s1107"/>
        <o:r id="V:Rule38" type="connector" idref="#_x0000_s1101"/>
        <o:r id="V:Rule39" type="connector" idref="#_x0000_s1089"/>
        <o:r id="V:Rule40" type="connector" idref="#_x0000_s1076"/>
        <o:r id="V:Rule41" type="connector" idref="#_x0000_s1079"/>
        <o:r id="V:Rule42" type="connector" idref="#_x0000_s1085"/>
        <o:r id="V:Rule43" type="connector" idref="#_x0000_s1078"/>
        <o:r id="V:Rule44"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FB6"/>
    <w:pPr>
      <w:ind w:left="720"/>
      <w:contextualSpacing/>
    </w:pPr>
  </w:style>
  <w:style w:type="paragraph" w:styleId="NoSpacing">
    <w:name w:val="No Spacing"/>
    <w:uiPriority w:val="1"/>
    <w:qFormat/>
    <w:rsid w:val="00E75FB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7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FB6"/>
    <w:rPr>
      <w:rFonts w:ascii="Calibri" w:eastAsia="Calibri" w:hAnsi="Calibri" w:cs="Times New Roman"/>
    </w:rPr>
  </w:style>
  <w:style w:type="paragraph" w:styleId="Footer">
    <w:name w:val="footer"/>
    <w:basedOn w:val="Normal"/>
    <w:link w:val="FooterChar"/>
    <w:uiPriority w:val="99"/>
    <w:unhideWhenUsed/>
    <w:rsid w:val="00E7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B6"/>
    <w:rPr>
      <w:rFonts w:ascii="Calibri" w:eastAsia="Calibri" w:hAnsi="Calibri" w:cs="Times New Roman"/>
    </w:rPr>
  </w:style>
  <w:style w:type="paragraph" w:customStyle="1" w:styleId="Default">
    <w:name w:val="Default"/>
    <w:rsid w:val="00E75F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E75FB6"/>
    <w:rPr>
      <w:color w:val="0000FF"/>
      <w:u w:val="single"/>
    </w:rPr>
  </w:style>
  <w:style w:type="paragraph" w:styleId="BalloonText">
    <w:name w:val="Balloon Text"/>
    <w:basedOn w:val="Normal"/>
    <w:link w:val="BalloonTextChar"/>
    <w:uiPriority w:val="99"/>
    <w:semiHidden/>
    <w:unhideWhenUsed/>
    <w:rsid w:val="00E75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B6"/>
    <w:rPr>
      <w:rFonts w:ascii="Tahoma" w:eastAsia="Calibri" w:hAnsi="Tahoma" w:cs="Tahoma"/>
      <w:sz w:val="16"/>
      <w:szCs w:val="16"/>
    </w:rPr>
  </w:style>
  <w:style w:type="paragraph" w:styleId="BodyText2">
    <w:name w:val="Body Text 2"/>
    <w:basedOn w:val="Normal"/>
    <w:link w:val="BodyText2Char"/>
    <w:semiHidden/>
    <w:unhideWhenUsed/>
    <w:rsid w:val="00E75FB6"/>
    <w:pPr>
      <w:spacing w:after="0" w:line="288" w:lineRule="auto"/>
      <w:jc w:val="both"/>
    </w:pPr>
    <w:rPr>
      <w:rFonts w:ascii="Garamond LightCondensed" w:eastAsia="Times New Roman" w:hAnsi="Garamond LightCondensed"/>
      <w:sz w:val="26"/>
      <w:szCs w:val="20"/>
      <w:lang w:val="id-ID"/>
    </w:rPr>
  </w:style>
  <w:style w:type="character" w:customStyle="1" w:styleId="BodyText2Char">
    <w:name w:val="Body Text 2 Char"/>
    <w:basedOn w:val="DefaultParagraphFont"/>
    <w:link w:val="BodyText2"/>
    <w:semiHidden/>
    <w:rsid w:val="00E75FB6"/>
    <w:rPr>
      <w:rFonts w:ascii="Garamond LightCondensed" w:eastAsia="Times New Roman" w:hAnsi="Garamond LightCondensed" w:cs="Times New Roman"/>
      <w:sz w:val="26"/>
      <w:szCs w:val="20"/>
      <w:lang w:val="id-ID"/>
    </w:rPr>
  </w:style>
  <w:style w:type="paragraph" w:styleId="NormalWeb">
    <w:name w:val="Normal (Web)"/>
    <w:basedOn w:val="Normal"/>
    <w:uiPriority w:val="99"/>
    <w:semiHidden/>
    <w:unhideWhenUsed/>
    <w:rsid w:val="00E75FB6"/>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uiPriority w:val="99"/>
    <w:semiHidden/>
    <w:rsid w:val="00E75FB6"/>
    <w:rPr>
      <w:color w:val="808080"/>
    </w:rPr>
  </w:style>
  <w:style w:type="table" w:styleId="TableGrid">
    <w:name w:val="Table Grid"/>
    <w:basedOn w:val="TableNormal"/>
    <w:uiPriority w:val="59"/>
    <w:rsid w:val="00E75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8271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8271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638273">
      <w:bodyDiv w:val="1"/>
      <w:marLeft w:val="0"/>
      <w:marRight w:val="0"/>
      <w:marTop w:val="0"/>
      <w:marBottom w:val="0"/>
      <w:divBdr>
        <w:top w:val="none" w:sz="0" w:space="0" w:color="auto"/>
        <w:left w:val="none" w:sz="0" w:space="0" w:color="auto"/>
        <w:bottom w:val="none" w:sz="0" w:space="0" w:color="auto"/>
        <w:right w:val="none" w:sz="0" w:space="0" w:color="auto"/>
      </w:divBdr>
    </w:div>
    <w:div w:id="790898309">
      <w:bodyDiv w:val="1"/>
      <w:marLeft w:val="0"/>
      <w:marRight w:val="0"/>
      <w:marTop w:val="0"/>
      <w:marBottom w:val="0"/>
      <w:divBdr>
        <w:top w:val="none" w:sz="0" w:space="0" w:color="auto"/>
        <w:left w:val="none" w:sz="0" w:space="0" w:color="auto"/>
        <w:bottom w:val="none" w:sz="0" w:space="0" w:color="auto"/>
        <w:right w:val="none" w:sz="0" w:space="0" w:color="auto"/>
      </w:divBdr>
    </w:div>
    <w:div w:id="1181503328">
      <w:bodyDiv w:val="1"/>
      <w:marLeft w:val="0"/>
      <w:marRight w:val="0"/>
      <w:marTop w:val="0"/>
      <w:marBottom w:val="0"/>
      <w:divBdr>
        <w:top w:val="none" w:sz="0" w:space="0" w:color="auto"/>
        <w:left w:val="none" w:sz="0" w:space="0" w:color="auto"/>
        <w:bottom w:val="none" w:sz="0" w:space="0" w:color="auto"/>
        <w:right w:val="none" w:sz="0" w:space="0" w:color="auto"/>
      </w:divBdr>
    </w:div>
    <w:div w:id="1273779830">
      <w:bodyDiv w:val="1"/>
      <w:marLeft w:val="0"/>
      <w:marRight w:val="0"/>
      <w:marTop w:val="0"/>
      <w:marBottom w:val="0"/>
      <w:divBdr>
        <w:top w:val="none" w:sz="0" w:space="0" w:color="auto"/>
        <w:left w:val="none" w:sz="0" w:space="0" w:color="auto"/>
        <w:bottom w:val="none" w:sz="0" w:space="0" w:color="auto"/>
        <w:right w:val="none" w:sz="0" w:space="0" w:color="auto"/>
      </w:divBdr>
    </w:div>
    <w:div w:id="139673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tx>
            <c:strRef>
              <c:f>Sheet1!$B$1</c:f>
              <c:strCache>
                <c:ptCount val="1"/>
                <c:pt idx="0">
                  <c:v>Periode Peristiwa</c:v>
                </c:pt>
              </c:strCache>
            </c:strRef>
          </c:tx>
          <c:marker>
            <c:symbol val="none"/>
          </c:marker>
          <c:cat>
            <c:strRef>
              <c:f>Sheet1!$A$2:$A$12</c:f>
              <c:strCache>
                <c:ptCount val="11"/>
                <c:pt idx="0">
                  <c:v>H-5</c:v>
                </c:pt>
                <c:pt idx="1">
                  <c:v>H-4</c:v>
                </c:pt>
                <c:pt idx="2">
                  <c:v>H-3</c:v>
                </c:pt>
                <c:pt idx="3">
                  <c:v>H-2</c:v>
                </c:pt>
                <c:pt idx="4">
                  <c:v>H-1</c:v>
                </c:pt>
                <c:pt idx="5">
                  <c:v>H0</c:v>
                </c:pt>
                <c:pt idx="6">
                  <c:v>H+1</c:v>
                </c:pt>
                <c:pt idx="7">
                  <c:v>H+2</c:v>
                </c:pt>
                <c:pt idx="8">
                  <c:v>H+3</c:v>
                </c:pt>
                <c:pt idx="9">
                  <c:v>H+4</c:v>
                </c:pt>
                <c:pt idx="10">
                  <c:v>H+5</c:v>
                </c:pt>
              </c:strCache>
            </c:strRef>
          </c:cat>
          <c:val>
            <c:numRef>
              <c:f>Sheet1!$B$2:$B$12</c:f>
              <c:numCache>
                <c:formatCode>General</c:formatCode>
                <c:ptCount val="11"/>
                <c:pt idx="0">
                  <c:v>3.8570000000000042E-2</c:v>
                </c:pt>
                <c:pt idx="1">
                  <c:v>-1.6790000000000201E-2</c:v>
                </c:pt>
                <c:pt idx="2">
                  <c:v>9.8900000000001504E-3</c:v>
                </c:pt>
                <c:pt idx="3">
                  <c:v>-4.2049999999999997E-2</c:v>
                </c:pt>
                <c:pt idx="4">
                  <c:v>1.4800000000000193E-3</c:v>
                </c:pt>
                <c:pt idx="5">
                  <c:v>7.5500000000000792E-3</c:v>
                </c:pt>
                <c:pt idx="6">
                  <c:v>-9.7500000000000728E-3</c:v>
                </c:pt>
                <c:pt idx="7">
                  <c:v>5.0000000000000591E-3</c:v>
                </c:pt>
                <c:pt idx="8">
                  <c:v>-5.5200000000000023E-3</c:v>
                </c:pt>
                <c:pt idx="9">
                  <c:v>-5.4700000000001154E-3</c:v>
                </c:pt>
                <c:pt idx="10">
                  <c:v>3.8440000000000092E-2</c:v>
                </c:pt>
              </c:numCache>
            </c:numRef>
          </c:val>
        </c:ser>
        <c:marker val="1"/>
        <c:axId val="5783936"/>
        <c:axId val="5785472"/>
      </c:lineChart>
      <c:catAx>
        <c:axId val="5783936"/>
        <c:scaling>
          <c:orientation val="minMax"/>
        </c:scaling>
        <c:axPos val="b"/>
        <c:majorTickMark val="none"/>
        <c:tickLblPos val="nextTo"/>
        <c:txPr>
          <a:bodyPr/>
          <a:lstStyle/>
          <a:p>
            <a:pPr>
              <a:defRPr lang="en-US"/>
            </a:pPr>
            <a:endParaRPr lang="id-ID"/>
          </a:p>
        </c:txPr>
        <c:crossAx val="5785472"/>
        <c:crosses val="autoZero"/>
        <c:auto val="1"/>
        <c:lblAlgn val="ctr"/>
        <c:lblOffset val="100"/>
      </c:catAx>
      <c:valAx>
        <c:axId val="5785472"/>
        <c:scaling>
          <c:orientation val="minMax"/>
        </c:scaling>
        <c:axPos val="l"/>
        <c:majorGridlines/>
        <c:numFmt formatCode="General" sourceLinked="1"/>
        <c:majorTickMark val="none"/>
        <c:tickLblPos val="nextTo"/>
        <c:spPr>
          <a:ln w="9525">
            <a:noFill/>
          </a:ln>
        </c:spPr>
        <c:txPr>
          <a:bodyPr/>
          <a:lstStyle/>
          <a:p>
            <a:pPr>
              <a:defRPr lang="en-US"/>
            </a:pPr>
            <a:endParaRPr lang="id-ID"/>
          </a:p>
        </c:txPr>
        <c:crossAx val="5783936"/>
        <c:crosses val="autoZero"/>
        <c:crossBetween val="between"/>
      </c:valAx>
    </c:plotArea>
    <c:legend>
      <c:legendPos val="b"/>
      <c:layout/>
      <c:txPr>
        <a:bodyPr/>
        <a:lstStyle/>
        <a:p>
          <a:pPr>
            <a:defRPr lang="en-US"/>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cked"/>
        <c:ser>
          <c:idx val="0"/>
          <c:order val="0"/>
          <c:tx>
            <c:strRef>
              <c:f>Sheet1!$B$1</c:f>
              <c:strCache>
                <c:ptCount val="1"/>
                <c:pt idx="0">
                  <c:v>Market Return </c:v>
                </c:pt>
              </c:strCache>
            </c:strRef>
          </c:tx>
          <c:marker>
            <c:symbol val="none"/>
          </c:marker>
          <c:cat>
            <c:strRef>
              <c:f>Sheet1!$A$2:$A$12</c:f>
              <c:strCache>
                <c:ptCount val="11"/>
                <c:pt idx="0">
                  <c:v>H-5</c:v>
                </c:pt>
                <c:pt idx="1">
                  <c:v>H-4</c:v>
                </c:pt>
                <c:pt idx="2">
                  <c:v>H-3</c:v>
                </c:pt>
                <c:pt idx="3">
                  <c:v>H-2</c:v>
                </c:pt>
                <c:pt idx="4">
                  <c:v>H-1</c:v>
                </c:pt>
                <c:pt idx="5">
                  <c:v>H0</c:v>
                </c:pt>
                <c:pt idx="6">
                  <c:v>H+1</c:v>
                </c:pt>
                <c:pt idx="7">
                  <c:v>H+2</c:v>
                </c:pt>
                <c:pt idx="8">
                  <c:v>H+3</c:v>
                </c:pt>
                <c:pt idx="9">
                  <c:v>H+4</c:v>
                </c:pt>
                <c:pt idx="10">
                  <c:v>H+5</c:v>
                </c:pt>
              </c:strCache>
            </c:strRef>
          </c:cat>
          <c:val>
            <c:numRef>
              <c:f>Sheet1!$B$2:$B$12</c:f>
              <c:numCache>
                <c:formatCode>General</c:formatCode>
                <c:ptCount val="11"/>
                <c:pt idx="0">
                  <c:v>-5.0000000000000034E-4</c:v>
                </c:pt>
                <c:pt idx="1">
                  <c:v>-1.4500000000000001E-2</c:v>
                </c:pt>
                <c:pt idx="2">
                  <c:v>3.3000000000000052E-3</c:v>
                </c:pt>
                <c:pt idx="3">
                  <c:v>-2.5399999999999999E-2</c:v>
                </c:pt>
                <c:pt idx="4">
                  <c:v>3.000000000000048E-4</c:v>
                </c:pt>
                <c:pt idx="5">
                  <c:v>4.3000000000000104E-3</c:v>
                </c:pt>
                <c:pt idx="6">
                  <c:v>-3.7000000000000578E-3</c:v>
                </c:pt>
                <c:pt idx="7">
                  <c:v>5.3000000000000104E-3</c:v>
                </c:pt>
                <c:pt idx="8">
                  <c:v>-1.1000000000000187E-3</c:v>
                </c:pt>
                <c:pt idx="9">
                  <c:v>9.6000000000000026E-3</c:v>
                </c:pt>
                <c:pt idx="10">
                  <c:v>2.2200000000000056E-2</c:v>
                </c:pt>
              </c:numCache>
            </c:numRef>
          </c:val>
        </c:ser>
        <c:marker val="1"/>
        <c:axId val="65546112"/>
        <c:axId val="65547648"/>
      </c:lineChart>
      <c:catAx>
        <c:axId val="65546112"/>
        <c:scaling>
          <c:orientation val="minMax"/>
        </c:scaling>
        <c:axPos val="b"/>
        <c:majorTickMark val="none"/>
        <c:tickLblPos val="nextTo"/>
        <c:txPr>
          <a:bodyPr/>
          <a:lstStyle/>
          <a:p>
            <a:pPr>
              <a:defRPr lang="en-US"/>
            </a:pPr>
            <a:endParaRPr lang="id-ID"/>
          </a:p>
        </c:txPr>
        <c:crossAx val="65547648"/>
        <c:crosses val="autoZero"/>
        <c:auto val="1"/>
        <c:lblAlgn val="ctr"/>
        <c:lblOffset val="100"/>
      </c:catAx>
      <c:valAx>
        <c:axId val="65547648"/>
        <c:scaling>
          <c:orientation val="minMax"/>
        </c:scaling>
        <c:axPos val="l"/>
        <c:majorGridlines/>
        <c:numFmt formatCode="General" sourceLinked="1"/>
        <c:majorTickMark val="none"/>
        <c:tickLblPos val="nextTo"/>
        <c:txPr>
          <a:bodyPr/>
          <a:lstStyle/>
          <a:p>
            <a:pPr>
              <a:defRPr lang="en-US"/>
            </a:pPr>
            <a:endParaRPr lang="id-ID"/>
          </a:p>
        </c:txPr>
        <c:crossAx val="65546112"/>
        <c:crosses val="autoZero"/>
        <c:crossBetween val="between"/>
      </c:valAx>
    </c:plotArea>
    <c:legend>
      <c:legendPos val="b"/>
      <c:layout/>
      <c:txPr>
        <a:bodyPr/>
        <a:lstStyle/>
        <a:p>
          <a:pPr>
            <a:defRPr lang="en-US"/>
          </a:pPr>
          <a:endParaRPr lang="id-ID"/>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tx>
            <c:strRef>
              <c:f>Sheet1!$B$1</c:f>
              <c:strCache>
                <c:ptCount val="1"/>
                <c:pt idx="0">
                  <c:v>Average Expected Return</c:v>
                </c:pt>
              </c:strCache>
            </c:strRef>
          </c:tx>
          <c:marker>
            <c:symbol val="none"/>
          </c:marker>
          <c:cat>
            <c:strRef>
              <c:f>Sheet1!$A$2:$A$12</c:f>
              <c:strCache>
                <c:ptCount val="11"/>
                <c:pt idx="0">
                  <c:v>H-5</c:v>
                </c:pt>
                <c:pt idx="1">
                  <c:v>H-4</c:v>
                </c:pt>
                <c:pt idx="2">
                  <c:v>H-3</c:v>
                </c:pt>
                <c:pt idx="3">
                  <c:v>H-2</c:v>
                </c:pt>
                <c:pt idx="4">
                  <c:v>H-1</c:v>
                </c:pt>
                <c:pt idx="5">
                  <c:v>H0</c:v>
                </c:pt>
                <c:pt idx="6">
                  <c:v>H+1</c:v>
                </c:pt>
                <c:pt idx="7">
                  <c:v>H+2</c:v>
                </c:pt>
                <c:pt idx="8">
                  <c:v>H+3</c:v>
                </c:pt>
                <c:pt idx="9">
                  <c:v>H+4</c:v>
                </c:pt>
                <c:pt idx="10">
                  <c:v>H+5</c:v>
                </c:pt>
              </c:strCache>
            </c:strRef>
          </c:cat>
          <c:val>
            <c:numRef>
              <c:f>Sheet1!$B$2:$B$12</c:f>
              <c:numCache>
                <c:formatCode>General</c:formatCode>
                <c:ptCount val="11"/>
                <c:pt idx="0">
                  <c:v>1.3200000000000191E-3</c:v>
                </c:pt>
                <c:pt idx="1">
                  <c:v>-9.0000000000000028E-3</c:v>
                </c:pt>
                <c:pt idx="2">
                  <c:v>4.1300000000000104E-3</c:v>
                </c:pt>
                <c:pt idx="3">
                  <c:v>-1.7080000000000001E-2</c:v>
                </c:pt>
                <c:pt idx="4">
                  <c:v>1.8900000000000299E-3</c:v>
                </c:pt>
                <c:pt idx="5">
                  <c:v>4.8700000000000123E-3</c:v>
                </c:pt>
                <c:pt idx="6">
                  <c:v>-1.0200000000000061E-3</c:v>
                </c:pt>
                <c:pt idx="7">
                  <c:v>5.6400000000000113E-3</c:v>
                </c:pt>
                <c:pt idx="8">
                  <c:v>8.8000000000001554E-4</c:v>
                </c:pt>
                <c:pt idx="9">
                  <c:v>8.7600000000000004E-3</c:v>
                </c:pt>
                <c:pt idx="10">
                  <c:v>1.8060000000000003E-2</c:v>
                </c:pt>
              </c:numCache>
            </c:numRef>
          </c:val>
        </c:ser>
        <c:marker val="1"/>
        <c:axId val="65570688"/>
        <c:axId val="65572224"/>
      </c:lineChart>
      <c:catAx>
        <c:axId val="65570688"/>
        <c:scaling>
          <c:orientation val="minMax"/>
        </c:scaling>
        <c:axPos val="b"/>
        <c:majorTickMark val="none"/>
        <c:tickLblPos val="nextTo"/>
        <c:txPr>
          <a:bodyPr/>
          <a:lstStyle/>
          <a:p>
            <a:pPr>
              <a:defRPr lang="en-US"/>
            </a:pPr>
            <a:endParaRPr lang="id-ID"/>
          </a:p>
        </c:txPr>
        <c:crossAx val="65572224"/>
        <c:crosses val="autoZero"/>
        <c:auto val="1"/>
        <c:lblAlgn val="ctr"/>
        <c:lblOffset val="100"/>
      </c:catAx>
      <c:valAx>
        <c:axId val="65572224"/>
        <c:scaling>
          <c:orientation val="minMax"/>
        </c:scaling>
        <c:axPos val="l"/>
        <c:majorGridlines/>
        <c:numFmt formatCode="General" sourceLinked="1"/>
        <c:majorTickMark val="none"/>
        <c:tickLblPos val="nextTo"/>
        <c:txPr>
          <a:bodyPr/>
          <a:lstStyle/>
          <a:p>
            <a:pPr>
              <a:defRPr lang="en-US"/>
            </a:pPr>
            <a:endParaRPr lang="id-ID"/>
          </a:p>
        </c:txPr>
        <c:crossAx val="65570688"/>
        <c:crosses val="autoZero"/>
        <c:crossBetween val="between"/>
      </c:valAx>
    </c:plotArea>
    <c:legend>
      <c:legendPos val="b"/>
      <c:layout/>
      <c:txPr>
        <a:bodyPr/>
        <a:lstStyle/>
        <a:p>
          <a:pPr>
            <a:defRPr lang="en-US"/>
          </a:pPr>
          <a:endParaRPr lang="id-ID"/>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manualLayout>
          <c:layoutTarget val="inner"/>
          <c:xMode val="edge"/>
          <c:yMode val="edge"/>
          <c:x val="9.2477211716146479E-2"/>
          <c:y val="0.19050615486135541"/>
          <c:w val="0.86650246424751731"/>
          <c:h val="0.66606418643559384"/>
        </c:manualLayout>
      </c:layout>
      <c:lineChart>
        <c:grouping val="stacked"/>
        <c:ser>
          <c:idx val="0"/>
          <c:order val="0"/>
          <c:tx>
            <c:strRef>
              <c:f>Sheet1!$B$1</c:f>
              <c:strCache>
                <c:ptCount val="1"/>
                <c:pt idx="0">
                  <c:v>AAR</c:v>
                </c:pt>
              </c:strCache>
            </c:strRef>
          </c:tx>
          <c:marker>
            <c:symbol val="none"/>
          </c:marker>
          <c:cat>
            <c:strRef>
              <c:f>Sheet1!$A$2:$A$12</c:f>
              <c:strCache>
                <c:ptCount val="11"/>
                <c:pt idx="0">
                  <c:v>H-5</c:v>
                </c:pt>
                <c:pt idx="1">
                  <c:v>H-4</c:v>
                </c:pt>
                <c:pt idx="2">
                  <c:v>H-3</c:v>
                </c:pt>
                <c:pt idx="3">
                  <c:v>H-2</c:v>
                </c:pt>
                <c:pt idx="4">
                  <c:v>H-1</c:v>
                </c:pt>
                <c:pt idx="5">
                  <c:v>H0</c:v>
                </c:pt>
                <c:pt idx="6">
                  <c:v>H+1</c:v>
                </c:pt>
                <c:pt idx="7">
                  <c:v>H+2</c:v>
                </c:pt>
                <c:pt idx="8">
                  <c:v>H+3</c:v>
                </c:pt>
                <c:pt idx="9">
                  <c:v>H+4</c:v>
                </c:pt>
                <c:pt idx="10">
                  <c:v>H+5</c:v>
                </c:pt>
              </c:strCache>
            </c:strRef>
          </c:cat>
          <c:val>
            <c:numRef>
              <c:f>Sheet1!$B$2:$B$12</c:f>
              <c:numCache>
                <c:formatCode>General</c:formatCode>
                <c:ptCount val="11"/>
                <c:pt idx="0">
                  <c:v>3.7200000000000052E-2</c:v>
                </c:pt>
                <c:pt idx="1">
                  <c:v>-7.8000000000000534E-3</c:v>
                </c:pt>
                <c:pt idx="2">
                  <c:v>5.8000000000000013E-3</c:v>
                </c:pt>
                <c:pt idx="3">
                  <c:v>-2.5000000000000001E-2</c:v>
                </c:pt>
                <c:pt idx="4">
                  <c:v>-4.0000000000000034E-4</c:v>
                </c:pt>
                <c:pt idx="5">
                  <c:v>2.7000000000000374E-3</c:v>
                </c:pt>
                <c:pt idx="6">
                  <c:v>-8.7000000000000046E-3</c:v>
                </c:pt>
                <c:pt idx="7">
                  <c:v>-6.0000000000000732E-4</c:v>
                </c:pt>
                <c:pt idx="8">
                  <c:v>-6.4000000000000792E-3</c:v>
                </c:pt>
                <c:pt idx="9">
                  <c:v>-1.4200000000000001E-2</c:v>
                </c:pt>
                <c:pt idx="10">
                  <c:v>2.0400000000000001E-2</c:v>
                </c:pt>
              </c:numCache>
            </c:numRef>
          </c:val>
        </c:ser>
        <c:marker val="1"/>
        <c:axId val="5798528"/>
        <c:axId val="65700224"/>
      </c:lineChart>
      <c:catAx>
        <c:axId val="5798528"/>
        <c:scaling>
          <c:orientation val="minMax"/>
        </c:scaling>
        <c:axPos val="b"/>
        <c:majorTickMark val="none"/>
        <c:tickLblPos val="nextTo"/>
        <c:txPr>
          <a:bodyPr/>
          <a:lstStyle/>
          <a:p>
            <a:pPr>
              <a:defRPr lang="en-US"/>
            </a:pPr>
            <a:endParaRPr lang="id-ID"/>
          </a:p>
        </c:txPr>
        <c:crossAx val="65700224"/>
        <c:crosses val="autoZero"/>
        <c:auto val="1"/>
        <c:lblAlgn val="ctr"/>
        <c:lblOffset val="100"/>
      </c:catAx>
      <c:valAx>
        <c:axId val="65700224"/>
        <c:scaling>
          <c:orientation val="minMax"/>
        </c:scaling>
        <c:axPos val="l"/>
        <c:majorGridlines/>
        <c:numFmt formatCode="General" sourceLinked="1"/>
        <c:majorTickMark val="none"/>
        <c:tickLblPos val="nextTo"/>
        <c:txPr>
          <a:bodyPr/>
          <a:lstStyle/>
          <a:p>
            <a:pPr>
              <a:defRPr lang="en-US"/>
            </a:pPr>
            <a:endParaRPr lang="id-ID"/>
          </a:p>
        </c:txPr>
        <c:crossAx val="5798528"/>
        <c:crosses val="autoZero"/>
        <c:crossBetween val="between"/>
      </c:valAx>
    </c:plotArea>
    <c:legend>
      <c:legendPos val="b"/>
      <c:layout/>
      <c:txPr>
        <a:bodyPr/>
        <a:lstStyle/>
        <a:p>
          <a:pPr>
            <a:defRPr lang="en-US"/>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291A2-3350-4BFA-91B7-EED6E757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30</Pages>
  <Words>6582</Words>
  <Characters>37523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ASPIRE</cp:lastModifiedBy>
  <cp:revision>11</cp:revision>
  <cp:lastPrinted>2015-03-31T11:45:00Z</cp:lastPrinted>
  <dcterms:created xsi:type="dcterms:W3CDTF">2015-10-02T06:00:00Z</dcterms:created>
  <dcterms:modified xsi:type="dcterms:W3CDTF">2015-10-20T08:00:00Z</dcterms:modified>
</cp:coreProperties>
</file>