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FC" w:rsidRPr="003445BE" w:rsidRDefault="00423C5F" w:rsidP="00994EFC">
      <w:pPr>
        <w:spacing w:after="0" w:line="240" w:lineRule="auto"/>
        <w:contextualSpacing/>
        <w:jc w:val="center"/>
        <w:rPr>
          <w:rFonts w:ascii="Times New Roman" w:hAnsi="Times New Roman" w:cs="Times New Roman"/>
          <w:b/>
          <w:sz w:val="28"/>
          <w:szCs w:val="28"/>
        </w:rPr>
      </w:pPr>
      <w:r w:rsidRPr="003445BE">
        <w:rPr>
          <w:rFonts w:ascii="Times New Roman" w:hAnsi="Times New Roman" w:cs="Times New Roman"/>
          <w:b/>
          <w:sz w:val="28"/>
          <w:szCs w:val="28"/>
        </w:rPr>
        <w:t xml:space="preserve">PERTANGGUNGJAWABAN PIDANA BAGI PELAKU </w:t>
      </w:r>
      <w:r w:rsidR="00994EFC" w:rsidRPr="003445BE">
        <w:rPr>
          <w:rFonts w:ascii="Times New Roman" w:hAnsi="Times New Roman" w:cs="Times New Roman"/>
          <w:b/>
          <w:sz w:val="28"/>
          <w:szCs w:val="28"/>
        </w:rPr>
        <w:t xml:space="preserve">PEREDARAN MINUMAN BERALKOHOL TANPA IZIN </w:t>
      </w:r>
    </w:p>
    <w:p w:rsidR="00994EFC" w:rsidRPr="003445BE" w:rsidRDefault="00994EFC" w:rsidP="00994EFC">
      <w:pPr>
        <w:spacing w:after="0" w:line="240" w:lineRule="auto"/>
        <w:contextualSpacing/>
        <w:jc w:val="center"/>
        <w:rPr>
          <w:rFonts w:ascii="Times New Roman" w:hAnsi="Times New Roman" w:cs="Times New Roman"/>
          <w:sz w:val="24"/>
          <w:szCs w:val="24"/>
        </w:rPr>
      </w:pPr>
      <w:r w:rsidRPr="003445BE">
        <w:rPr>
          <w:rFonts w:ascii="Times New Roman" w:hAnsi="Times New Roman" w:cs="Times New Roman"/>
          <w:sz w:val="24"/>
          <w:szCs w:val="24"/>
        </w:rPr>
        <w:t>Oleh :</w:t>
      </w:r>
    </w:p>
    <w:p w:rsidR="00994EFC" w:rsidRPr="003445BE" w:rsidRDefault="00994EFC" w:rsidP="00994EFC">
      <w:pPr>
        <w:spacing w:after="0" w:line="240" w:lineRule="auto"/>
        <w:contextualSpacing/>
        <w:jc w:val="center"/>
        <w:rPr>
          <w:rFonts w:ascii="Times New Roman" w:hAnsi="Times New Roman" w:cs="Times New Roman"/>
          <w:sz w:val="24"/>
          <w:szCs w:val="24"/>
        </w:rPr>
      </w:pPr>
      <w:r w:rsidRPr="003445BE">
        <w:rPr>
          <w:rFonts w:ascii="Times New Roman" w:hAnsi="Times New Roman" w:cs="Times New Roman"/>
          <w:sz w:val="24"/>
          <w:szCs w:val="24"/>
        </w:rPr>
        <w:t>I Gusti Ngurah Bagus Pramana</w:t>
      </w:r>
    </w:p>
    <w:p w:rsidR="00994EFC" w:rsidRPr="003445BE" w:rsidRDefault="00994EFC" w:rsidP="00994EFC">
      <w:pPr>
        <w:spacing w:after="0" w:line="240" w:lineRule="auto"/>
        <w:contextualSpacing/>
        <w:jc w:val="center"/>
        <w:rPr>
          <w:rFonts w:ascii="Times New Roman" w:hAnsi="Times New Roman" w:cs="Times New Roman"/>
          <w:sz w:val="24"/>
          <w:szCs w:val="24"/>
        </w:rPr>
      </w:pPr>
      <w:r w:rsidRPr="003445BE">
        <w:rPr>
          <w:rFonts w:ascii="Times New Roman" w:hAnsi="Times New Roman" w:cs="Times New Roman"/>
          <w:sz w:val="24"/>
          <w:szCs w:val="24"/>
        </w:rPr>
        <w:t xml:space="preserve">I Made Udiana </w:t>
      </w:r>
    </w:p>
    <w:p w:rsidR="00994EFC" w:rsidRDefault="00994EFC" w:rsidP="00994EFC">
      <w:pPr>
        <w:spacing w:after="0" w:line="240" w:lineRule="auto"/>
        <w:contextualSpacing/>
        <w:jc w:val="center"/>
        <w:rPr>
          <w:rFonts w:ascii="Times New Roman" w:hAnsi="Times New Roman" w:cs="Times New Roman"/>
          <w:sz w:val="24"/>
          <w:szCs w:val="24"/>
        </w:rPr>
      </w:pPr>
      <w:r w:rsidRPr="003445BE">
        <w:rPr>
          <w:rFonts w:ascii="Times New Roman" w:hAnsi="Times New Roman" w:cs="Times New Roman"/>
          <w:sz w:val="24"/>
          <w:szCs w:val="24"/>
        </w:rPr>
        <w:t xml:space="preserve">Bagian Hukum Pidana Fakultas Hukum Universitas Udayana </w:t>
      </w:r>
    </w:p>
    <w:p w:rsidR="00602E7C" w:rsidRPr="003445BE" w:rsidRDefault="00602E7C" w:rsidP="00994EFC">
      <w:pPr>
        <w:spacing w:after="0" w:line="240" w:lineRule="auto"/>
        <w:contextualSpacing/>
        <w:jc w:val="center"/>
        <w:rPr>
          <w:rFonts w:ascii="Times New Roman" w:hAnsi="Times New Roman" w:cs="Times New Roman"/>
          <w:sz w:val="24"/>
          <w:szCs w:val="24"/>
        </w:rPr>
      </w:pPr>
    </w:p>
    <w:p w:rsidR="00994EFC" w:rsidRPr="003445BE" w:rsidRDefault="00994EFC" w:rsidP="00994EFC">
      <w:pPr>
        <w:spacing w:after="0" w:line="240" w:lineRule="auto"/>
        <w:contextualSpacing/>
        <w:jc w:val="center"/>
        <w:rPr>
          <w:rFonts w:ascii="Times New Roman" w:hAnsi="Times New Roman" w:cs="Times New Roman"/>
          <w:sz w:val="24"/>
          <w:szCs w:val="24"/>
        </w:rPr>
      </w:pPr>
    </w:p>
    <w:p w:rsidR="00994EFC" w:rsidRPr="003445BE" w:rsidRDefault="00994EFC" w:rsidP="00994EFC">
      <w:pPr>
        <w:spacing w:after="0" w:line="240" w:lineRule="auto"/>
        <w:contextualSpacing/>
        <w:jc w:val="center"/>
        <w:rPr>
          <w:rFonts w:ascii="Times New Roman" w:hAnsi="Times New Roman" w:cs="Times New Roman"/>
          <w:b/>
          <w:i/>
          <w:sz w:val="24"/>
          <w:szCs w:val="24"/>
        </w:rPr>
      </w:pPr>
      <w:r w:rsidRPr="003445BE">
        <w:rPr>
          <w:rFonts w:ascii="Times New Roman" w:hAnsi="Times New Roman" w:cs="Times New Roman"/>
          <w:b/>
          <w:i/>
          <w:sz w:val="24"/>
          <w:szCs w:val="24"/>
        </w:rPr>
        <w:t>Abstract</w:t>
      </w:r>
    </w:p>
    <w:p w:rsidR="001A42A1" w:rsidRPr="003445BE" w:rsidRDefault="001A42A1" w:rsidP="00FD7562">
      <w:pPr>
        <w:pStyle w:val="HTMLPreformatted"/>
        <w:jc w:val="both"/>
        <w:rPr>
          <w:rFonts w:ascii="Times New Roman" w:hAnsi="Times New Roman" w:cs="Times New Roman"/>
          <w:i/>
          <w:sz w:val="24"/>
          <w:szCs w:val="24"/>
        </w:rPr>
      </w:pPr>
      <w:r w:rsidRPr="00FD7562">
        <w:rPr>
          <w:rFonts w:ascii="Times New Roman" w:hAnsi="Times New Roman" w:cs="Times New Roman"/>
          <w:i/>
          <w:sz w:val="22"/>
          <w:szCs w:val="22"/>
        </w:rPr>
        <w:tab/>
      </w:r>
      <w:r w:rsidR="00FD7562" w:rsidRPr="00FD7562">
        <w:rPr>
          <w:rFonts w:ascii="Times New Roman" w:hAnsi="Times New Roman" w:cs="Times New Roman"/>
          <w:i/>
          <w:sz w:val="24"/>
          <w:szCs w:val="24"/>
        </w:rPr>
        <w:t>Bali a tourist destination as the place to visit various foreign tourists. It gives the other side effects that tourism in Bali, Bali must provide an alcoholic beverage is a drink mostly foreign tourists. In order alcoholic beverages are not impacted negatively towards it is necessary to control the circulation of alcoholic beverages which raises the problem of how regulation of alcoholic beverages and criminal accountability for perpetrators of circulation of alcoholic beverages without a license. This study uses normative legal research. Circulation of alcoholic beverages without a license under Article 204 Penal Code and article 300 of the Criminal Code and the Regional Regulation No. 5 of 2012 on the circulation of Alcoholic Beverage Control, which is where the circulation of alcoholic beverages can only be done after having permission Trade Permit Alcoholic Beverages hereinafter referred SIUP- MB. The conclusion that can be drawn is criminal accountability for perpetrators of circulation of alcoholic beverages without a license be subjected to imprisonment, imprisonment and fined in accordance with the provisions of applicable law.</w:t>
      </w:r>
    </w:p>
    <w:p w:rsidR="00713CA6" w:rsidRPr="003445BE" w:rsidRDefault="00713CA6" w:rsidP="001A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1A42A1" w:rsidRPr="003445BE" w:rsidRDefault="00967B0E" w:rsidP="001A42A1">
      <w:pPr>
        <w:pStyle w:val="HTMLPreformatted"/>
        <w:rPr>
          <w:rFonts w:ascii="Times New Roman" w:hAnsi="Times New Roman" w:cs="Times New Roman"/>
        </w:rPr>
      </w:pPr>
      <w:r w:rsidRPr="003445BE">
        <w:rPr>
          <w:rFonts w:ascii="Times New Roman" w:hAnsi="Times New Roman" w:cs="Times New Roman"/>
          <w:b/>
          <w:i/>
          <w:sz w:val="24"/>
          <w:szCs w:val="24"/>
        </w:rPr>
        <w:t xml:space="preserve">Keywords : </w:t>
      </w:r>
      <w:r w:rsidR="001A42A1" w:rsidRPr="003445BE">
        <w:rPr>
          <w:rFonts w:ascii="Times New Roman" w:hAnsi="Times New Roman" w:cs="Times New Roman"/>
          <w:b/>
          <w:i/>
          <w:sz w:val="24"/>
          <w:szCs w:val="24"/>
        </w:rPr>
        <w:t>law enforcement, circulation, alcoholic beverage.</w:t>
      </w:r>
    </w:p>
    <w:p w:rsidR="00994EFC" w:rsidRPr="003445BE" w:rsidRDefault="00994EFC" w:rsidP="001A42A1">
      <w:pPr>
        <w:spacing w:after="0" w:line="480" w:lineRule="auto"/>
        <w:contextualSpacing/>
        <w:jc w:val="both"/>
        <w:rPr>
          <w:rFonts w:ascii="Times New Roman" w:hAnsi="Times New Roman" w:cs="Times New Roman"/>
          <w:b/>
          <w:i/>
          <w:sz w:val="24"/>
          <w:szCs w:val="24"/>
        </w:rPr>
      </w:pPr>
    </w:p>
    <w:p w:rsidR="00994EFC" w:rsidRPr="003445BE" w:rsidRDefault="00994EFC" w:rsidP="00994EFC">
      <w:pPr>
        <w:spacing w:after="0" w:line="240" w:lineRule="auto"/>
        <w:contextualSpacing/>
        <w:jc w:val="center"/>
        <w:rPr>
          <w:rFonts w:ascii="Times New Roman" w:hAnsi="Times New Roman" w:cs="Times New Roman"/>
          <w:b/>
          <w:sz w:val="24"/>
          <w:szCs w:val="24"/>
        </w:rPr>
      </w:pPr>
      <w:r w:rsidRPr="003445BE">
        <w:rPr>
          <w:rFonts w:ascii="Times New Roman" w:hAnsi="Times New Roman" w:cs="Times New Roman"/>
          <w:b/>
          <w:sz w:val="24"/>
          <w:szCs w:val="24"/>
        </w:rPr>
        <w:t>Abstrak</w:t>
      </w:r>
    </w:p>
    <w:p w:rsidR="00994EFC" w:rsidRPr="003445BE" w:rsidRDefault="00994EFC" w:rsidP="001A42A1">
      <w:pPr>
        <w:spacing w:line="240" w:lineRule="auto"/>
        <w:jc w:val="both"/>
        <w:rPr>
          <w:rFonts w:ascii="Times New Roman" w:hAnsi="Times New Roman" w:cs="Times New Roman"/>
        </w:rPr>
      </w:pPr>
      <w:r w:rsidRPr="003445BE">
        <w:rPr>
          <w:rFonts w:ascii="Times New Roman" w:hAnsi="Times New Roman" w:cs="Times New Roman"/>
          <w:sz w:val="24"/>
          <w:szCs w:val="24"/>
        </w:rPr>
        <w:tab/>
        <w:t xml:space="preserve">Bali merupakan destinasi wisata yang menjadi tempat kunjungan berbagai wisatawan mancanegara. Hal tersebut memberikan  dampak bahwa disisi lain pariwisata Bali, Bali harus menyediakan minuman beralkohol yang merupakan minuman kebanyakan wisatawan mancanegara. Agar minuman alkohol </w:t>
      </w:r>
      <w:r w:rsidR="00460171" w:rsidRPr="003445BE">
        <w:rPr>
          <w:rFonts w:ascii="Times New Roman" w:hAnsi="Times New Roman" w:cs="Times New Roman"/>
          <w:sz w:val="24"/>
          <w:szCs w:val="24"/>
        </w:rPr>
        <w:t xml:space="preserve">tersebut tidak berdampak </w:t>
      </w:r>
      <w:r w:rsidR="00967B0E" w:rsidRPr="003445BE">
        <w:rPr>
          <w:rFonts w:ascii="Times New Roman" w:hAnsi="Times New Roman" w:cs="Times New Roman"/>
          <w:sz w:val="24"/>
          <w:szCs w:val="24"/>
        </w:rPr>
        <w:t>kea</w:t>
      </w:r>
      <w:r w:rsidR="00460171" w:rsidRPr="003445BE">
        <w:rPr>
          <w:rFonts w:ascii="Times New Roman" w:hAnsi="Times New Roman" w:cs="Times New Roman"/>
          <w:sz w:val="24"/>
          <w:szCs w:val="24"/>
        </w:rPr>
        <w:t xml:space="preserve">rah </w:t>
      </w:r>
      <w:r w:rsidR="00967B0E" w:rsidRPr="003445BE">
        <w:rPr>
          <w:rFonts w:ascii="Times New Roman" w:hAnsi="Times New Roman" w:cs="Times New Roman"/>
          <w:sz w:val="24"/>
          <w:szCs w:val="24"/>
        </w:rPr>
        <w:t>negatif</w:t>
      </w:r>
      <w:r w:rsidR="00460171" w:rsidRPr="003445BE">
        <w:rPr>
          <w:rFonts w:ascii="Times New Roman" w:hAnsi="Times New Roman" w:cs="Times New Roman"/>
          <w:sz w:val="24"/>
          <w:szCs w:val="24"/>
        </w:rPr>
        <w:t xml:space="preserve"> maka perlu dilakukan pengendalian peredaran minuman beralkohol yang memunculkan masalah yaitu bagaimana </w:t>
      </w:r>
      <w:r w:rsidR="00C239BB">
        <w:rPr>
          <w:rFonts w:ascii="Times New Roman" w:hAnsi="Times New Roman" w:cs="Times New Roman"/>
          <w:sz w:val="24"/>
          <w:szCs w:val="24"/>
        </w:rPr>
        <w:t xml:space="preserve">pengaturan minuman beralkohol dan pertanggungjawaban pidana bagi pelaku </w:t>
      </w:r>
      <w:r w:rsidR="00460171" w:rsidRPr="003445BE">
        <w:rPr>
          <w:rFonts w:ascii="Times New Roman" w:hAnsi="Times New Roman" w:cs="Times New Roman"/>
          <w:sz w:val="24"/>
          <w:szCs w:val="24"/>
        </w:rPr>
        <w:t xml:space="preserve">peredaran </w:t>
      </w:r>
      <w:r w:rsidR="00C239BB">
        <w:rPr>
          <w:rFonts w:ascii="Times New Roman" w:hAnsi="Times New Roman" w:cs="Times New Roman"/>
          <w:sz w:val="24"/>
          <w:szCs w:val="24"/>
        </w:rPr>
        <w:t>minuman beralkohol tanpa izin</w:t>
      </w:r>
      <w:r w:rsidR="00460171" w:rsidRPr="003445BE">
        <w:rPr>
          <w:rFonts w:ascii="Times New Roman" w:hAnsi="Times New Roman" w:cs="Times New Roman"/>
          <w:sz w:val="24"/>
          <w:szCs w:val="24"/>
        </w:rPr>
        <w:t xml:space="preserve">. Penelitian ini menggunakan metode penelitian hukum normatif. </w:t>
      </w:r>
      <w:r w:rsidR="00743008" w:rsidRPr="003445BE">
        <w:rPr>
          <w:rFonts w:ascii="Times New Roman" w:hAnsi="Times New Roman" w:cs="Times New Roman"/>
          <w:sz w:val="24"/>
          <w:szCs w:val="24"/>
        </w:rPr>
        <w:t xml:space="preserve">Peredaran minuman beralkohol tanpa izin diatur dalam </w:t>
      </w:r>
      <w:r w:rsidR="00C239BB">
        <w:rPr>
          <w:rFonts w:ascii="Times New Roman" w:hAnsi="Times New Roman" w:cs="Times New Roman"/>
          <w:sz w:val="24"/>
          <w:szCs w:val="24"/>
        </w:rPr>
        <w:t xml:space="preserve">Pasal 204 KUHP dan Pasal 300 KUHP dan </w:t>
      </w:r>
      <w:r w:rsidR="00743008" w:rsidRPr="003445BE">
        <w:rPr>
          <w:rFonts w:ascii="Times New Roman" w:hAnsi="Times New Roman" w:cs="Times New Roman"/>
          <w:sz w:val="24"/>
          <w:szCs w:val="24"/>
        </w:rPr>
        <w:t>Peraturan Daerah Nomor 5 Tahun 2012 Tentang Pengendal</w:t>
      </w:r>
      <w:r w:rsidR="00614FEC" w:rsidRPr="003445BE">
        <w:rPr>
          <w:rFonts w:ascii="Times New Roman" w:hAnsi="Times New Roman" w:cs="Times New Roman"/>
          <w:sz w:val="24"/>
          <w:szCs w:val="24"/>
        </w:rPr>
        <w:t>ian Peredaran Minuman Beralkohol</w:t>
      </w:r>
      <w:r w:rsidR="001A42A1" w:rsidRPr="003445BE">
        <w:rPr>
          <w:rFonts w:ascii="Times New Roman" w:hAnsi="Times New Roman" w:cs="Times New Roman"/>
          <w:sz w:val="24"/>
          <w:szCs w:val="24"/>
        </w:rPr>
        <w:t>, yang dimana p</w:t>
      </w:r>
      <w:r w:rsidR="00614FEC" w:rsidRPr="003445BE">
        <w:rPr>
          <w:rFonts w:ascii="Times New Roman" w:hAnsi="Times New Roman" w:cs="Times New Roman"/>
          <w:sz w:val="24"/>
          <w:szCs w:val="24"/>
        </w:rPr>
        <w:t>eredaran minuman beralkohol itu hanya dapat dilakukan setelah memiliki izin Surat Izin Usaha Perdagangan Minuman Beralkohol yang selanjutnya disebut SIUP-MB</w:t>
      </w:r>
      <w:r w:rsidR="001A42A1" w:rsidRPr="003445BE">
        <w:rPr>
          <w:rFonts w:ascii="Times New Roman" w:hAnsi="Times New Roman" w:cs="Times New Roman"/>
        </w:rPr>
        <w:t xml:space="preserve">. </w:t>
      </w:r>
      <w:r w:rsidR="00743008" w:rsidRPr="003445BE">
        <w:rPr>
          <w:rFonts w:ascii="Times New Roman" w:hAnsi="Times New Roman" w:cs="Times New Roman"/>
          <w:sz w:val="24"/>
          <w:szCs w:val="24"/>
        </w:rPr>
        <w:t xml:space="preserve">Kesimpulan yang dapat diambil adalah </w:t>
      </w:r>
      <w:r w:rsidR="00541F7D">
        <w:rPr>
          <w:rFonts w:ascii="Times New Roman" w:hAnsi="Times New Roman" w:cs="Times New Roman"/>
          <w:sz w:val="24"/>
          <w:szCs w:val="24"/>
        </w:rPr>
        <w:t xml:space="preserve">pertanggungjawaban pidana bagi pelaku </w:t>
      </w:r>
      <w:r w:rsidR="00614FEC" w:rsidRPr="003445BE">
        <w:rPr>
          <w:rFonts w:ascii="Times New Roman" w:hAnsi="Times New Roman" w:cs="Times New Roman"/>
          <w:sz w:val="24"/>
          <w:szCs w:val="24"/>
        </w:rPr>
        <w:t xml:space="preserve">peredaran minuman beralkohol tanpa izin </w:t>
      </w:r>
      <w:r w:rsidR="00541F7D">
        <w:rPr>
          <w:rFonts w:ascii="Times New Roman" w:hAnsi="Times New Roman" w:cs="Times New Roman"/>
          <w:sz w:val="24"/>
          <w:szCs w:val="24"/>
        </w:rPr>
        <w:t xml:space="preserve">diancam dengan pidana kurungan, pidana penjara dan pidana denda sesuai dengan ketentuan perundang-undangan yang berlaku. </w:t>
      </w:r>
    </w:p>
    <w:p w:rsidR="00967B0E" w:rsidRPr="003445BE" w:rsidRDefault="00967B0E" w:rsidP="00994EFC">
      <w:pPr>
        <w:spacing w:after="0" w:line="240" w:lineRule="auto"/>
        <w:contextualSpacing/>
        <w:jc w:val="both"/>
        <w:rPr>
          <w:rFonts w:ascii="Times New Roman" w:hAnsi="Times New Roman" w:cs="Times New Roman"/>
          <w:b/>
          <w:sz w:val="24"/>
          <w:szCs w:val="24"/>
        </w:rPr>
      </w:pPr>
      <w:r w:rsidRPr="003445BE">
        <w:rPr>
          <w:rFonts w:ascii="Times New Roman" w:hAnsi="Times New Roman" w:cs="Times New Roman"/>
          <w:b/>
          <w:sz w:val="24"/>
          <w:szCs w:val="24"/>
        </w:rPr>
        <w:t>Kata Kunci : penegakan hukum, peredaran, minuman beralkohol.</w:t>
      </w:r>
    </w:p>
    <w:p w:rsidR="00713CA6" w:rsidRDefault="00713CA6" w:rsidP="00994EFC">
      <w:pPr>
        <w:spacing w:after="0" w:line="240" w:lineRule="auto"/>
        <w:contextualSpacing/>
        <w:jc w:val="both"/>
        <w:rPr>
          <w:rFonts w:ascii="Times New Roman" w:hAnsi="Times New Roman" w:cs="Times New Roman"/>
          <w:b/>
          <w:sz w:val="24"/>
          <w:szCs w:val="24"/>
        </w:rPr>
      </w:pPr>
    </w:p>
    <w:p w:rsidR="00862266" w:rsidRPr="003445BE" w:rsidRDefault="00862266" w:rsidP="00994EFC">
      <w:pPr>
        <w:spacing w:after="0" w:line="240" w:lineRule="auto"/>
        <w:contextualSpacing/>
        <w:jc w:val="both"/>
        <w:rPr>
          <w:rFonts w:ascii="Times New Roman" w:hAnsi="Times New Roman" w:cs="Times New Roman"/>
          <w:b/>
          <w:sz w:val="24"/>
          <w:szCs w:val="24"/>
        </w:rPr>
      </w:pPr>
    </w:p>
    <w:p w:rsidR="00967B0E" w:rsidRPr="003445BE" w:rsidRDefault="00967B0E" w:rsidP="00994EFC">
      <w:pPr>
        <w:spacing w:after="0" w:line="240" w:lineRule="auto"/>
        <w:contextualSpacing/>
        <w:jc w:val="both"/>
        <w:rPr>
          <w:rFonts w:ascii="Times New Roman" w:hAnsi="Times New Roman" w:cs="Times New Roman"/>
          <w:b/>
          <w:sz w:val="24"/>
          <w:szCs w:val="24"/>
        </w:rPr>
      </w:pPr>
    </w:p>
    <w:p w:rsidR="00967B0E" w:rsidRPr="003445BE" w:rsidRDefault="00967B0E" w:rsidP="008A2BD7">
      <w:pPr>
        <w:spacing w:after="0" w:line="360" w:lineRule="auto"/>
        <w:rPr>
          <w:rFonts w:ascii="Times New Roman" w:hAnsi="Times New Roman" w:cs="Times New Roman"/>
          <w:b/>
          <w:sz w:val="24"/>
          <w:szCs w:val="24"/>
          <w:lang w:val="id-ID"/>
        </w:rPr>
      </w:pPr>
      <w:r w:rsidRPr="003445BE">
        <w:rPr>
          <w:rFonts w:ascii="Times New Roman" w:hAnsi="Times New Roman" w:cs="Times New Roman"/>
          <w:b/>
          <w:sz w:val="24"/>
          <w:szCs w:val="24"/>
        </w:rPr>
        <w:lastRenderedPageBreak/>
        <w:t>BAB I PENDAHULUAN</w:t>
      </w:r>
    </w:p>
    <w:p w:rsidR="00967B0E" w:rsidRPr="003445BE" w:rsidRDefault="00967B0E" w:rsidP="008A2BD7">
      <w:pPr>
        <w:spacing w:after="0" w:line="360" w:lineRule="auto"/>
        <w:rPr>
          <w:rFonts w:ascii="Times New Roman" w:hAnsi="Times New Roman" w:cs="Times New Roman"/>
          <w:b/>
          <w:sz w:val="24"/>
          <w:szCs w:val="24"/>
          <w:lang w:val="id-ID"/>
        </w:rPr>
      </w:pPr>
      <w:r w:rsidRPr="003445BE">
        <w:rPr>
          <w:rFonts w:ascii="Times New Roman" w:hAnsi="Times New Roman" w:cs="Times New Roman"/>
          <w:b/>
          <w:sz w:val="24"/>
          <w:szCs w:val="24"/>
        </w:rPr>
        <w:t>1.1 Latar Belakang</w:t>
      </w:r>
    </w:p>
    <w:p w:rsidR="00656670" w:rsidRPr="003445BE" w:rsidRDefault="00967B0E" w:rsidP="00DC0E4E">
      <w:pPr>
        <w:spacing w:after="0" w:line="360" w:lineRule="auto"/>
        <w:contextualSpacing/>
        <w:jc w:val="both"/>
        <w:rPr>
          <w:rFonts w:ascii="Times New Roman" w:hAnsi="Times New Roman" w:cs="Times New Roman"/>
          <w:sz w:val="24"/>
          <w:szCs w:val="24"/>
        </w:rPr>
      </w:pPr>
      <w:r w:rsidRPr="003445BE">
        <w:rPr>
          <w:rFonts w:ascii="Times New Roman" w:hAnsi="Times New Roman" w:cs="Times New Roman"/>
          <w:b/>
          <w:sz w:val="24"/>
          <w:szCs w:val="24"/>
        </w:rPr>
        <w:tab/>
      </w:r>
      <w:r w:rsidR="004B4DE6" w:rsidRPr="003445BE">
        <w:rPr>
          <w:rFonts w:ascii="Times New Roman" w:hAnsi="Times New Roman" w:cs="Times New Roman"/>
          <w:sz w:val="24"/>
          <w:szCs w:val="24"/>
        </w:rPr>
        <w:t xml:space="preserve">Bali sebagai pulau tujuan wisata dunia mengharuskan untuk menyediakan minuman beralkohol karena sebagian besar orang asing yang berkunjung ke Bali mengkonsumsi minuman beralkohol tradisional maupun minuman inport luar negeri sehingga mendatangkan pemasukan bagi daerah yang sangat besar. </w:t>
      </w:r>
      <w:r w:rsidRPr="003445BE">
        <w:rPr>
          <w:rFonts w:ascii="Times New Roman" w:hAnsi="Times New Roman" w:cs="Times New Roman"/>
          <w:sz w:val="24"/>
          <w:szCs w:val="24"/>
        </w:rPr>
        <w:t>Seiring jaman aktifitas minuman keras</w:t>
      </w:r>
      <w:r w:rsidR="002C4316" w:rsidRPr="003445BE">
        <w:rPr>
          <w:rFonts w:ascii="Times New Roman" w:hAnsi="Times New Roman" w:cs="Times New Roman"/>
          <w:sz w:val="24"/>
          <w:szCs w:val="24"/>
        </w:rPr>
        <w:t xml:space="preserve"> (miras)</w:t>
      </w:r>
      <w:r w:rsidRPr="003445BE">
        <w:rPr>
          <w:rFonts w:ascii="Times New Roman" w:hAnsi="Times New Roman" w:cs="Times New Roman"/>
          <w:sz w:val="24"/>
          <w:szCs w:val="24"/>
        </w:rPr>
        <w:t xml:space="preserve"> di Bali menjadi demikian maraknya. </w:t>
      </w:r>
      <w:r w:rsidR="00F90F32" w:rsidRPr="003445BE">
        <w:rPr>
          <w:rFonts w:ascii="Times New Roman" w:hAnsi="Times New Roman" w:cs="Times New Roman"/>
          <w:sz w:val="24"/>
          <w:szCs w:val="24"/>
        </w:rPr>
        <w:t>C</w:t>
      </w:r>
      <w:r w:rsidR="000839D5" w:rsidRPr="003445BE">
        <w:rPr>
          <w:rFonts w:ascii="Times New Roman" w:hAnsi="Times New Roman" w:cs="Times New Roman"/>
          <w:sz w:val="24"/>
          <w:szCs w:val="24"/>
        </w:rPr>
        <w:t xml:space="preserve">ontohnya </w:t>
      </w:r>
      <w:r w:rsidR="00656670" w:rsidRPr="003445BE">
        <w:rPr>
          <w:rFonts w:ascii="Times New Roman" w:hAnsi="Times New Roman" w:cs="Times New Roman"/>
          <w:sz w:val="24"/>
          <w:szCs w:val="24"/>
        </w:rPr>
        <w:t xml:space="preserve">saja </w:t>
      </w:r>
      <w:r w:rsidR="00F90F32" w:rsidRPr="003445BE">
        <w:rPr>
          <w:rFonts w:ascii="Times New Roman" w:hAnsi="Times New Roman" w:cs="Times New Roman"/>
          <w:sz w:val="24"/>
          <w:szCs w:val="24"/>
        </w:rPr>
        <w:t>di Kota Denpasar</w:t>
      </w:r>
      <w:r w:rsidR="000839D5" w:rsidRPr="003445BE">
        <w:rPr>
          <w:rFonts w:ascii="Times New Roman" w:hAnsi="Times New Roman" w:cs="Times New Roman"/>
          <w:sz w:val="24"/>
          <w:szCs w:val="24"/>
        </w:rPr>
        <w:t xml:space="preserve"> </w:t>
      </w:r>
      <w:r w:rsidR="00656670" w:rsidRPr="003445BE">
        <w:rPr>
          <w:rFonts w:ascii="Times New Roman" w:hAnsi="Times New Roman" w:cs="Times New Roman"/>
          <w:sz w:val="24"/>
          <w:szCs w:val="24"/>
        </w:rPr>
        <w:t xml:space="preserve">pada bulan Juli 2016, </w:t>
      </w:r>
      <w:r w:rsidR="000839D5" w:rsidRPr="003445BE">
        <w:rPr>
          <w:rFonts w:ascii="Times New Roman" w:hAnsi="Times New Roman" w:cs="Times New Roman"/>
          <w:sz w:val="24"/>
          <w:szCs w:val="24"/>
        </w:rPr>
        <w:t xml:space="preserve">di </w:t>
      </w:r>
      <w:r w:rsidR="00F90F32" w:rsidRPr="003445BE">
        <w:rPr>
          <w:rFonts w:ascii="Times New Roman" w:hAnsi="Times New Roman" w:cs="Times New Roman"/>
          <w:sz w:val="24"/>
          <w:szCs w:val="24"/>
        </w:rPr>
        <w:t>Jl.</w:t>
      </w:r>
      <w:r w:rsidR="000839D5" w:rsidRPr="003445BE">
        <w:rPr>
          <w:rFonts w:ascii="Times New Roman" w:hAnsi="Times New Roman" w:cs="Times New Roman"/>
          <w:sz w:val="24"/>
          <w:szCs w:val="24"/>
        </w:rPr>
        <w:t>Pedungan</w:t>
      </w:r>
      <w:r w:rsidR="00F90F32" w:rsidRPr="003445BE">
        <w:rPr>
          <w:rFonts w:ascii="Times New Roman" w:hAnsi="Times New Roman" w:cs="Times New Roman"/>
          <w:sz w:val="24"/>
          <w:szCs w:val="24"/>
        </w:rPr>
        <w:t xml:space="preserve"> dan Jl. Pulau Sailus</w:t>
      </w:r>
      <w:r w:rsidR="000839D5" w:rsidRPr="003445BE">
        <w:rPr>
          <w:rFonts w:ascii="Times New Roman" w:hAnsi="Times New Roman" w:cs="Times New Roman"/>
          <w:sz w:val="24"/>
          <w:szCs w:val="24"/>
        </w:rPr>
        <w:t>, Denpasar Selatan</w:t>
      </w:r>
      <w:r w:rsidR="00F90F32" w:rsidRPr="003445BE">
        <w:rPr>
          <w:rFonts w:ascii="Times New Roman" w:hAnsi="Times New Roman" w:cs="Times New Roman"/>
          <w:sz w:val="24"/>
          <w:szCs w:val="24"/>
        </w:rPr>
        <w:t xml:space="preserve"> </w:t>
      </w:r>
      <w:r w:rsidR="000839D5" w:rsidRPr="003445BE">
        <w:rPr>
          <w:rFonts w:ascii="Times New Roman" w:hAnsi="Times New Roman" w:cs="Times New Roman"/>
          <w:sz w:val="24"/>
          <w:szCs w:val="24"/>
        </w:rPr>
        <w:t xml:space="preserve">ditemukan </w:t>
      </w:r>
      <w:r w:rsidR="00656670" w:rsidRPr="003445BE">
        <w:rPr>
          <w:rFonts w:ascii="Times New Roman" w:hAnsi="Times New Roman" w:cs="Times New Roman"/>
          <w:sz w:val="24"/>
          <w:szCs w:val="24"/>
        </w:rPr>
        <w:t xml:space="preserve">penjual </w:t>
      </w:r>
      <w:r w:rsidR="000839D5" w:rsidRPr="003445BE">
        <w:rPr>
          <w:rFonts w:ascii="Times New Roman" w:hAnsi="Times New Roman" w:cs="Times New Roman"/>
          <w:sz w:val="24"/>
          <w:szCs w:val="24"/>
        </w:rPr>
        <w:t>minuman beralkohol jenis arak yang hanya dikemas menggunakan kantong plastik tanpa label.</w:t>
      </w:r>
      <w:r w:rsidR="004B4DE6" w:rsidRPr="003445BE">
        <w:rPr>
          <w:rFonts w:ascii="Times New Roman" w:hAnsi="Times New Roman" w:cs="Times New Roman"/>
          <w:sz w:val="24"/>
          <w:szCs w:val="24"/>
        </w:rPr>
        <w:t xml:space="preserve"> </w:t>
      </w:r>
      <w:r w:rsidR="00F90F32" w:rsidRPr="003445BE">
        <w:rPr>
          <w:rFonts w:ascii="Times New Roman" w:hAnsi="Times New Roman" w:cs="Times New Roman"/>
          <w:sz w:val="24"/>
          <w:szCs w:val="24"/>
        </w:rPr>
        <w:t xml:space="preserve">Hal ini membuktikan bahwa </w:t>
      </w:r>
      <w:r w:rsidR="00656670" w:rsidRPr="003445BE">
        <w:rPr>
          <w:rFonts w:ascii="Times New Roman" w:hAnsi="Times New Roman" w:cs="Times New Roman"/>
          <w:sz w:val="24"/>
          <w:szCs w:val="24"/>
        </w:rPr>
        <w:t xml:space="preserve">masih </w:t>
      </w:r>
      <w:r w:rsidR="00F90F32" w:rsidRPr="003445BE">
        <w:rPr>
          <w:rFonts w:ascii="Times New Roman" w:hAnsi="Times New Roman" w:cs="Times New Roman"/>
          <w:sz w:val="24"/>
          <w:szCs w:val="24"/>
        </w:rPr>
        <w:t xml:space="preserve">maraknya peredaran minuman beralkohol tanpa izin di Bali khususnya Kota Denpasar. </w:t>
      </w:r>
      <w:r w:rsidR="00656670" w:rsidRPr="003445BE">
        <w:rPr>
          <w:rFonts w:ascii="Times New Roman" w:hAnsi="Times New Roman" w:cs="Times New Roman"/>
          <w:sz w:val="24"/>
          <w:szCs w:val="24"/>
        </w:rPr>
        <w:t>Pertanggungjawaban pidana bagi pelaku peredaran minuman beralkohol tanpa izin diancam dengan pidana kurungan/atau penjaran dan pidana denda sebagaimana yang diatur dalam</w:t>
      </w:r>
      <w:r w:rsidR="00514B00" w:rsidRPr="003445BE">
        <w:rPr>
          <w:rFonts w:ascii="Times New Roman" w:hAnsi="Times New Roman" w:cs="Times New Roman"/>
          <w:sz w:val="24"/>
          <w:szCs w:val="24"/>
        </w:rPr>
        <w:t xml:space="preserve"> </w:t>
      </w:r>
      <w:r w:rsidR="00662AF8" w:rsidRPr="003445BE">
        <w:rPr>
          <w:rFonts w:ascii="Times New Roman" w:hAnsi="Times New Roman" w:cs="Times New Roman"/>
          <w:sz w:val="24"/>
          <w:szCs w:val="24"/>
        </w:rPr>
        <w:t xml:space="preserve">Kitab Undang-Undang Hukum Pidana (KUHP), Pasal 204 KUHP dan Pasal 300 KUHP dan Peraturan Pemerintah Nomor 5 Tahun 2012 Tentang Tentang Pengendalian Peredaran Minuman Beralkohol. </w:t>
      </w:r>
    </w:p>
    <w:p w:rsidR="00F410E1" w:rsidRPr="003445BE" w:rsidRDefault="00F410E1" w:rsidP="008A2BD7">
      <w:pPr>
        <w:spacing w:after="0" w:line="360" w:lineRule="auto"/>
        <w:jc w:val="both"/>
        <w:rPr>
          <w:rFonts w:ascii="Times New Roman" w:hAnsi="Times New Roman" w:cs="Times New Roman"/>
          <w:b/>
          <w:sz w:val="24"/>
          <w:szCs w:val="24"/>
        </w:rPr>
      </w:pPr>
      <w:r w:rsidRPr="003445BE">
        <w:rPr>
          <w:rFonts w:ascii="Times New Roman" w:hAnsi="Times New Roman" w:cs="Times New Roman"/>
          <w:b/>
          <w:sz w:val="24"/>
          <w:szCs w:val="24"/>
        </w:rPr>
        <w:t>1.2 Tujuan Penulisan</w:t>
      </w:r>
    </w:p>
    <w:p w:rsidR="00F410E1" w:rsidRPr="003445BE" w:rsidRDefault="00F410E1" w:rsidP="008A2BD7">
      <w:pPr>
        <w:spacing w:after="0" w:line="360" w:lineRule="auto"/>
        <w:contextualSpacing/>
        <w:jc w:val="both"/>
        <w:rPr>
          <w:rFonts w:ascii="Times New Roman" w:hAnsi="Times New Roman" w:cs="Times New Roman"/>
          <w:sz w:val="24"/>
          <w:szCs w:val="24"/>
        </w:rPr>
      </w:pPr>
      <w:r w:rsidRPr="003445BE">
        <w:rPr>
          <w:rFonts w:ascii="Times New Roman" w:hAnsi="Times New Roman" w:cs="Times New Roman"/>
          <w:sz w:val="24"/>
          <w:szCs w:val="24"/>
        </w:rPr>
        <w:tab/>
        <w:t xml:space="preserve">Tujuan dibuatnya tulisan ini adalah untuk mengetahui </w:t>
      </w:r>
      <w:r w:rsidR="00086F95" w:rsidRPr="003445BE">
        <w:rPr>
          <w:rFonts w:ascii="Times New Roman" w:hAnsi="Times New Roman" w:cs="Times New Roman"/>
          <w:sz w:val="24"/>
          <w:szCs w:val="24"/>
        </w:rPr>
        <w:t xml:space="preserve">bagaimana pengaturan minuman beralkohol dan bagaimana </w:t>
      </w:r>
      <w:r w:rsidR="00F17A17" w:rsidRPr="003445BE">
        <w:rPr>
          <w:rFonts w:ascii="Times New Roman" w:hAnsi="Times New Roman" w:cs="Times New Roman"/>
          <w:sz w:val="24"/>
          <w:szCs w:val="24"/>
        </w:rPr>
        <w:t>pertanggungjawaban pidana bagi</w:t>
      </w:r>
      <w:r w:rsidR="00086F95" w:rsidRPr="003445BE">
        <w:rPr>
          <w:rFonts w:ascii="Times New Roman" w:hAnsi="Times New Roman" w:cs="Times New Roman"/>
          <w:sz w:val="24"/>
          <w:szCs w:val="24"/>
        </w:rPr>
        <w:t xml:space="preserve"> pelaku peredara</w:t>
      </w:r>
      <w:r w:rsidR="00F17A17" w:rsidRPr="003445BE">
        <w:rPr>
          <w:rFonts w:ascii="Times New Roman" w:hAnsi="Times New Roman" w:cs="Times New Roman"/>
          <w:sz w:val="24"/>
          <w:szCs w:val="24"/>
        </w:rPr>
        <w:t>n minuman beralkohol tanpa izin.</w:t>
      </w:r>
    </w:p>
    <w:p w:rsidR="008A2BD7" w:rsidRPr="003445BE" w:rsidRDefault="008A2BD7" w:rsidP="008A2BD7">
      <w:pPr>
        <w:spacing w:after="0" w:line="360" w:lineRule="auto"/>
        <w:jc w:val="both"/>
        <w:rPr>
          <w:rFonts w:ascii="Times New Roman" w:hAnsi="Times New Roman" w:cs="Times New Roman"/>
          <w:b/>
          <w:sz w:val="24"/>
          <w:szCs w:val="24"/>
        </w:rPr>
      </w:pPr>
      <w:r w:rsidRPr="003445BE">
        <w:rPr>
          <w:rFonts w:ascii="Times New Roman" w:hAnsi="Times New Roman" w:cs="Times New Roman"/>
          <w:b/>
          <w:sz w:val="24"/>
          <w:szCs w:val="24"/>
        </w:rPr>
        <w:t>BAB II ISI MAKALAH</w:t>
      </w:r>
    </w:p>
    <w:p w:rsidR="008A2BD7" w:rsidRPr="003445BE" w:rsidRDefault="008A2BD7" w:rsidP="008A2BD7">
      <w:pPr>
        <w:spacing w:after="0" w:line="360" w:lineRule="auto"/>
        <w:jc w:val="both"/>
        <w:rPr>
          <w:rFonts w:ascii="Times New Roman" w:hAnsi="Times New Roman" w:cs="Times New Roman"/>
          <w:b/>
          <w:sz w:val="24"/>
          <w:szCs w:val="24"/>
        </w:rPr>
      </w:pPr>
      <w:r w:rsidRPr="003445BE">
        <w:rPr>
          <w:rFonts w:ascii="Times New Roman" w:hAnsi="Times New Roman" w:cs="Times New Roman"/>
          <w:b/>
          <w:sz w:val="24"/>
          <w:szCs w:val="24"/>
        </w:rPr>
        <w:t>2.1 Metode Penelitian</w:t>
      </w:r>
    </w:p>
    <w:p w:rsidR="00085E1C" w:rsidRPr="00450ACA" w:rsidRDefault="008A2BD7" w:rsidP="008A2BD7">
      <w:pPr>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r>
      <w:r w:rsidRPr="00450ACA">
        <w:rPr>
          <w:rFonts w:ascii="Times New Roman" w:hAnsi="Times New Roman" w:cs="Times New Roman"/>
          <w:sz w:val="24"/>
          <w:szCs w:val="24"/>
        </w:rPr>
        <w:t xml:space="preserve">Metode yang digunakan dalam penulisan karya ini adalah metode penelitian </w:t>
      </w:r>
      <w:r w:rsidRPr="00450ACA">
        <w:rPr>
          <w:rFonts w:ascii="Times New Roman" w:hAnsi="Times New Roman" w:cs="Times New Roman"/>
          <w:sz w:val="24"/>
          <w:szCs w:val="24"/>
          <w:lang w:val="id-ID"/>
        </w:rPr>
        <w:t xml:space="preserve"> </w:t>
      </w:r>
      <w:r w:rsidRPr="00450ACA">
        <w:rPr>
          <w:rFonts w:ascii="Times New Roman" w:hAnsi="Times New Roman" w:cs="Times New Roman"/>
          <w:sz w:val="24"/>
          <w:szCs w:val="24"/>
        </w:rPr>
        <w:t xml:space="preserve">yuridis normatif dengan mengkaji permasalahan </w:t>
      </w:r>
      <w:r w:rsidR="00450ACA" w:rsidRPr="00450ACA">
        <w:rPr>
          <w:rFonts w:ascii="Times New Roman" w:hAnsi="Times New Roman" w:cs="Times New Roman"/>
          <w:sz w:val="24"/>
          <w:szCs w:val="24"/>
        </w:rPr>
        <w:t xml:space="preserve">pengaturan minuman beralkohol dan pertanggungjawaban pidana bagi pelaku peredaran minuman beralkohol tanpa izin, </w:t>
      </w:r>
      <w:r w:rsidRPr="00450ACA">
        <w:rPr>
          <w:rFonts w:ascii="Times New Roman" w:hAnsi="Times New Roman" w:cs="Times New Roman"/>
          <w:sz w:val="24"/>
          <w:szCs w:val="24"/>
        </w:rPr>
        <w:t>untuk selanjutnya dianalisis berdasarkan peraturan perundang-undangan yang berlaku, disertai asas-asas hukum yang berkaitan dengan peredaran minuman beralkohol</w:t>
      </w:r>
      <w:r w:rsidR="004B6901" w:rsidRPr="00450ACA">
        <w:rPr>
          <w:rFonts w:ascii="Times New Roman" w:hAnsi="Times New Roman" w:cs="Times New Roman"/>
          <w:sz w:val="24"/>
          <w:szCs w:val="24"/>
        </w:rPr>
        <w:t>.</w:t>
      </w:r>
      <w:r w:rsidR="00AD6FCB" w:rsidRPr="00450ACA">
        <w:rPr>
          <w:rStyle w:val="FootnoteReference"/>
          <w:rFonts w:ascii="Times New Roman" w:hAnsi="Times New Roman" w:cs="Times New Roman"/>
          <w:sz w:val="24"/>
          <w:szCs w:val="24"/>
        </w:rPr>
        <w:footnoteReference w:id="2"/>
      </w:r>
    </w:p>
    <w:p w:rsidR="004B6901" w:rsidRPr="003445BE" w:rsidRDefault="004B6901" w:rsidP="004B6901">
      <w:pPr>
        <w:spacing w:after="0" w:line="360" w:lineRule="auto"/>
        <w:jc w:val="both"/>
        <w:rPr>
          <w:rFonts w:ascii="Times New Roman" w:hAnsi="Times New Roman" w:cs="Times New Roman"/>
          <w:b/>
          <w:sz w:val="24"/>
          <w:szCs w:val="24"/>
        </w:rPr>
      </w:pPr>
      <w:r w:rsidRPr="003445BE">
        <w:rPr>
          <w:rFonts w:ascii="Times New Roman" w:hAnsi="Times New Roman" w:cs="Times New Roman"/>
          <w:b/>
          <w:sz w:val="24"/>
          <w:szCs w:val="24"/>
        </w:rPr>
        <w:t xml:space="preserve">2.2 Hasil dan Pembahasan </w:t>
      </w:r>
    </w:p>
    <w:p w:rsidR="004B6901" w:rsidRPr="003445BE" w:rsidRDefault="004B6901" w:rsidP="004B6901">
      <w:pPr>
        <w:tabs>
          <w:tab w:val="left" w:pos="450"/>
        </w:tabs>
        <w:spacing w:after="0" w:line="360" w:lineRule="auto"/>
        <w:jc w:val="both"/>
        <w:rPr>
          <w:rFonts w:ascii="Times New Roman" w:hAnsi="Times New Roman" w:cs="Times New Roman"/>
          <w:b/>
          <w:sz w:val="24"/>
          <w:szCs w:val="24"/>
        </w:rPr>
      </w:pPr>
      <w:r w:rsidRPr="003445BE">
        <w:rPr>
          <w:rFonts w:ascii="Times New Roman" w:hAnsi="Times New Roman" w:cs="Times New Roman"/>
          <w:b/>
          <w:sz w:val="24"/>
          <w:szCs w:val="24"/>
        </w:rPr>
        <w:tab/>
        <w:t xml:space="preserve">2.2.1 Pengaturan Minuman Beralkohol </w:t>
      </w:r>
    </w:p>
    <w:p w:rsidR="00C97E4B" w:rsidRPr="003445BE" w:rsidRDefault="00C97E4B" w:rsidP="00743008">
      <w:pPr>
        <w:tabs>
          <w:tab w:val="left" w:pos="72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r>
      <w:r w:rsidR="0059782A" w:rsidRPr="003445BE">
        <w:rPr>
          <w:rFonts w:ascii="Times New Roman" w:hAnsi="Times New Roman" w:cs="Times New Roman"/>
          <w:sz w:val="24"/>
          <w:szCs w:val="24"/>
        </w:rPr>
        <w:t xml:space="preserve">Pengaturan mengenai minuman beralkohol </w:t>
      </w:r>
      <w:r w:rsidR="00295CD9" w:rsidRPr="003445BE">
        <w:rPr>
          <w:rFonts w:ascii="Times New Roman" w:hAnsi="Times New Roman" w:cs="Times New Roman"/>
          <w:sz w:val="24"/>
          <w:szCs w:val="24"/>
        </w:rPr>
        <w:t xml:space="preserve">diatur </w:t>
      </w:r>
      <w:r w:rsidR="004856AB" w:rsidRPr="003445BE">
        <w:rPr>
          <w:rFonts w:ascii="Times New Roman" w:hAnsi="Times New Roman" w:cs="Times New Roman"/>
          <w:sz w:val="24"/>
          <w:szCs w:val="24"/>
        </w:rPr>
        <w:t xml:space="preserve">dalam Kitab Undang-Undang Hukum Pidana (KUHP) yaitu Pasal 204 KUHP dan Pasal 300 KUHP, yang memuat ancaman pidana </w:t>
      </w:r>
      <w:r w:rsidR="004856AB" w:rsidRPr="003445BE">
        <w:rPr>
          <w:rFonts w:ascii="Times New Roman" w:hAnsi="Times New Roman" w:cs="Times New Roman"/>
          <w:sz w:val="24"/>
          <w:szCs w:val="24"/>
        </w:rPr>
        <w:lastRenderedPageBreak/>
        <w:t>bagi pelaku peredaran minuman beralkohol</w:t>
      </w:r>
      <w:r w:rsidR="000839D5" w:rsidRPr="003445BE">
        <w:rPr>
          <w:rFonts w:ascii="Times New Roman" w:hAnsi="Times New Roman" w:cs="Times New Roman"/>
          <w:sz w:val="24"/>
          <w:szCs w:val="24"/>
        </w:rPr>
        <w:t xml:space="preserve"> tanpa izin.  Di Bali</w:t>
      </w:r>
      <w:r w:rsidR="0059782A" w:rsidRPr="003445BE">
        <w:rPr>
          <w:rFonts w:ascii="Times New Roman" w:hAnsi="Times New Roman" w:cs="Times New Roman"/>
          <w:sz w:val="24"/>
          <w:szCs w:val="24"/>
        </w:rPr>
        <w:t>,</w:t>
      </w:r>
      <w:r w:rsidR="000839D5" w:rsidRPr="003445BE">
        <w:rPr>
          <w:rFonts w:ascii="Times New Roman" w:hAnsi="Times New Roman" w:cs="Times New Roman"/>
          <w:sz w:val="24"/>
          <w:szCs w:val="24"/>
        </w:rPr>
        <w:t xml:space="preserve"> terhadap peredaran minuman beralkohol diatur dalam P</w:t>
      </w:r>
      <w:r w:rsidR="0059782A" w:rsidRPr="003445BE">
        <w:rPr>
          <w:rFonts w:ascii="Times New Roman" w:hAnsi="Times New Roman" w:cs="Times New Roman"/>
          <w:sz w:val="24"/>
          <w:szCs w:val="24"/>
        </w:rPr>
        <w:t>eraturan Daerah Nomor 5 Tahun 2012 Tentang Pengendali</w:t>
      </w:r>
      <w:r w:rsidR="00DC0E4E">
        <w:rPr>
          <w:rFonts w:ascii="Times New Roman" w:hAnsi="Times New Roman" w:cs="Times New Roman"/>
          <w:sz w:val="24"/>
          <w:szCs w:val="24"/>
        </w:rPr>
        <w:t>an Peredaran Minuman Beralkohol</w:t>
      </w:r>
      <w:r w:rsidR="0059782A" w:rsidRPr="003445BE">
        <w:rPr>
          <w:rFonts w:ascii="Times New Roman" w:hAnsi="Times New Roman" w:cs="Times New Roman"/>
          <w:sz w:val="24"/>
          <w:szCs w:val="24"/>
        </w:rPr>
        <w:t xml:space="preserve"> </w:t>
      </w:r>
      <w:r w:rsidR="00DC0E4E">
        <w:rPr>
          <w:rFonts w:ascii="Times New Roman" w:hAnsi="Times New Roman" w:cs="Times New Roman"/>
          <w:sz w:val="24"/>
          <w:szCs w:val="24"/>
        </w:rPr>
        <w:t xml:space="preserve">yang </w:t>
      </w:r>
      <w:r w:rsidR="0059782A" w:rsidRPr="003445BE">
        <w:rPr>
          <w:rFonts w:ascii="Times New Roman" w:hAnsi="Times New Roman" w:cs="Times New Roman"/>
          <w:sz w:val="24"/>
          <w:szCs w:val="24"/>
        </w:rPr>
        <w:t>didasarkan pada peraturan Pemerintah Nomor 38 Tahun 2007 Tentang Pembagian Urusan Pemerintah antara Pemerintah Daerah Provinsi dan Pemerintah Daerah Kabupaten Kota yang mengamanatkan perdagangan minuman beralkohol meru</w:t>
      </w:r>
      <w:r w:rsidR="00D9104B" w:rsidRPr="003445BE">
        <w:rPr>
          <w:rFonts w:ascii="Times New Roman" w:hAnsi="Times New Roman" w:cs="Times New Roman"/>
          <w:sz w:val="24"/>
          <w:szCs w:val="24"/>
        </w:rPr>
        <w:t xml:space="preserve">pakan urusan pemerintah daerah. </w:t>
      </w:r>
      <w:r w:rsidR="00743008" w:rsidRPr="003445BE">
        <w:rPr>
          <w:rFonts w:ascii="Times New Roman" w:hAnsi="Times New Roman" w:cs="Times New Roman"/>
          <w:sz w:val="24"/>
          <w:szCs w:val="24"/>
        </w:rPr>
        <w:tab/>
      </w:r>
      <w:r w:rsidRPr="003445BE">
        <w:rPr>
          <w:rFonts w:ascii="Times New Roman" w:hAnsi="Times New Roman" w:cs="Times New Roman"/>
          <w:sz w:val="24"/>
          <w:szCs w:val="24"/>
        </w:rPr>
        <w:t>Pasal 2 ayat (3) Perda Nomor 5 Tahun 2012 Tentang Pengendalian Peredaran Minuman Beralkohol ini menyatakan :</w:t>
      </w:r>
    </w:p>
    <w:p w:rsidR="00C97E4B" w:rsidRPr="003445BE" w:rsidRDefault="00C97E4B" w:rsidP="005B7761">
      <w:pPr>
        <w:tabs>
          <w:tab w:val="left" w:pos="72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t xml:space="preserve">Minuman beralkohol berdasarkan kandungan alkoholnya digolongkan atas 3 (tiga) jenis : </w:t>
      </w:r>
    </w:p>
    <w:p w:rsidR="00C97E4B" w:rsidRPr="003445BE" w:rsidRDefault="00C97E4B" w:rsidP="005B7761">
      <w:pPr>
        <w:tabs>
          <w:tab w:val="left" w:pos="72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t>1. minuman beralkohol golongan A dengan kadar ethanol di bawah 5% (lima persen);</w:t>
      </w:r>
    </w:p>
    <w:p w:rsidR="00C97E4B" w:rsidRPr="003445BE" w:rsidRDefault="00C97E4B" w:rsidP="005B7761">
      <w:pPr>
        <w:tabs>
          <w:tab w:val="left" w:pos="72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t>2. minuman beralkohol golongan B dengan kadar ethanol di</w:t>
      </w:r>
      <w:r w:rsidR="00BA53AF" w:rsidRPr="003445BE">
        <w:rPr>
          <w:rFonts w:ascii="Times New Roman" w:hAnsi="Times New Roman" w:cs="Times New Roman"/>
          <w:sz w:val="24"/>
          <w:szCs w:val="24"/>
        </w:rPr>
        <w:t xml:space="preserve"> </w:t>
      </w:r>
      <w:r w:rsidRPr="003445BE">
        <w:rPr>
          <w:rFonts w:ascii="Times New Roman" w:hAnsi="Times New Roman" w:cs="Times New Roman"/>
          <w:sz w:val="24"/>
          <w:szCs w:val="24"/>
        </w:rPr>
        <w:t xml:space="preserve">atas 5% (lima persen) </w:t>
      </w:r>
      <w:r w:rsidR="00BA53AF" w:rsidRPr="003445BE">
        <w:rPr>
          <w:rFonts w:ascii="Times New Roman" w:hAnsi="Times New Roman" w:cs="Times New Roman"/>
          <w:sz w:val="24"/>
          <w:szCs w:val="24"/>
        </w:rPr>
        <w:tab/>
      </w:r>
      <w:r w:rsidR="00BA53AF" w:rsidRPr="003445BE">
        <w:rPr>
          <w:rFonts w:ascii="Times New Roman" w:hAnsi="Times New Roman" w:cs="Times New Roman"/>
          <w:sz w:val="24"/>
          <w:szCs w:val="24"/>
        </w:rPr>
        <w:tab/>
      </w:r>
      <w:r w:rsidR="00BA53AF" w:rsidRPr="003445BE">
        <w:rPr>
          <w:rFonts w:ascii="Times New Roman" w:hAnsi="Times New Roman" w:cs="Times New Roman"/>
          <w:sz w:val="24"/>
          <w:szCs w:val="24"/>
        </w:rPr>
        <w:tab/>
      </w:r>
      <w:r w:rsidRPr="003445BE">
        <w:rPr>
          <w:rFonts w:ascii="Times New Roman" w:hAnsi="Times New Roman" w:cs="Times New Roman"/>
          <w:sz w:val="24"/>
          <w:szCs w:val="24"/>
        </w:rPr>
        <w:t xml:space="preserve">sampai dengan 20% (dua puluh persen); dan </w:t>
      </w:r>
    </w:p>
    <w:p w:rsidR="00BA53AF" w:rsidRPr="003445BE" w:rsidRDefault="00BA53AF" w:rsidP="005B7761">
      <w:pPr>
        <w:tabs>
          <w:tab w:val="left" w:pos="72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t xml:space="preserve">3. minuman beralkohol golongan C dengan kadar ethanol di atas 20% (dua puluh persen) </w:t>
      </w:r>
      <w:r w:rsidR="00D9104B" w:rsidRPr="003445BE">
        <w:rPr>
          <w:rFonts w:ascii="Times New Roman" w:hAnsi="Times New Roman" w:cs="Times New Roman"/>
          <w:sz w:val="24"/>
          <w:szCs w:val="24"/>
        </w:rPr>
        <w:tab/>
      </w:r>
      <w:r w:rsidR="00D9104B" w:rsidRPr="003445BE">
        <w:rPr>
          <w:rFonts w:ascii="Times New Roman" w:hAnsi="Times New Roman" w:cs="Times New Roman"/>
          <w:sz w:val="24"/>
          <w:szCs w:val="24"/>
        </w:rPr>
        <w:tab/>
      </w:r>
      <w:r w:rsidR="00D9104B" w:rsidRPr="003445BE">
        <w:rPr>
          <w:rFonts w:ascii="Times New Roman" w:hAnsi="Times New Roman" w:cs="Times New Roman"/>
          <w:sz w:val="24"/>
          <w:szCs w:val="24"/>
        </w:rPr>
        <w:tab/>
      </w:r>
      <w:r w:rsidRPr="003445BE">
        <w:rPr>
          <w:rFonts w:ascii="Times New Roman" w:hAnsi="Times New Roman" w:cs="Times New Roman"/>
          <w:sz w:val="24"/>
          <w:szCs w:val="24"/>
        </w:rPr>
        <w:t>sampai dengan 55% (lima puluh lima persen).</w:t>
      </w:r>
    </w:p>
    <w:p w:rsidR="00DC0E4E" w:rsidRDefault="00D9104B" w:rsidP="005B7761">
      <w:pPr>
        <w:tabs>
          <w:tab w:val="left" w:pos="72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t xml:space="preserve">Menurut Peraturan Daerah Nomor 5 Tahun 2012 Tentang Pengendalian Minuman Beralkohol, minuman beralkohol berasal dari produksi dalam negeri hanya dapat diproduksi oleh pelaku uasaha yang telah memiliki izin usaha </w:t>
      </w:r>
      <w:r w:rsidR="00743008" w:rsidRPr="003445BE">
        <w:rPr>
          <w:rFonts w:ascii="Times New Roman" w:hAnsi="Times New Roman" w:cs="Times New Roman"/>
          <w:sz w:val="24"/>
          <w:szCs w:val="24"/>
        </w:rPr>
        <w:t>industri</w:t>
      </w:r>
      <w:r w:rsidRPr="003445BE">
        <w:rPr>
          <w:rFonts w:ascii="Times New Roman" w:hAnsi="Times New Roman" w:cs="Times New Roman"/>
          <w:sz w:val="24"/>
          <w:szCs w:val="24"/>
        </w:rPr>
        <w:t xml:space="preserve"> dari Menteri Perindustrian. Adapun minuman beralkohol yang berasal dari impor hanya dapat diimpor dari pelaku usaha yang memiliki izin impor dari Menteri Perdagangan. Peredaran minuman beralkohol itu hanya dapat dilakukan setelah memiliki izin Surat Izin Usaha Perdagangan Minuman Beralkohol y</w:t>
      </w:r>
      <w:r w:rsidR="00DC0E4E">
        <w:rPr>
          <w:rFonts w:ascii="Times New Roman" w:hAnsi="Times New Roman" w:cs="Times New Roman"/>
          <w:sz w:val="24"/>
          <w:szCs w:val="24"/>
        </w:rPr>
        <w:t>ang selanjutnya disebut SIUP-MB.</w:t>
      </w:r>
    </w:p>
    <w:p w:rsidR="006F5A2D" w:rsidRPr="003445BE" w:rsidRDefault="006F5A2D" w:rsidP="005B7761">
      <w:pPr>
        <w:tabs>
          <w:tab w:val="left" w:pos="72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t>Adapun ketentuan Peraturan Daerah yang mengatur peredaran minuman beralkohol produksi luar negeri di Provinsi Bali diatur oleh Pasal 10 Peraturan Daerah Nomor 5 Tahun 2012 Tentang Pengendalian Peredaran Minuman Beralkohol, menguraikan :</w:t>
      </w:r>
    </w:p>
    <w:p w:rsidR="002127C4" w:rsidRPr="003445BE" w:rsidRDefault="002127C4" w:rsidP="005B7761">
      <w:pPr>
        <w:tabs>
          <w:tab w:val="left" w:pos="360"/>
          <w:tab w:val="left" w:pos="63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r>
      <w:r w:rsidR="006F5A2D" w:rsidRPr="003445BE">
        <w:rPr>
          <w:rFonts w:ascii="Times New Roman" w:hAnsi="Times New Roman" w:cs="Times New Roman"/>
          <w:sz w:val="24"/>
          <w:szCs w:val="24"/>
        </w:rPr>
        <w:t>1.</w:t>
      </w:r>
      <w:r w:rsidRPr="003445BE">
        <w:rPr>
          <w:rFonts w:ascii="Times New Roman" w:hAnsi="Times New Roman" w:cs="Times New Roman"/>
          <w:sz w:val="24"/>
          <w:szCs w:val="24"/>
        </w:rPr>
        <w:t xml:space="preserve"> </w:t>
      </w:r>
      <w:r w:rsidRPr="003445BE">
        <w:rPr>
          <w:rFonts w:ascii="Times New Roman" w:hAnsi="Times New Roman" w:cs="Times New Roman"/>
          <w:sz w:val="24"/>
          <w:szCs w:val="24"/>
        </w:rPr>
        <w:tab/>
        <w:t xml:space="preserve">Minuman beralkohol produksi luar negeri (impor) dan produksi dalam negeri yang </w:t>
      </w:r>
      <w:r w:rsidRPr="003445BE">
        <w:rPr>
          <w:rFonts w:ascii="Times New Roman" w:hAnsi="Times New Roman" w:cs="Times New Roman"/>
          <w:sz w:val="24"/>
          <w:szCs w:val="24"/>
        </w:rPr>
        <w:tab/>
      </w:r>
      <w:r w:rsidRPr="003445BE">
        <w:rPr>
          <w:rFonts w:ascii="Times New Roman" w:hAnsi="Times New Roman" w:cs="Times New Roman"/>
          <w:sz w:val="24"/>
          <w:szCs w:val="24"/>
        </w:rPr>
        <w:tab/>
      </w:r>
      <w:r w:rsidRPr="003445BE">
        <w:rPr>
          <w:rFonts w:ascii="Times New Roman" w:hAnsi="Times New Roman" w:cs="Times New Roman"/>
          <w:sz w:val="24"/>
          <w:szCs w:val="24"/>
        </w:rPr>
        <w:tab/>
      </w:r>
      <w:r w:rsidRPr="003445BE">
        <w:rPr>
          <w:rFonts w:ascii="Times New Roman" w:hAnsi="Times New Roman" w:cs="Times New Roman"/>
          <w:sz w:val="24"/>
          <w:szCs w:val="24"/>
        </w:rPr>
        <w:tab/>
        <w:t xml:space="preserve">diedarkan oleh distributor, sub distributor pengecer, dan penjual langsung wajib dikemas, </w:t>
      </w:r>
      <w:r w:rsidRPr="003445BE">
        <w:rPr>
          <w:rFonts w:ascii="Times New Roman" w:hAnsi="Times New Roman" w:cs="Times New Roman"/>
          <w:sz w:val="24"/>
          <w:szCs w:val="24"/>
        </w:rPr>
        <w:tab/>
      </w:r>
      <w:r w:rsidRPr="003445BE">
        <w:rPr>
          <w:rFonts w:ascii="Times New Roman" w:hAnsi="Times New Roman" w:cs="Times New Roman"/>
          <w:sz w:val="24"/>
          <w:szCs w:val="24"/>
        </w:rPr>
        <w:tab/>
      </w:r>
      <w:r w:rsidRPr="003445BE">
        <w:rPr>
          <w:rFonts w:ascii="Times New Roman" w:hAnsi="Times New Roman" w:cs="Times New Roman"/>
          <w:sz w:val="24"/>
          <w:szCs w:val="24"/>
        </w:rPr>
        <w:tab/>
        <w:t>menggunakan pita cukai dan laber edar.</w:t>
      </w:r>
    </w:p>
    <w:p w:rsidR="002127C4" w:rsidRPr="003445BE" w:rsidRDefault="002127C4" w:rsidP="005B7761">
      <w:pPr>
        <w:tabs>
          <w:tab w:val="left" w:pos="360"/>
          <w:tab w:val="left" w:pos="63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t>2.</w:t>
      </w:r>
      <w:r w:rsidRPr="003445BE">
        <w:rPr>
          <w:rFonts w:ascii="Times New Roman" w:hAnsi="Times New Roman" w:cs="Times New Roman"/>
          <w:sz w:val="24"/>
          <w:szCs w:val="24"/>
        </w:rPr>
        <w:tab/>
        <w:t xml:space="preserve">Minuman beralkohol produksi tradisional yang dikonsumsi dan diedarkan oleh kelompok </w:t>
      </w:r>
      <w:r w:rsidRPr="003445BE">
        <w:rPr>
          <w:rFonts w:ascii="Times New Roman" w:hAnsi="Times New Roman" w:cs="Times New Roman"/>
          <w:sz w:val="24"/>
          <w:szCs w:val="24"/>
        </w:rPr>
        <w:tab/>
      </w:r>
      <w:r w:rsidRPr="003445BE">
        <w:rPr>
          <w:rFonts w:ascii="Times New Roman" w:hAnsi="Times New Roman" w:cs="Times New Roman"/>
          <w:sz w:val="24"/>
          <w:szCs w:val="24"/>
        </w:rPr>
        <w:tab/>
      </w:r>
      <w:r w:rsidRPr="003445BE">
        <w:rPr>
          <w:rFonts w:ascii="Times New Roman" w:hAnsi="Times New Roman" w:cs="Times New Roman"/>
          <w:sz w:val="24"/>
          <w:szCs w:val="24"/>
        </w:rPr>
        <w:tab/>
        <w:t>usaha atau koperasi wajib dikemas dengan menggunakan label edar.</w:t>
      </w:r>
    </w:p>
    <w:p w:rsidR="002127C4" w:rsidRPr="003445BE" w:rsidRDefault="002127C4" w:rsidP="005B7761">
      <w:pPr>
        <w:tabs>
          <w:tab w:val="left" w:pos="360"/>
          <w:tab w:val="left" w:pos="63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tab/>
        <w:t>3.</w:t>
      </w:r>
      <w:r w:rsidRPr="003445BE">
        <w:rPr>
          <w:rFonts w:ascii="Times New Roman" w:hAnsi="Times New Roman" w:cs="Times New Roman"/>
          <w:sz w:val="24"/>
          <w:szCs w:val="24"/>
        </w:rPr>
        <w:tab/>
        <w:t xml:space="preserve">Minuman beralkohol produksi tradisional yang tidak untuk dikonsumsi dan diedarkan oleh </w:t>
      </w:r>
      <w:r w:rsidRPr="003445BE">
        <w:rPr>
          <w:rFonts w:ascii="Times New Roman" w:hAnsi="Times New Roman" w:cs="Times New Roman"/>
          <w:sz w:val="24"/>
          <w:szCs w:val="24"/>
        </w:rPr>
        <w:tab/>
      </w:r>
      <w:r w:rsidRPr="003445BE">
        <w:rPr>
          <w:rFonts w:ascii="Times New Roman" w:hAnsi="Times New Roman" w:cs="Times New Roman"/>
          <w:sz w:val="24"/>
          <w:szCs w:val="24"/>
        </w:rPr>
        <w:tab/>
        <w:t xml:space="preserve">kelompok usaha atau koperasi peredarannya dengan menggunakan label untuk upacara </w:t>
      </w:r>
      <w:r w:rsidRPr="003445BE">
        <w:rPr>
          <w:rFonts w:ascii="Times New Roman" w:hAnsi="Times New Roman" w:cs="Times New Roman"/>
          <w:sz w:val="24"/>
          <w:szCs w:val="24"/>
        </w:rPr>
        <w:tab/>
      </w:r>
      <w:r w:rsidRPr="003445BE">
        <w:rPr>
          <w:rFonts w:ascii="Times New Roman" w:hAnsi="Times New Roman" w:cs="Times New Roman"/>
          <w:sz w:val="24"/>
          <w:szCs w:val="24"/>
        </w:rPr>
        <w:tab/>
      </w:r>
      <w:r w:rsidRPr="003445BE">
        <w:rPr>
          <w:rFonts w:ascii="Times New Roman" w:hAnsi="Times New Roman" w:cs="Times New Roman"/>
          <w:sz w:val="24"/>
          <w:szCs w:val="24"/>
        </w:rPr>
        <w:tab/>
        <w:t>(tetabuhan) dan label edar.</w:t>
      </w:r>
    </w:p>
    <w:p w:rsidR="00050FF4" w:rsidRPr="003445BE" w:rsidRDefault="002127C4" w:rsidP="005B7761">
      <w:pPr>
        <w:tabs>
          <w:tab w:val="left" w:pos="360"/>
          <w:tab w:val="left" w:pos="630"/>
          <w:tab w:val="left" w:pos="720"/>
          <w:tab w:val="left" w:pos="990"/>
        </w:tabs>
        <w:spacing w:after="0" w:line="360" w:lineRule="auto"/>
        <w:jc w:val="both"/>
        <w:rPr>
          <w:rFonts w:ascii="Times New Roman" w:hAnsi="Times New Roman" w:cs="Times New Roman"/>
          <w:sz w:val="24"/>
          <w:szCs w:val="24"/>
        </w:rPr>
      </w:pPr>
      <w:r w:rsidRPr="003445BE">
        <w:rPr>
          <w:rFonts w:ascii="Times New Roman" w:hAnsi="Times New Roman" w:cs="Times New Roman"/>
          <w:sz w:val="24"/>
          <w:szCs w:val="24"/>
        </w:rPr>
        <w:lastRenderedPageBreak/>
        <w:tab/>
      </w:r>
      <w:r w:rsidRPr="003445BE">
        <w:rPr>
          <w:rFonts w:ascii="Times New Roman" w:hAnsi="Times New Roman" w:cs="Times New Roman"/>
          <w:sz w:val="24"/>
          <w:szCs w:val="24"/>
        </w:rPr>
        <w:tab/>
      </w:r>
      <w:r w:rsidRPr="003445BE">
        <w:rPr>
          <w:rFonts w:ascii="Times New Roman" w:hAnsi="Times New Roman" w:cs="Times New Roman"/>
          <w:sz w:val="24"/>
          <w:szCs w:val="24"/>
        </w:rPr>
        <w:tab/>
        <w:t>Bahwa apabila sebuah minuman beralkohol sudah memiliki kemasan, pita cukai dan label edar untuk minuman beralkohol impor dan produksi dalam negeri, dan bagi minuman beralkohol untuk produksi tradisional cukup hanya mencantumkan label edar, sudah dapat diedarkan di Bali tanpa perlu mencantumkan nomor pendaftaran pangan pada label pangan olahannya.</w:t>
      </w:r>
      <w:r w:rsidR="00ED7865" w:rsidRPr="003445BE">
        <w:rPr>
          <w:rStyle w:val="FootnoteReference"/>
          <w:rFonts w:ascii="Times New Roman" w:hAnsi="Times New Roman" w:cs="Times New Roman"/>
          <w:sz w:val="24"/>
          <w:szCs w:val="24"/>
        </w:rPr>
        <w:footnoteReference w:id="3"/>
      </w:r>
      <w:r w:rsidR="00C97E4B" w:rsidRPr="003445BE">
        <w:rPr>
          <w:rFonts w:ascii="Times New Roman" w:hAnsi="Times New Roman" w:cs="Times New Roman"/>
          <w:sz w:val="24"/>
          <w:szCs w:val="24"/>
        </w:rPr>
        <w:tab/>
      </w:r>
    </w:p>
    <w:p w:rsidR="004B6901" w:rsidRPr="003445BE" w:rsidRDefault="004B6901" w:rsidP="004B6901">
      <w:pPr>
        <w:tabs>
          <w:tab w:val="left" w:pos="450"/>
        </w:tabs>
        <w:spacing w:after="0" w:line="360" w:lineRule="auto"/>
        <w:ind w:left="990" w:hanging="990"/>
        <w:jc w:val="both"/>
        <w:rPr>
          <w:rFonts w:ascii="Times New Roman" w:hAnsi="Times New Roman" w:cs="Times New Roman"/>
          <w:b/>
          <w:sz w:val="24"/>
          <w:szCs w:val="24"/>
        </w:rPr>
      </w:pPr>
      <w:r w:rsidRPr="003445BE">
        <w:rPr>
          <w:rFonts w:ascii="Times New Roman" w:hAnsi="Times New Roman" w:cs="Times New Roman"/>
          <w:b/>
          <w:sz w:val="24"/>
          <w:szCs w:val="24"/>
        </w:rPr>
        <w:tab/>
        <w:t xml:space="preserve">2.2.2 </w:t>
      </w:r>
      <w:r w:rsidR="00023275" w:rsidRPr="003445BE">
        <w:rPr>
          <w:rFonts w:ascii="Times New Roman" w:hAnsi="Times New Roman" w:cs="Times New Roman"/>
          <w:b/>
          <w:sz w:val="24"/>
          <w:szCs w:val="24"/>
        </w:rPr>
        <w:t>Pertanggungjawaban Pidana Bagi</w:t>
      </w:r>
      <w:r w:rsidRPr="003445BE">
        <w:rPr>
          <w:rFonts w:ascii="Times New Roman" w:hAnsi="Times New Roman" w:cs="Times New Roman"/>
          <w:b/>
          <w:sz w:val="24"/>
          <w:szCs w:val="24"/>
        </w:rPr>
        <w:t xml:space="preserve"> Pelaku Peredara</w:t>
      </w:r>
      <w:r w:rsidR="00B97D26" w:rsidRPr="003445BE">
        <w:rPr>
          <w:rFonts w:ascii="Times New Roman" w:hAnsi="Times New Roman" w:cs="Times New Roman"/>
          <w:b/>
          <w:sz w:val="24"/>
          <w:szCs w:val="24"/>
        </w:rPr>
        <w:t>n Minuman Beralkohol Tanpa Izin</w:t>
      </w:r>
    </w:p>
    <w:p w:rsidR="00436681" w:rsidRPr="003445BE" w:rsidRDefault="005B7761" w:rsidP="00946A8E">
      <w:pPr>
        <w:tabs>
          <w:tab w:val="left" w:pos="720"/>
        </w:tabs>
        <w:spacing w:after="0" w:line="360" w:lineRule="auto"/>
        <w:jc w:val="both"/>
        <w:rPr>
          <w:rFonts w:ascii="Times New Roman" w:hAnsi="Times New Roman" w:cs="Times New Roman"/>
          <w:sz w:val="24"/>
          <w:szCs w:val="24"/>
        </w:rPr>
      </w:pPr>
      <w:r w:rsidRPr="003445BE">
        <w:rPr>
          <w:rFonts w:ascii="Times New Roman" w:hAnsi="Times New Roman" w:cs="Times New Roman"/>
          <w:b/>
          <w:sz w:val="24"/>
          <w:szCs w:val="24"/>
        </w:rPr>
        <w:tab/>
      </w:r>
      <w:r w:rsidR="00872E34" w:rsidRPr="003445BE">
        <w:rPr>
          <w:rFonts w:ascii="Times New Roman" w:hAnsi="Times New Roman" w:cs="Times New Roman"/>
          <w:sz w:val="24"/>
          <w:szCs w:val="24"/>
        </w:rPr>
        <w:t>Terhadap suatu</w:t>
      </w:r>
      <w:r w:rsidR="00872E34" w:rsidRPr="003445BE">
        <w:rPr>
          <w:rFonts w:ascii="Times New Roman" w:hAnsi="Times New Roman" w:cs="Times New Roman"/>
          <w:b/>
          <w:sz w:val="24"/>
          <w:szCs w:val="24"/>
        </w:rPr>
        <w:t xml:space="preserve"> </w:t>
      </w:r>
      <w:r w:rsidR="00872E34" w:rsidRPr="003445BE">
        <w:rPr>
          <w:rFonts w:ascii="Times New Roman" w:hAnsi="Times New Roman" w:cs="Times New Roman"/>
          <w:sz w:val="24"/>
          <w:szCs w:val="24"/>
        </w:rPr>
        <w:t xml:space="preserve">pelanggaran </w:t>
      </w:r>
      <w:r w:rsidR="000B1638" w:rsidRPr="003445BE">
        <w:rPr>
          <w:rFonts w:ascii="Times New Roman" w:hAnsi="Times New Roman" w:cs="Times New Roman"/>
          <w:sz w:val="24"/>
          <w:szCs w:val="24"/>
        </w:rPr>
        <w:t xml:space="preserve">akan ditindak dengan melakukan penyitaan dan diberikan sanksi administrasi meliputi peringatan, sanksi </w:t>
      </w:r>
      <w:r w:rsidR="00872E34" w:rsidRPr="003445BE">
        <w:rPr>
          <w:rFonts w:ascii="Times New Roman" w:hAnsi="Times New Roman" w:cs="Times New Roman"/>
          <w:sz w:val="24"/>
          <w:szCs w:val="24"/>
        </w:rPr>
        <w:t xml:space="preserve">penjara dan/atau </w:t>
      </w:r>
      <w:r w:rsidR="000B1638" w:rsidRPr="003445BE">
        <w:rPr>
          <w:rFonts w:ascii="Times New Roman" w:hAnsi="Times New Roman" w:cs="Times New Roman"/>
          <w:sz w:val="24"/>
          <w:szCs w:val="24"/>
        </w:rPr>
        <w:t>kurungan dan denda.</w:t>
      </w:r>
      <w:r w:rsidR="00872E34" w:rsidRPr="003445BE">
        <w:rPr>
          <w:rStyle w:val="FootnoteReference"/>
          <w:rFonts w:ascii="Times New Roman" w:hAnsi="Times New Roman" w:cs="Times New Roman"/>
          <w:sz w:val="24"/>
          <w:szCs w:val="24"/>
        </w:rPr>
        <w:footnoteReference w:id="4"/>
      </w:r>
      <w:r w:rsidR="000B1638" w:rsidRPr="003445BE">
        <w:rPr>
          <w:rFonts w:ascii="Times New Roman" w:hAnsi="Times New Roman" w:cs="Times New Roman"/>
          <w:sz w:val="24"/>
          <w:szCs w:val="24"/>
        </w:rPr>
        <w:t xml:space="preserve"> </w:t>
      </w:r>
      <w:r w:rsidR="00616CC5" w:rsidRPr="003445BE">
        <w:rPr>
          <w:rFonts w:ascii="Times New Roman" w:hAnsi="Times New Roman" w:cs="Times New Roman"/>
          <w:sz w:val="24"/>
          <w:szCs w:val="24"/>
        </w:rPr>
        <w:t>Terhadap p</w:t>
      </w:r>
      <w:r w:rsidR="000B1638" w:rsidRPr="003445BE">
        <w:rPr>
          <w:rFonts w:ascii="Times New Roman" w:hAnsi="Times New Roman" w:cs="Times New Roman"/>
          <w:sz w:val="24"/>
          <w:szCs w:val="24"/>
        </w:rPr>
        <w:t xml:space="preserve">eredaran </w:t>
      </w:r>
      <w:r w:rsidRPr="003445BE">
        <w:rPr>
          <w:rFonts w:ascii="Times New Roman" w:hAnsi="Times New Roman" w:cs="Times New Roman"/>
          <w:sz w:val="24"/>
          <w:szCs w:val="24"/>
        </w:rPr>
        <w:t>m</w:t>
      </w:r>
      <w:r w:rsidR="00616CC5" w:rsidRPr="003445BE">
        <w:rPr>
          <w:rFonts w:ascii="Times New Roman" w:hAnsi="Times New Roman" w:cs="Times New Roman"/>
          <w:sz w:val="24"/>
          <w:szCs w:val="24"/>
        </w:rPr>
        <w:t xml:space="preserve">inuman beralkohol tanpa izin, bagi pelakunya akan diancam dengan pidana penjara dan/atau denda yang diatur dalam Pasal 204 KUHP </w:t>
      </w:r>
      <w:r w:rsidR="003737FF" w:rsidRPr="003445BE">
        <w:rPr>
          <w:rFonts w:ascii="Times New Roman" w:hAnsi="Times New Roman" w:cs="Times New Roman"/>
          <w:sz w:val="24"/>
          <w:szCs w:val="24"/>
        </w:rPr>
        <w:t>yang memuat “Barangsiapa menjual, menawarkan, menyerahkan atau membagi-bagikan barang yang diketahuinya membahayakan nyawa atau kesehatan orang, padahal sifat berbahaya itu tidak diberitahu, diancam dengan pidana penjara paling lama lima belas tahun”</w:t>
      </w:r>
      <w:r w:rsidR="00021577" w:rsidRPr="003445BE">
        <w:rPr>
          <w:rFonts w:ascii="Times New Roman" w:hAnsi="Times New Roman" w:cs="Times New Roman"/>
          <w:sz w:val="24"/>
          <w:szCs w:val="24"/>
        </w:rPr>
        <w:t>. Disamping itu KUHP dalam Pasal 300 KUHP juga mengatur ancaman pidana pelaku peredaran minuman beralkohol yang memuat ketentuan “Diancam dengan pidana penjara paling lama satu tahun atau denda paling banyak empat ribu lima ratus rupiah bagi barangsiapa dengan sengaja menjual atau memberikan min</w:t>
      </w:r>
      <w:r w:rsidR="00FD2CC8">
        <w:rPr>
          <w:rFonts w:ascii="Times New Roman" w:hAnsi="Times New Roman" w:cs="Times New Roman"/>
          <w:sz w:val="24"/>
          <w:szCs w:val="24"/>
        </w:rPr>
        <w:t>u</w:t>
      </w:r>
      <w:r w:rsidR="00021577" w:rsidRPr="003445BE">
        <w:rPr>
          <w:rFonts w:ascii="Times New Roman" w:hAnsi="Times New Roman" w:cs="Times New Roman"/>
          <w:sz w:val="24"/>
          <w:szCs w:val="24"/>
        </w:rPr>
        <w:t>man yang memabukkan kepada seseorang yang telah kelihatan mabuk”.</w:t>
      </w:r>
      <w:r w:rsidR="003D1445" w:rsidRPr="003445BE">
        <w:rPr>
          <w:rFonts w:ascii="Times New Roman" w:hAnsi="Times New Roman" w:cs="Times New Roman"/>
          <w:sz w:val="24"/>
          <w:szCs w:val="24"/>
        </w:rPr>
        <w:t xml:space="preserve"> </w:t>
      </w:r>
      <w:r w:rsidR="008D383F" w:rsidRPr="003445BE">
        <w:rPr>
          <w:rFonts w:ascii="Times New Roman" w:hAnsi="Times New Roman" w:cs="Times New Roman"/>
          <w:sz w:val="24"/>
          <w:szCs w:val="24"/>
        </w:rPr>
        <w:t xml:space="preserve">Pemerintah dalam menangani kasus peredaran minuman beralkohol tanpa izin </w:t>
      </w:r>
      <w:r w:rsidR="008F0E4E" w:rsidRPr="003445BE">
        <w:rPr>
          <w:rFonts w:ascii="Times New Roman" w:hAnsi="Times New Roman" w:cs="Times New Roman"/>
          <w:sz w:val="24"/>
          <w:szCs w:val="24"/>
        </w:rPr>
        <w:t xml:space="preserve">dalam Peraturan Pemerintah Nomor 38 Tahun 2007 Tentang Pembagian Urusan Pemerintah antara Pemerintah Daerah Provinsi dan Pemerintah Daerah Kabupaten Kota </w:t>
      </w:r>
      <w:r w:rsidR="00FE4006" w:rsidRPr="003445BE">
        <w:rPr>
          <w:rFonts w:ascii="Times New Roman" w:hAnsi="Times New Roman" w:cs="Times New Roman"/>
          <w:sz w:val="24"/>
          <w:szCs w:val="24"/>
        </w:rPr>
        <w:t>mengamanatkan perdagangan minuman beralkohol merupakan urusan pemerintah daerah</w:t>
      </w:r>
      <w:r w:rsidR="008F0E4E" w:rsidRPr="003445BE">
        <w:rPr>
          <w:rFonts w:ascii="Times New Roman" w:hAnsi="Times New Roman" w:cs="Times New Roman"/>
          <w:sz w:val="24"/>
          <w:szCs w:val="24"/>
        </w:rPr>
        <w:t xml:space="preserve">. Di Bali pengaturan pidana bagi pelaku peredaran minuman beralkohol tanpa izin diatur dalam Perda </w:t>
      </w:r>
      <w:r w:rsidR="003A50E4" w:rsidRPr="003445BE">
        <w:rPr>
          <w:rFonts w:ascii="Times New Roman" w:hAnsi="Times New Roman" w:cs="Times New Roman"/>
          <w:sz w:val="24"/>
          <w:szCs w:val="24"/>
        </w:rPr>
        <w:t>Provinsi Bali Nomor 5 Tahun 2012 Tentang Pengendalian Peredaran Minuman Beralkohol Di Provinsi Bali, yaitu : “Setiap pengusaha yang melanggar ketentuan Pasal 3 ayat (1), Pasal 7 ayat (2), Pasal 10 ayat (1) dan (2) dipidana dengan pidana kurungan paling lama 3 (tiga) bulan atau denda paling banyak Rp. 50.000.000,00 (lima puluh juta rupiah)”. Perda ini lebih menerapkan pidana denda sebagai pertanggungjawaban pelaku peredaran minuman beralkohol tanpa izin di Bali.</w:t>
      </w:r>
      <w:r w:rsidR="00436681" w:rsidRPr="003445BE">
        <w:rPr>
          <w:rFonts w:ascii="Times New Roman" w:hAnsi="Times New Roman" w:cs="Times New Roman"/>
          <w:sz w:val="24"/>
          <w:szCs w:val="24"/>
        </w:rPr>
        <w:t xml:space="preserve"> </w:t>
      </w:r>
      <w:r w:rsidR="0050287C" w:rsidRPr="003445BE">
        <w:rPr>
          <w:rFonts w:ascii="Times New Roman" w:hAnsi="Times New Roman" w:cs="Times New Roman"/>
          <w:sz w:val="24"/>
          <w:szCs w:val="24"/>
        </w:rPr>
        <w:t xml:space="preserve">Penerapan sanksi pidana denda dalam peraturan daerah merupakan aktifitas atau kegiatan dalam rangka mewujudkan atau merealisasikan kebijaksanaan </w:t>
      </w:r>
      <w:r w:rsidR="0050287C" w:rsidRPr="003445BE">
        <w:rPr>
          <w:rFonts w:ascii="Times New Roman" w:hAnsi="Times New Roman" w:cs="Times New Roman"/>
          <w:sz w:val="24"/>
          <w:szCs w:val="24"/>
        </w:rPr>
        <w:lastRenderedPageBreak/>
        <w:t>yang telah ditetapkan,</w:t>
      </w:r>
      <w:r w:rsidR="00ED7865" w:rsidRPr="003445BE">
        <w:rPr>
          <w:rStyle w:val="FootnoteReference"/>
          <w:rFonts w:ascii="Times New Roman" w:hAnsi="Times New Roman" w:cs="Times New Roman"/>
          <w:sz w:val="24"/>
          <w:szCs w:val="24"/>
        </w:rPr>
        <w:footnoteReference w:id="5"/>
      </w:r>
      <w:r w:rsidR="0050287C" w:rsidRPr="003445BE">
        <w:rPr>
          <w:rFonts w:ascii="Times New Roman" w:hAnsi="Times New Roman" w:cs="Times New Roman"/>
          <w:sz w:val="24"/>
          <w:szCs w:val="24"/>
        </w:rPr>
        <w:t xml:space="preserve"> serta penerapan sanksi denda diambil pemerintah kota untuk menjaga pelaksanaan Peraturan Daerah Nomor 5 Tahun 2012 Tentang Pengendali</w:t>
      </w:r>
      <w:r w:rsidR="00DC0E4E">
        <w:rPr>
          <w:rFonts w:ascii="Times New Roman" w:hAnsi="Times New Roman" w:cs="Times New Roman"/>
          <w:sz w:val="24"/>
          <w:szCs w:val="24"/>
        </w:rPr>
        <w:t>an Peredaran Minuman Beralkohol.</w:t>
      </w:r>
    </w:p>
    <w:p w:rsidR="004B6901" w:rsidRPr="003445BE" w:rsidRDefault="004B6901" w:rsidP="004B6901">
      <w:pPr>
        <w:spacing w:after="0" w:line="360" w:lineRule="auto"/>
        <w:jc w:val="both"/>
        <w:rPr>
          <w:rFonts w:ascii="Times New Roman" w:hAnsi="Times New Roman" w:cs="Times New Roman"/>
          <w:b/>
          <w:sz w:val="24"/>
          <w:szCs w:val="24"/>
        </w:rPr>
      </w:pPr>
      <w:r w:rsidRPr="003445BE">
        <w:rPr>
          <w:rFonts w:ascii="Times New Roman" w:hAnsi="Times New Roman" w:cs="Times New Roman"/>
          <w:b/>
          <w:sz w:val="24"/>
          <w:szCs w:val="24"/>
        </w:rPr>
        <w:t>BAB III KESIMPULAN</w:t>
      </w:r>
    </w:p>
    <w:p w:rsidR="004B6901" w:rsidRPr="003445BE" w:rsidRDefault="004B6901" w:rsidP="004B6901">
      <w:pPr>
        <w:spacing w:after="0" w:line="360" w:lineRule="auto"/>
        <w:jc w:val="both"/>
        <w:rPr>
          <w:rFonts w:ascii="Times New Roman" w:hAnsi="Times New Roman" w:cs="Times New Roman"/>
          <w:b/>
          <w:sz w:val="24"/>
          <w:szCs w:val="24"/>
        </w:rPr>
      </w:pPr>
      <w:r w:rsidRPr="003445BE">
        <w:rPr>
          <w:rFonts w:ascii="Times New Roman" w:hAnsi="Times New Roman" w:cs="Times New Roman"/>
          <w:b/>
          <w:sz w:val="24"/>
          <w:szCs w:val="24"/>
        </w:rPr>
        <w:t>3.1 Kesimpulan</w:t>
      </w:r>
    </w:p>
    <w:p w:rsidR="00B236C7" w:rsidRPr="00B236C7" w:rsidRDefault="00B236C7" w:rsidP="00743008">
      <w:pPr>
        <w:spacing w:line="360" w:lineRule="auto"/>
        <w:jc w:val="both"/>
        <w:rPr>
          <w:rFonts w:ascii="Times New Roman" w:hAnsi="Times New Roman" w:cs="Times New Roman"/>
          <w:sz w:val="24"/>
          <w:szCs w:val="24"/>
        </w:rPr>
      </w:pPr>
      <w:r>
        <w:rPr>
          <w:rFonts w:ascii="Times New Roman" w:hAnsi="Times New Roman" w:cs="Times New Roman"/>
          <w:sz w:val="24"/>
          <w:szCs w:val="24"/>
        </w:rPr>
        <w:tab/>
        <w:t>Peredaran</w:t>
      </w:r>
      <w:r w:rsidR="00F440EE" w:rsidRPr="003445BE">
        <w:rPr>
          <w:rFonts w:ascii="Times New Roman" w:hAnsi="Times New Roman" w:cs="Times New Roman"/>
          <w:sz w:val="24"/>
          <w:szCs w:val="24"/>
        </w:rPr>
        <w:t xml:space="preserve"> </w:t>
      </w:r>
      <w:r>
        <w:rPr>
          <w:rFonts w:ascii="Times New Roman" w:hAnsi="Times New Roman" w:cs="Times New Roman"/>
          <w:sz w:val="24"/>
          <w:szCs w:val="24"/>
        </w:rPr>
        <w:t>minuman beralkohol tanpa izin</w:t>
      </w:r>
      <w:r w:rsidR="00F440EE" w:rsidRPr="003445BE">
        <w:rPr>
          <w:rFonts w:ascii="Times New Roman" w:hAnsi="Times New Roman" w:cs="Times New Roman"/>
          <w:sz w:val="24"/>
          <w:szCs w:val="24"/>
        </w:rPr>
        <w:t xml:space="preserve">, diatur dalam </w:t>
      </w:r>
      <w:r>
        <w:rPr>
          <w:rFonts w:ascii="Times New Roman" w:hAnsi="Times New Roman" w:cs="Times New Roman"/>
          <w:sz w:val="24"/>
          <w:szCs w:val="24"/>
        </w:rPr>
        <w:t xml:space="preserve">Pasal 204 KUHP dan Pasal 300 KUHP. </w:t>
      </w:r>
      <w:r w:rsidRPr="003445BE">
        <w:rPr>
          <w:rFonts w:ascii="Times New Roman" w:hAnsi="Times New Roman" w:cs="Times New Roman"/>
          <w:sz w:val="24"/>
          <w:szCs w:val="24"/>
        </w:rPr>
        <w:t xml:space="preserve">Di </w:t>
      </w:r>
      <w:r>
        <w:rPr>
          <w:rFonts w:ascii="Times New Roman" w:hAnsi="Times New Roman" w:cs="Times New Roman"/>
          <w:sz w:val="24"/>
          <w:szCs w:val="24"/>
        </w:rPr>
        <w:t xml:space="preserve">Provinsi </w:t>
      </w:r>
      <w:r w:rsidRPr="003445BE">
        <w:rPr>
          <w:rFonts w:ascii="Times New Roman" w:hAnsi="Times New Roman" w:cs="Times New Roman"/>
          <w:sz w:val="24"/>
          <w:szCs w:val="24"/>
        </w:rPr>
        <w:t>Bali, diatur dalam Peraturan Daerah Nomor 5 Tahun 2012 Tentang Pengendalian Peredaran Minuman Beralkohol. Perda Nomor 5 Tahun 2012 Tentang Pengendalian Peredaran Minuman Beralkohol, didasarkan pada peraturan Pemerintah Nomor 38 Tahun 2007 Tentang Pembagian Urusan Pemerintah antara Pemerintah Daerah Provinsi dan Pemerintah Daerah Kabupaten Kota yang mengamanatkan perdagangan minuman beralkohol merupakan urusan pemerintah daerah.</w:t>
      </w:r>
      <w:r>
        <w:rPr>
          <w:rFonts w:ascii="Times New Roman" w:hAnsi="Times New Roman" w:cs="Times New Roman"/>
          <w:sz w:val="24"/>
          <w:szCs w:val="24"/>
        </w:rPr>
        <w:t xml:space="preserve"> Pertanggungjawaban bagi pelaku pengedar minuman beralkohol berdasarkan ketentuan aturan tersebut diancam dengan pidana kurungan, </w:t>
      </w:r>
      <w:r w:rsidR="00F20B9D">
        <w:rPr>
          <w:rFonts w:ascii="Times New Roman" w:hAnsi="Times New Roman" w:cs="Times New Roman"/>
          <w:sz w:val="24"/>
          <w:szCs w:val="24"/>
        </w:rPr>
        <w:t>pidana penjara dan pidana denda.</w:t>
      </w:r>
    </w:p>
    <w:p w:rsidR="00085E1C" w:rsidRPr="003445BE" w:rsidRDefault="004B6901" w:rsidP="00085E1C">
      <w:pPr>
        <w:spacing w:after="100" w:afterAutospacing="1" w:line="360" w:lineRule="auto"/>
        <w:contextualSpacing/>
        <w:rPr>
          <w:rFonts w:ascii="Times New Roman" w:hAnsi="Times New Roman" w:cs="Times New Roman"/>
          <w:b/>
          <w:sz w:val="24"/>
          <w:szCs w:val="24"/>
        </w:rPr>
      </w:pPr>
      <w:r w:rsidRPr="003445BE">
        <w:rPr>
          <w:rFonts w:ascii="Times New Roman" w:hAnsi="Times New Roman" w:cs="Times New Roman"/>
          <w:b/>
          <w:sz w:val="24"/>
          <w:szCs w:val="24"/>
          <w:lang w:val="id-ID"/>
        </w:rPr>
        <w:t>DAFTAR PUSTAKA</w:t>
      </w:r>
    </w:p>
    <w:p w:rsidR="00085E1C" w:rsidRPr="003445BE" w:rsidRDefault="004B6901" w:rsidP="00085E1C">
      <w:pPr>
        <w:spacing w:after="100" w:afterAutospacing="1" w:line="360" w:lineRule="auto"/>
        <w:contextualSpacing/>
        <w:rPr>
          <w:rFonts w:ascii="Times New Roman" w:hAnsi="Times New Roman" w:cs="Times New Roman"/>
          <w:b/>
          <w:sz w:val="24"/>
          <w:szCs w:val="24"/>
        </w:rPr>
      </w:pPr>
      <w:r w:rsidRPr="003445BE">
        <w:rPr>
          <w:rFonts w:ascii="Times New Roman" w:hAnsi="Times New Roman" w:cs="Times New Roman"/>
          <w:b/>
          <w:sz w:val="24"/>
          <w:szCs w:val="24"/>
        </w:rPr>
        <w:t xml:space="preserve">(1) Buku </w:t>
      </w:r>
    </w:p>
    <w:p w:rsidR="00085E1C" w:rsidRPr="003445BE" w:rsidRDefault="00085E1C" w:rsidP="00085E1C">
      <w:pPr>
        <w:tabs>
          <w:tab w:val="left" w:pos="360"/>
        </w:tabs>
        <w:spacing w:after="100" w:afterAutospacing="1" w:line="360" w:lineRule="auto"/>
        <w:contextualSpacing/>
        <w:rPr>
          <w:rFonts w:ascii="Times New Roman" w:hAnsi="Times New Roman" w:cs="Times New Roman"/>
          <w:sz w:val="24"/>
          <w:szCs w:val="24"/>
        </w:rPr>
      </w:pPr>
      <w:r w:rsidRPr="003445BE">
        <w:rPr>
          <w:rFonts w:ascii="Times New Roman" w:hAnsi="Times New Roman" w:cs="Times New Roman"/>
          <w:sz w:val="24"/>
          <w:szCs w:val="24"/>
        </w:rPr>
        <w:tab/>
      </w:r>
      <w:r w:rsidR="00B3786C" w:rsidRPr="003445BE">
        <w:rPr>
          <w:rFonts w:ascii="Times New Roman" w:hAnsi="Times New Roman" w:cs="Times New Roman"/>
          <w:sz w:val="24"/>
          <w:szCs w:val="24"/>
        </w:rPr>
        <w:t xml:space="preserve">Hamzah, Andi, 1993, </w:t>
      </w:r>
      <w:r w:rsidR="00B3786C" w:rsidRPr="003445BE">
        <w:rPr>
          <w:rFonts w:ascii="Times New Roman" w:hAnsi="Times New Roman" w:cs="Times New Roman"/>
          <w:i/>
          <w:sz w:val="24"/>
          <w:szCs w:val="24"/>
        </w:rPr>
        <w:t>Sistem Dan Pemidanaan Di Indonesia</w:t>
      </w:r>
      <w:r w:rsidR="00B3786C" w:rsidRPr="003445BE">
        <w:rPr>
          <w:rFonts w:ascii="Times New Roman" w:hAnsi="Times New Roman" w:cs="Times New Roman"/>
          <w:sz w:val="24"/>
          <w:szCs w:val="24"/>
        </w:rPr>
        <w:t>, Pradnya Paramita, Jakarta</w:t>
      </w:r>
    </w:p>
    <w:p w:rsidR="00085E1C" w:rsidRPr="003445BE" w:rsidRDefault="00085E1C" w:rsidP="00085E1C">
      <w:pPr>
        <w:tabs>
          <w:tab w:val="left" w:pos="360"/>
          <w:tab w:val="left" w:pos="1170"/>
        </w:tabs>
        <w:spacing w:after="100" w:afterAutospacing="1" w:line="360" w:lineRule="auto"/>
        <w:contextualSpacing/>
        <w:rPr>
          <w:rFonts w:ascii="Times New Roman" w:hAnsi="Times New Roman" w:cs="Times New Roman"/>
          <w:sz w:val="24"/>
          <w:szCs w:val="24"/>
        </w:rPr>
      </w:pPr>
      <w:r w:rsidRPr="003445BE">
        <w:rPr>
          <w:rFonts w:ascii="Times New Roman" w:hAnsi="Times New Roman" w:cs="Times New Roman"/>
          <w:sz w:val="24"/>
          <w:szCs w:val="24"/>
        </w:rPr>
        <w:tab/>
      </w:r>
      <w:r w:rsidR="00B3786C" w:rsidRPr="003445BE">
        <w:rPr>
          <w:rFonts w:ascii="Times New Roman" w:hAnsi="Times New Roman" w:cs="Times New Roman"/>
          <w:sz w:val="24"/>
          <w:szCs w:val="24"/>
        </w:rPr>
        <w:t xml:space="preserve">Peter Mahmud, Marzuki, 2011, </w:t>
      </w:r>
      <w:r w:rsidR="00B3786C" w:rsidRPr="003445BE">
        <w:rPr>
          <w:rFonts w:ascii="Times New Roman" w:hAnsi="Times New Roman" w:cs="Times New Roman"/>
          <w:i/>
          <w:sz w:val="24"/>
          <w:szCs w:val="24"/>
        </w:rPr>
        <w:t>Penelitian Hukum Edisi Pertama</w:t>
      </w:r>
      <w:r w:rsidR="00B3786C" w:rsidRPr="003445BE">
        <w:rPr>
          <w:rFonts w:ascii="Times New Roman" w:hAnsi="Times New Roman" w:cs="Times New Roman"/>
          <w:sz w:val="24"/>
          <w:szCs w:val="24"/>
        </w:rPr>
        <w:t xml:space="preserve">, Cet. VII, Kencana Prenada </w:t>
      </w:r>
      <w:r w:rsidR="00B3786C" w:rsidRPr="003445BE">
        <w:rPr>
          <w:rFonts w:ascii="Times New Roman" w:hAnsi="Times New Roman" w:cs="Times New Roman"/>
          <w:sz w:val="24"/>
          <w:szCs w:val="24"/>
        </w:rPr>
        <w:tab/>
      </w:r>
      <w:r w:rsidRPr="003445BE">
        <w:rPr>
          <w:rFonts w:ascii="Times New Roman" w:hAnsi="Times New Roman" w:cs="Times New Roman"/>
          <w:sz w:val="24"/>
          <w:szCs w:val="24"/>
        </w:rPr>
        <w:tab/>
      </w:r>
      <w:r w:rsidR="00B3786C" w:rsidRPr="003445BE">
        <w:rPr>
          <w:rFonts w:ascii="Times New Roman" w:hAnsi="Times New Roman" w:cs="Times New Roman"/>
          <w:sz w:val="24"/>
          <w:szCs w:val="24"/>
        </w:rPr>
        <w:t xml:space="preserve">Media Group, Jakarta </w:t>
      </w:r>
    </w:p>
    <w:p w:rsidR="00085E1C" w:rsidRPr="003445BE" w:rsidRDefault="00085E1C" w:rsidP="00085E1C">
      <w:pPr>
        <w:tabs>
          <w:tab w:val="left" w:pos="360"/>
          <w:tab w:val="left" w:pos="1170"/>
        </w:tabs>
        <w:spacing w:after="100" w:afterAutospacing="1" w:line="360" w:lineRule="auto"/>
        <w:contextualSpacing/>
        <w:rPr>
          <w:rFonts w:ascii="Times New Roman" w:hAnsi="Times New Roman" w:cs="Times New Roman"/>
          <w:sz w:val="24"/>
          <w:szCs w:val="24"/>
        </w:rPr>
      </w:pPr>
      <w:r w:rsidRPr="003445BE">
        <w:rPr>
          <w:rFonts w:ascii="Times New Roman" w:hAnsi="Times New Roman" w:cs="Times New Roman"/>
          <w:sz w:val="24"/>
          <w:szCs w:val="24"/>
        </w:rPr>
        <w:tab/>
      </w:r>
      <w:r w:rsidR="00B3786C" w:rsidRPr="003445BE">
        <w:rPr>
          <w:rFonts w:ascii="Times New Roman" w:hAnsi="Times New Roman" w:cs="Times New Roman"/>
          <w:sz w:val="24"/>
          <w:szCs w:val="24"/>
        </w:rPr>
        <w:t xml:space="preserve">Suparni, Niniek, 2007, </w:t>
      </w:r>
      <w:r w:rsidR="00B3786C" w:rsidRPr="003445BE">
        <w:rPr>
          <w:rFonts w:ascii="Times New Roman" w:hAnsi="Times New Roman" w:cs="Times New Roman"/>
          <w:i/>
          <w:sz w:val="24"/>
          <w:szCs w:val="24"/>
        </w:rPr>
        <w:t>Eksistensi Pidana Denda dalam Sistem Pidana dan Pemidanaan</w:t>
      </w:r>
      <w:r w:rsidR="00B3786C" w:rsidRPr="003445BE">
        <w:rPr>
          <w:rFonts w:ascii="Times New Roman" w:hAnsi="Times New Roman" w:cs="Times New Roman"/>
          <w:sz w:val="24"/>
          <w:szCs w:val="24"/>
        </w:rPr>
        <w:t xml:space="preserve">, </w:t>
      </w:r>
      <w:r w:rsidR="00B3786C" w:rsidRPr="003445BE">
        <w:rPr>
          <w:rFonts w:ascii="Times New Roman" w:hAnsi="Times New Roman" w:cs="Times New Roman"/>
          <w:sz w:val="24"/>
          <w:szCs w:val="24"/>
        </w:rPr>
        <w:tab/>
      </w:r>
      <w:r w:rsidR="00B3786C" w:rsidRPr="003445BE">
        <w:rPr>
          <w:rFonts w:ascii="Times New Roman" w:hAnsi="Times New Roman" w:cs="Times New Roman"/>
          <w:sz w:val="24"/>
          <w:szCs w:val="24"/>
        </w:rPr>
        <w:tab/>
      </w:r>
      <w:r w:rsidRPr="003445BE">
        <w:rPr>
          <w:rFonts w:ascii="Times New Roman" w:hAnsi="Times New Roman" w:cs="Times New Roman"/>
          <w:sz w:val="24"/>
          <w:szCs w:val="24"/>
        </w:rPr>
        <w:tab/>
      </w:r>
      <w:r w:rsidR="00B3786C" w:rsidRPr="003445BE">
        <w:rPr>
          <w:rFonts w:ascii="Times New Roman" w:hAnsi="Times New Roman" w:cs="Times New Roman"/>
          <w:sz w:val="24"/>
          <w:szCs w:val="24"/>
        </w:rPr>
        <w:t>Sinar Grafika, Jakarta</w:t>
      </w:r>
    </w:p>
    <w:p w:rsidR="00085E1C" w:rsidRPr="003445BE" w:rsidRDefault="00085E1C" w:rsidP="00085E1C">
      <w:pPr>
        <w:tabs>
          <w:tab w:val="left" w:pos="360"/>
          <w:tab w:val="left" w:pos="1170"/>
        </w:tabs>
        <w:spacing w:after="100" w:afterAutospacing="1" w:line="360" w:lineRule="auto"/>
        <w:contextualSpacing/>
        <w:rPr>
          <w:rFonts w:ascii="Times New Roman" w:hAnsi="Times New Roman" w:cs="Times New Roman"/>
          <w:sz w:val="24"/>
          <w:szCs w:val="24"/>
        </w:rPr>
      </w:pPr>
      <w:r w:rsidRPr="003445BE">
        <w:rPr>
          <w:rFonts w:ascii="Times New Roman" w:hAnsi="Times New Roman" w:cs="Times New Roman"/>
          <w:sz w:val="24"/>
          <w:szCs w:val="24"/>
        </w:rPr>
        <w:tab/>
      </w:r>
      <w:r w:rsidR="00B3786C" w:rsidRPr="003445BE">
        <w:rPr>
          <w:rFonts w:ascii="Times New Roman" w:hAnsi="Times New Roman" w:cs="Times New Roman"/>
          <w:sz w:val="24"/>
          <w:szCs w:val="24"/>
        </w:rPr>
        <w:t>Waluyo,</w:t>
      </w:r>
      <w:r w:rsidR="00B3786C" w:rsidRPr="003445BE">
        <w:rPr>
          <w:rFonts w:ascii="Times New Roman" w:hAnsi="Times New Roman" w:cs="Times New Roman"/>
          <w:b/>
          <w:sz w:val="24"/>
          <w:szCs w:val="24"/>
        </w:rPr>
        <w:t xml:space="preserve"> </w:t>
      </w:r>
      <w:r w:rsidR="00B3786C" w:rsidRPr="003445BE">
        <w:rPr>
          <w:rFonts w:ascii="Times New Roman" w:hAnsi="Times New Roman" w:cs="Times New Roman"/>
          <w:sz w:val="24"/>
          <w:szCs w:val="24"/>
        </w:rPr>
        <w:t xml:space="preserve">Bambang, 2008, </w:t>
      </w:r>
      <w:r w:rsidR="00B3786C" w:rsidRPr="003445BE">
        <w:rPr>
          <w:rFonts w:ascii="Times New Roman" w:hAnsi="Times New Roman" w:cs="Times New Roman"/>
          <w:i/>
          <w:sz w:val="24"/>
          <w:szCs w:val="24"/>
        </w:rPr>
        <w:t>Penelitian Hukum Dalam Praktek</w:t>
      </w:r>
      <w:r w:rsidR="00B3786C" w:rsidRPr="003445BE">
        <w:rPr>
          <w:rFonts w:ascii="Times New Roman" w:hAnsi="Times New Roman" w:cs="Times New Roman"/>
          <w:sz w:val="24"/>
          <w:szCs w:val="24"/>
        </w:rPr>
        <w:t xml:space="preserve">, Sinar Grafika, Jakarta </w:t>
      </w:r>
    </w:p>
    <w:p w:rsidR="00085E1C" w:rsidRPr="003445BE" w:rsidRDefault="004B6901" w:rsidP="00085E1C">
      <w:pPr>
        <w:tabs>
          <w:tab w:val="left" w:pos="360"/>
          <w:tab w:val="left" w:pos="1170"/>
        </w:tabs>
        <w:spacing w:after="100" w:afterAutospacing="1" w:line="360" w:lineRule="auto"/>
        <w:contextualSpacing/>
        <w:rPr>
          <w:rFonts w:ascii="Times New Roman" w:hAnsi="Times New Roman" w:cs="Times New Roman"/>
          <w:b/>
          <w:sz w:val="24"/>
          <w:szCs w:val="24"/>
        </w:rPr>
      </w:pPr>
      <w:r w:rsidRPr="003445BE">
        <w:rPr>
          <w:rFonts w:ascii="Times New Roman" w:hAnsi="Times New Roman" w:cs="Times New Roman"/>
          <w:b/>
          <w:sz w:val="24"/>
          <w:szCs w:val="24"/>
        </w:rPr>
        <w:t>(2) Peraturan Perundang-Undangan</w:t>
      </w:r>
    </w:p>
    <w:p w:rsidR="00976E37" w:rsidRPr="003445BE" w:rsidRDefault="00085E1C" w:rsidP="00085E1C">
      <w:pPr>
        <w:tabs>
          <w:tab w:val="left" w:pos="360"/>
          <w:tab w:val="left" w:pos="1170"/>
        </w:tabs>
        <w:spacing w:after="100" w:afterAutospacing="1" w:line="360" w:lineRule="auto"/>
        <w:contextualSpacing/>
        <w:rPr>
          <w:rFonts w:ascii="Times New Roman" w:hAnsi="Times New Roman" w:cs="Times New Roman"/>
          <w:sz w:val="24"/>
          <w:szCs w:val="24"/>
        </w:rPr>
      </w:pPr>
      <w:r w:rsidRPr="003445BE">
        <w:rPr>
          <w:rFonts w:ascii="Times New Roman" w:hAnsi="Times New Roman" w:cs="Times New Roman"/>
          <w:b/>
          <w:sz w:val="24"/>
          <w:szCs w:val="24"/>
        </w:rPr>
        <w:tab/>
      </w:r>
      <w:r w:rsidR="00976E37" w:rsidRPr="003445BE">
        <w:rPr>
          <w:rFonts w:ascii="Times New Roman" w:hAnsi="Times New Roman" w:cs="Times New Roman"/>
          <w:sz w:val="24"/>
          <w:szCs w:val="24"/>
        </w:rPr>
        <w:t xml:space="preserve">Kitab Undang-Undang Hukum Pidana </w:t>
      </w:r>
    </w:p>
    <w:p w:rsidR="00085E1C" w:rsidRPr="003445BE" w:rsidRDefault="00976E37" w:rsidP="00085E1C">
      <w:pPr>
        <w:tabs>
          <w:tab w:val="left" w:pos="360"/>
          <w:tab w:val="left" w:pos="1170"/>
        </w:tabs>
        <w:spacing w:after="100" w:afterAutospacing="1" w:line="360" w:lineRule="auto"/>
        <w:contextualSpacing/>
        <w:rPr>
          <w:rFonts w:ascii="Times New Roman" w:hAnsi="Times New Roman" w:cs="Times New Roman"/>
          <w:b/>
          <w:sz w:val="24"/>
          <w:szCs w:val="24"/>
        </w:rPr>
      </w:pPr>
      <w:r w:rsidRPr="003445BE">
        <w:rPr>
          <w:rFonts w:ascii="Times New Roman" w:hAnsi="Times New Roman" w:cs="Times New Roman"/>
          <w:sz w:val="24"/>
          <w:szCs w:val="24"/>
        </w:rPr>
        <w:tab/>
      </w:r>
      <w:r w:rsidR="00005AB5" w:rsidRPr="003445BE">
        <w:rPr>
          <w:rFonts w:ascii="Times New Roman" w:hAnsi="Times New Roman" w:cs="Times New Roman"/>
          <w:sz w:val="24"/>
          <w:szCs w:val="24"/>
        </w:rPr>
        <w:t xml:space="preserve">Peraturan Pemerintah Republik Indonesia Nomor 38 Tahun 2007 Tentang Pembagian Urusan </w:t>
      </w:r>
      <w:r w:rsidR="00005AB5" w:rsidRPr="003445BE">
        <w:rPr>
          <w:rFonts w:ascii="Times New Roman" w:hAnsi="Times New Roman" w:cs="Times New Roman"/>
          <w:sz w:val="24"/>
          <w:szCs w:val="24"/>
        </w:rPr>
        <w:tab/>
      </w:r>
      <w:r w:rsidR="00CE6ECD" w:rsidRPr="003445BE">
        <w:rPr>
          <w:rFonts w:ascii="Times New Roman" w:hAnsi="Times New Roman" w:cs="Times New Roman"/>
          <w:sz w:val="24"/>
          <w:szCs w:val="24"/>
        </w:rPr>
        <w:tab/>
      </w:r>
      <w:r w:rsidR="00005AB5" w:rsidRPr="003445BE">
        <w:rPr>
          <w:rFonts w:ascii="Times New Roman" w:hAnsi="Times New Roman" w:cs="Times New Roman"/>
          <w:sz w:val="24"/>
          <w:szCs w:val="24"/>
        </w:rPr>
        <w:t xml:space="preserve">Pemerintah Antara Pemerintah Pemerintah Daerah </w:t>
      </w:r>
      <w:r w:rsidR="00085E1C" w:rsidRPr="003445BE">
        <w:rPr>
          <w:rFonts w:ascii="Times New Roman" w:hAnsi="Times New Roman" w:cs="Times New Roman"/>
          <w:sz w:val="24"/>
          <w:szCs w:val="24"/>
        </w:rPr>
        <w:t xml:space="preserve">Provinsi, dan Pemerintah </w:t>
      </w:r>
      <w:r w:rsidR="00372A45" w:rsidRPr="003445BE">
        <w:rPr>
          <w:rFonts w:ascii="Times New Roman" w:hAnsi="Times New Roman" w:cs="Times New Roman"/>
          <w:sz w:val="24"/>
          <w:szCs w:val="24"/>
        </w:rPr>
        <w:t xml:space="preserve">Daerah </w:t>
      </w:r>
      <w:r w:rsidR="00085E1C" w:rsidRPr="003445BE">
        <w:rPr>
          <w:rFonts w:ascii="Times New Roman" w:hAnsi="Times New Roman" w:cs="Times New Roman"/>
          <w:sz w:val="24"/>
          <w:szCs w:val="24"/>
        </w:rPr>
        <w:tab/>
      </w:r>
      <w:r w:rsidR="00085E1C" w:rsidRPr="003445BE">
        <w:rPr>
          <w:rFonts w:ascii="Times New Roman" w:hAnsi="Times New Roman" w:cs="Times New Roman"/>
          <w:sz w:val="24"/>
          <w:szCs w:val="24"/>
        </w:rPr>
        <w:tab/>
      </w:r>
      <w:r w:rsidR="00085E1C" w:rsidRPr="003445BE">
        <w:rPr>
          <w:rFonts w:ascii="Times New Roman" w:hAnsi="Times New Roman" w:cs="Times New Roman"/>
          <w:sz w:val="24"/>
          <w:szCs w:val="24"/>
        </w:rPr>
        <w:tab/>
      </w:r>
      <w:r w:rsidR="00005AB5" w:rsidRPr="003445BE">
        <w:rPr>
          <w:rFonts w:ascii="Times New Roman" w:hAnsi="Times New Roman" w:cs="Times New Roman"/>
          <w:sz w:val="24"/>
          <w:szCs w:val="24"/>
        </w:rPr>
        <w:t>Kabupaten/ Kota</w:t>
      </w:r>
      <w:r w:rsidR="00B86847" w:rsidRPr="003445BE">
        <w:rPr>
          <w:rFonts w:ascii="Times New Roman" w:hAnsi="Times New Roman" w:cs="Times New Roman"/>
          <w:sz w:val="24"/>
          <w:szCs w:val="24"/>
        </w:rPr>
        <w:t>.</w:t>
      </w:r>
    </w:p>
    <w:p w:rsidR="003445BE" w:rsidRPr="003445BE" w:rsidRDefault="00085E1C" w:rsidP="00DC0E4E">
      <w:pPr>
        <w:tabs>
          <w:tab w:val="left" w:pos="360"/>
          <w:tab w:val="left" w:pos="1170"/>
        </w:tabs>
        <w:spacing w:after="100" w:afterAutospacing="1" w:line="360" w:lineRule="auto"/>
        <w:contextualSpacing/>
        <w:jc w:val="both"/>
        <w:rPr>
          <w:rFonts w:ascii="Times New Roman" w:hAnsi="Times New Roman" w:cs="Times New Roman"/>
          <w:b/>
          <w:sz w:val="24"/>
          <w:szCs w:val="24"/>
        </w:rPr>
      </w:pPr>
      <w:r w:rsidRPr="003445BE">
        <w:rPr>
          <w:rFonts w:ascii="Times New Roman" w:hAnsi="Times New Roman" w:cs="Times New Roman"/>
          <w:b/>
          <w:sz w:val="24"/>
          <w:szCs w:val="24"/>
        </w:rPr>
        <w:tab/>
      </w:r>
      <w:r w:rsidR="00005AB5" w:rsidRPr="003445BE">
        <w:rPr>
          <w:rFonts w:ascii="Times New Roman" w:hAnsi="Times New Roman" w:cs="Times New Roman"/>
          <w:sz w:val="24"/>
          <w:szCs w:val="24"/>
        </w:rPr>
        <w:t>Peraturan Daerah Nomor 5 Tahun 2012 Tentang</w:t>
      </w:r>
      <w:r w:rsidR="003445BE">
        <w:rPr>
          <w:rFonts w:ascii="Times New Roman" w:hAnsi="Times New Roman" w:cs="Times New Roman"/>
          <w:sz w:val="24"/>
          <w:szCs w:val="24"/>
        </w:rPr>
        <w:t xml:space="preserve"> Pengendalian Peredaran Minuman </w:t>
      </w:r>
      <w:r w:rsidR="003445BE">
        <w:rPr>
          <w:rFonts w:ascii="Times New Roman" w:hAnsi="Times New Roman" w:cs="Times New Roman"/>
          <w:sz w:val="24"/>
          <w:szCs w:val="24"/>
        </w:rPr>
        <w:tab/>
      </w:r>
      <w:r w:rsidR="003445BE">
        <w:rPr>
          <w:rFonts w:ascii="Times New Roman" w:hAnsi="Times New Roman" w:cs="Times New Roman"/>
          <w:sz w:val="24"/>
          <w:szCs w:val="24"/>
        </w:rPr>
        <w:tab/>
      </w:r>
      <w:r w:rsidR="003445BE">
        <w:rPr>
          <w:rFonts w:ascii="Times New Roman" w:hAnsi="Times New Roman" w:cs="Times New Roman"/>
          <w:sz w:val="24"/>
          <w:szCs w:val="24"/>
        </w:rPr>
        <w:tab/>
      </w:r>
      <w:r w:rsidR="003445BE">
        <w:rPr>
          <w:rFonts w:ascii="Times New Roman" w:hAnsi="Times New Roman" w:cs="Times New Roman"/>
          <w:sz w:val="24"/>
          <w:szCs w:val="24"/>
        </w:rPr>
        <w:tab/>
        <w:t xml:space="preserve">Beralkohol di </w:t>
      </w:r>
      <w:r w:rsidR="00B86847" w:rsidRPr="003445BE">
        <w:rPr>
          <w:rFonts w:ascii="Times New Roman" w:hAnsi="Times New Roman" w:cs="Times New Roman"/>
          <w:sz w:val="24"/>
          <w:szCs w:val="24"/>
        </w:rPr>
        <w:t>Provinsi Bali.</w:t>
      </w:r>
    </w:p>
    <w:sectPr w:rsidR="003445BE" w:rsidRPr="003445BE" w:rsidSect="00A23D5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C1D" w:rsidRDefault="00D66C1D" w:rsidP="00050FF4">
      <w:pPr>
        <w:spacing w:after="0" w:line="240" w:lineRule="auto"/>
      </w:pPr>
      <w:r>
        <w:separator/>
      </w:r>
    </w:p>
  </w:endnote>
  <w:endnote w:type="continuationSeparator" w:id="1">
    <w:p w:rsidR="00D66C1D" w:rsidRDefault="00D66C1D" w:rsidP="00050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162553"/>
      <w:docPartObj>
        <w:docPartGallery w:val="Page Numbers (Bottom of Page)"/>
        <w:docPartUnique/>
      </w:docPartObj>
    </w:sdtPr>
    <w:sdtContent>
      <w:p w:rsidR="00C239BB" w:rsidRDefault="00E36717">
        <w:pPr>
          <w:pStyle w:val="Footer"/>
          <w:jc w:val="right"/>
        </w:pPr>
        <w:fldSimple w:instr=" PAGE   \* MERGEFORMAT ">
          <w:r w:rsidR="00602E7C">
            <w:rPr>
              <w:noProof/>
            </w:rPr>
            <w:t>2</w:t>
          </w:r>
        </w:fldSimple>
      </w:p>
    </w:sdtContent>
  </w:sdt>
  <w:p w:rsidR="00C239BB" w:rsidRDefault="00C23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C1D" w:rsidRDefault="00D66C1D" w:rsidP="00050FF4">
      <w:pPr>
        <w:spacing w:after="0" w:line="240" w:lineRule="auto"/>
      </w:pPr>
      <w:r>
        <w:separator/>
      </w:r>
    </w:p>
  </w:footnote>
  <w:footnote w:type="continuationSeparator" w:id="1">
    <w:p w:rsidR="00D66C1D" w:rsidRDefault="00D66C1D" w:rsidP="00050FF4">
      <w:pPr>
        <w:spacing w:after="0" w:line="240" w:lineRule="auto"/>
      </w:pPr>
      <w:r>
        <w:continuationSeparator/>
      </w:r>
    </w:p>
  </w:footnote>
  <w:footnote w:id="2">
    <w:p w:rsidR="00C239BB" w:rsidRPr="00FA6FBF" w:rsidRDefault="00C239BB" w:rsidP="00ED7865">
      <w:pPr>
        <w:pStyle w:val="FootnoteText"/>
        <w:jc w:val="both"/>
        <w:rPr>
          <w:rFonts w:ascii="Times New Roman" w:hAnsi="Times New Roman"/>
        </w:rPr>
      </w:pPr>
      <w:r>
        <w:tab/>
      </w:r>
      <w:r w:rsidRPr="00FA6FBF">
        <w:rPr>
          <w:rStyle w:val="FootnoteReference"/>
          <w:rFonts w:ascii="Times New Roman" w:hAnsi="Times New Roman"/>
        </w:rPr>
        <w:footnoteRef/>
      </w:r>
      <w:r w:rsidRPr="00FA6FBF">
        <w:rPr>
          <w:rFonts w:ascii="Times New Roman" w:hAnsi="Times New Roman"/>
        </w:rPr>
        <w:t xml:space="preserve"> Bambang Waluyo, 2008, </w:t>
      </w:r>
      <w:r w:rsidRPr="00FA6FBF">
        <w:rPr>
          <w:rFonts w:ascii="Times New Roman" w:hAnsi="Times New Roman"/>
          <w:i/>
        </w:rPr>
        <w:t>Penelitian Hukum Dalam Praktek</w:t>
      </w:r>
      <w:r w:rsidRPr="00FA6FBF">
        <w:rPr>
          <w:rFonts w:ascii="Times New Roman" w:hAnsi="Times New Roman"/>
        </w:rPr>
        <w:t xml:space="preserve">, Sinar Grafika, Jakarta, h. 12 </w:t>
      </w:r>
    </w:p>
  </w:footnote>
  <w:footnote w:id="3">
    <w:p w:rsidR="00C239BB" w:rsidRPr="00D850F6" w:rsidRDefault="00C239BB" w:rsidP="00D850F6">
      <w:pPr>
        <w:pStyle w:val="FootnoteText"/>
        <w:jc w:val="both"/>
        <w:rPr>
          <w:rFonts w:ascii="Times New Roman" w:hAnsi="Times New Roman"/>
        </w:rPr>
      </w:pPr>
      <w:r>
        <w:tab/>
      </w:r>
      <w:r w:rsidRPr="00D850F6">
        <w:rPr>
          <w:rStyle w:val="FootnoteReference"/>
          <w:rFonts w:ascii="Times New Roman" w:hAnsi="Times New Roman"/>
        </w:rPr>
        <w:footnoteRef/>
      </w:r>
      <w:r w:rsidRPr="00D850F6">
        <w:rPr>
          <w:rFonts w:ascii="Times New Roman" w:hAnsi="Times New Roman"/>
        </w:rPr>
        <w:t xml:space="preserve"> Marzuki Peter Mahmud, 2011, </w:t>
      </w:r>
      <w:r w:rsidRPr="00D850F6">
        <w:rPr>
          <w:rFonts w:ascii="Times New Roman" w:hAnsi="Times New Roman"/>
          <w:i/>
        </w:rPr>
        <w:t>Penelitian Hukum Edisi Pertama</w:t>
      </w:r>
      <w:r w:rsidRPr="00D850F6">
        <w:rPr>
          <w:rFonts w:ascii="Times New Roman" w:hAnsi="Times New Roman"/>
        </w:rPr>
        <w:t xml:space="preserve">, Cet. VII, Kencana Prenada Media Group, Jakarta, hal 86 </w:t>
      </w:r>
    </w:p>
  </w:footnote>
  <w:footnote w:id="4">
    <w:p w:rsidR="00C239BB" w:rsidRPr="00D850F6" w:rsidRDefault="00C239BB" w:rsidP="00D850F6">
      <w:pPr>
        <w:pStyle w:val="FootnoteText"/>
        <w:jc w:val="both"/>
        <w:rPr>
          <w:rFonts w:ascii="Times New Roman" w:hAnsi="Times New Roman"/>
        </w:rPr>
      </w:pPr>
      <w:r w:rsidRPr="00D850F6">
        <w:rPr>
          <w:rFonts w:ascii="Times New Roman" w:hAnsi="Times New Roman"/>
        </w:rPr>
        <w:tab/>
      </w:r>
      <w:r w:rsidRPr="00D850F6">
        <w:rPr>
          <w:rStyle w:val="FootnoteReference"/>
          <w:rFonts w:ascii="Times New Roman" w:hAnsi="Times New Roman"/>
        </w:rPr>
        <w:footnoteRef/>
      </w:r>
      <w:r w:rsidRPr="00D850F6">
        <w:rPr>
          <w:rFonts w:ascii="Times New Roman" w:hAnsi="Times New Roman"/>
        </w:rPr>
        <w:t xml:space="preserve"> Andi Hamzah, 1993, </w:t>
      </w:r>
      <w:r w:rsidRPr="00D850F6">
        <w:rPr>
          <w:rFonts w:ascii="Times New Roman" w:hAnsi="Times New Roman"/>
          <w:i/>
        </w:rPr>
        <w:t>Sistem Dan Pemidanaan Di Indonesia</w:t>
      </w:r>
      <w:r w:rsidRPr="00D850F6">
        <w:rPr>
          <w:rFonts w:ascii="Times New Roman" w:hAnsi="Times New Roman"/>
        </w:rPr>
        <w:t>, Pradnya Paramita, Jakarta, h. 27</w:t>
      </w:r>
    </w:p>
  </w:footnote>
  <w:footnote w:id="5">
    <w:p w:rsidR="00C239BB" w:rsidRPr="00ED7865" w:rsidRDefault="00C239BB" w:rsidP="00ED7865">
      <w:pPr>
        <w:pStyle w:val="FootnoteText"/>
        <w:jc w:val="both"/>
        <w:rPr>
          <w:rFonts w:ascii="Times New Roman" w:hAnsi="Times New Roman"/>
        </w:rPr>
      </w:pPr>
      <w:r>
        <w:tab/>
      </w:r>
      <w:r w:rsidRPr="00ED7865">
        <w:rPr>
          <w:rStyle w:val="FootnoteReference"/>
          <w:rFonts w:ascii="Times New Roman" w:hAnsi="Times New Roman"/>
        </w:rPr>
        <w:footnoteRef/>
      </w:r>
      <w:r w:rsidRPr="00ED7865">
        <w:rPr>
          <w:rFonts w:ascii="Times New Roman" w:hAnsi="Times New Roman"/>
        </w:rPr>
        <w:t xml:space="preserve"> Niniek Suparni, 2007, </w:t>
      </w:r>
      <w:r w:rsidRPr="00ED7865">
        <w:rPr>
          <w:rFonts w:ascii="Times New Roman" w:hAnsi="Times New Roman"/>
          <w:i/>
        </w:rPr>
        <w:t>Eksistensi Pidana Denda dalam Sistem Pidana dan Pemidanaan</w:t>
      </w:r>
      <w:r w:rsidRPr="00ED7865">
        <w:rPr>
          <w:rFonts w:ascii="Times New Roman" w:hAnsi="Times New Roman"/>
        </w:rPr>
        <w:t xml:space="preserve">, Sinar Grafika, Jakarta, h. 43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4EFC"/>
    <w:rsid w:val="00005AB5"/>
    <w:rsid w:val="00021577"/>
    <w:rsid w:val="00023275"/>
    <w:rsid w:val="0002501B"/>
    <w:rsid w:val="00050FF4"/>
    <w:rsid w:val="000839D5"/>
    <w:rsid w:val="00085E1C"/>
    <w:rsid w:val="00086F95"/>
    <w:rsid w:val="000B1638"/>
    <w:rsid w:val="000D48D9"/>
    <w:rsid w:val="00106E35"/>
    <w:rsid w:val="0015342A"/>
    <w:rsid w:val="001558EF"/>
    <w:rsid w:val="001A42A1"/>
    <w:rsid w:val="001E239C"/>
    <w:rsid w:val="001F15B7"/>
    <w:rsid w:val="00210085"/>
    <w:rsid w:val="002127C4"/>
    <w:rsid w:val="002601C1"/>
    <w:rsid w:val="00295CD9"/>
    <w:rsid w:val="002C4316"/>
    <w:rsid w:val="003445BE"/>
    <w:rsid w:val="00372A45"/>
    <w:rsid w:val="003737FF"/>
    <w:rsid w:val="003A50E4"/>
    <w:rsid w:val="003D1445"/>
    <w:rsid w:val="00423C5F"/>
    <w:rsid w:val="00436681"/>
    <w:rsid w:val="00450ACA"/>
    <w:rsid w:val="00460171"/>
    <w:rsid w:val="004856AB"/>
    <w:rsid w:val="004B4DE6"/>
    <w:rsid w:val="004B6901"/>
    <w:rsid w:val="0050287C"/>
    <w:rsid w:val="00514B00"/>
    <w:rsid w:val="00521936"/>
    <w:rsid w:val="00541F7D"/>
    <w:rsid w:val="0059782A"/>
    <w:rsid w:val="005B7761"/>
    <w:rsid w:val="005F3846"/>
    <w:rsid w:val="00602E7C"/>
    <w:rsid w:val="00614FEC"/>
    <w:rsid w:val="00616CC5"/>
    <w:rsid w:val="00656670"/>
    <w:rsid w:val="00662AF8"/>
    <w:rsid w:val="006F5A2D"/>
    <w:rsid w:val="00713CA6"/>
    <w:rsid w:val="00715716"/>
    <w:rsid w:val="00743008"/>
    <w:rsid w:val="00766335"/>
    <w:rsid w:val="007C7122"/>
    <w:rsid w:val="00862266"/>
    <w:rsid w:val="00872E34"/>
    <w:rsid w:val="008A2BD7"/>
    <w:rsid w:val="008D383F"/>
    <w:rsid w:val="008F0E4E"/>
    <w:rsid w:val="00946A8E"/>
    <w:rsid w:val="00967B0E"/>
    <w:rsid w:val="00976E37"/>
    <w:rsid w:val="00994EFC"/>
    <w:rsid w:val="00A23D50"/>
    <w:rsid w:val="00AA0C54"/>
    <w:rsid w:val="00AD6FCB"/>
    <w:rsid w:val="00AE78B4"/>
    <w:rsid w:val="00B236C7"/>
    <w:rsid w:val="00B3633F"/>
    <w:rsid w:val="00B3786C"/>
    <w:rsid w:val="00B86847"/>
    <w:rsid w:val="00B97D26"/>
    <w:rsid w:val="00BA53AF"/>
    <w:rsid w:val="00BA6DD4"/>
    <w:rsid w:val="00BC1D56"/>
    <w:rsid w:val="00C239BB"/>
    <w:rsid w:val="00C97E4B"/>
    <w:rsid w:val="00CE6ECD"/>
    <w:rsid w:val="00D45912"/>
    <w:rsid w:val="00D51682"/>
    <w:rsid w:val="00D66C1D"/>
    <w:rsid w:val="00D850F6"/>
    <w:rsid w:val="00D9104B"/>
    <w:rsid w:val="00DC0E4E"/>
    <w:rsid w:val="00DE2793"/>
    <w:rsid w:val="00E36717"/>
    <w:rsid w:val="00E6141E"/>
    <w:rsid w:val="00EB394A"/>
    <w:rsid w:val="00ED7865"/>
    <w:rsid w:val="00F17A17"/>
    <w:rsid w:val="00F20B9D"/>
    <w:rsid w:val="00F410E1"/>
    <w:rsid w:val="00F440EE"/>
    <w:rsid w:val="00F90F32"/>
    <w:rsid w:val="00FA6FBF"/>
    <w:rsid w:val="00FD2CC8"/>
    <w:rsid w:val="00FD7562"/>
    <w:rsid w:val="00FE4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D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B690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B6901"/>
    <w:rPr>
      <w:rFonts w:ascii="Calibri" w:eastAsia="Calibri" w:hAnsi="Calibri" w:cs="Times New Roman"/>
      <w:sz w:val="20"/>
      <w:szCs w:val="20"/>
    </w:rPr>
  </w:style>
  <w:style w:type="paragraph" w:styleId="Header">
    <w:name w:val="header"/>
    <w:basedOn w:val="Normal"/>
    <w:link w:val="HeaderChar"/>
    <w:uiPriority w:val="99"/>
    <w:semiHidden/>
    <w:unhideWhenUsed/>
    <w:rsid w:val="00050F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FF4"/>
  </w:style>
  <w:style w:type="paragraph" w:styleId="Footer">
    <w:name w:val="footer"/>
    <w:basedOn w:val="Normal"/>
    <w:link w:val="FooterChar"/>
    <w:uiPriority w:val="99"/>
    <w:unhideWhenUsed/>
    <w:rsid w:val="00050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FF4"/>
  </w:style>
  <w:style w:type="paragraph" w:styleId="HTMLPreformatted">
    <w:name w:val="HTML Preformatted"/>
    <w:basedOn w:val="Normal"/>
    <w:link w:val="HTMLPreformattedChar"/>
    <w:uiPriority w:val="99"/>
    <w:unhideWhenUsed/>
    <w:rsid w:val="001A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42A1"/>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AD6F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6FCB"/>
    <w:rPr>
      <w:sz w:val="20"/>
      <w:szCs w:val="20"/>
    </w:rPr>
  </w:style>
  <w:style w:type="character" w:styleId="EndnoteReference">
    <w:name w:val="endnote reference"/>
    <w:basedOn w:val="DefaultParagraphFont"/>
    <w:uiPriority w:val="99"/>
    <w:semiHidden/>
    <w:unhideWhenUsed/>
    <w:rsid w:val="00AD6FCB"/>
    <w:rPr>
      <w:vertAlign w:val="superscript"/>
    </w:rPr>
  </w:style>
  <w:style w:type="character" w:styleId="FootnoteReference">
    <w:name w:val="footnote reference"/>
    <w:basedOn w:val="DefaultParagraphFont"/>
    <w:uiPriority w:val="99"/>
    <w:semiHidden/>
    <w:unhideWhenUsed/>
    <w:rsid w:val="00AD6FCB"/>
    <w:rPr>
      <w:vertAlign w:val="superscript"/>
    </w:rPr>
  </w:style>
</w:styles>
</file>

<file path=word/webSettings.xml><?xml version="1.0" encoding="utf-8"?>
<w:webSettings xmlns:r="http://schemas.openxmlformats.org/officeDocument/2006/relationships" xmlns:w="http://schemas.openxmlformats.org/wordprocessingml/2006/main">
  <w:divs>
    <w:div w:id="1016345998">
      <w:bodyDiv w:val="1"/>
      <w:marLeft w:val="0"/>
      <w:marRight w:val="0"/>
      <w:marTop w:val="0"/>
      <w:marBottom w:val="0"/>
      <w:divBdr>
        <w:top w:val="none" w:sz="0" w:space="0" w:color="auto"/>
        <w:left w:val="none" w:sz="0" w:space="0" w:color="auto"/>
        <w:bottom w:val="none" w:sz="0" w:space="0" w:color="auto"/>
        <w:right w:val="none" w:sz="0" w:space="0" w:color="auto"/>
      </w:divBdr>
    </w:div>
    <w:div w:id="1101216120">
      <w:bodyDiv w:val="1"/>
      <w:marLeft w:val="0"/>
      <w:marRight w:val="0"/>
      <w:marTop w:val="0"/>
      <w:marBottom w:val="0"/>
      <w:divBdr>
        <w:top w:val="none" w:sz="0" w:space="0" w:color="auto"/>
        <w:left w:val="none" w:sz="0" w:space="0" w:color="auto"/>
        <w:bottom w:val="none" w:sz="0" w:space="0" w:color="auto"/>
        <w:right w:val="none" w:sz="0" w:space="0" w:color="auto"/>
      </w:divBdr>
      <w:divsChild>
        <w:div w:id="1779183067">
          <w:marLeft w:val="0"/>
          <w:marRight w:val="0"/>
          <w:marTop w:val="0"/>
          <w:marBottom w:val="0"/>
          <w:divBdr>
            <w:top w:val="none" w:sz="0" w:space="0" w:color="auto"/>
            <w:left w:val="none" w:sz="0" w:space="0" w:color="auto"/>
            <w:bottom w:val="none" w:sz="0" w:space="0" w:color="auto"/>
            <w:right w:val="none" w:sz="0" w:space="0" w:color="auto"/>
          </w:divBdr>
          <w:divsChild>
            <w:div w:id="372972372">
              <w:marLeft w:val="0"/>
              <w:marRight w:val="0"/>
              <w:marTop w:val="0"/>
              <w:marBottom w:val="0"/>
              <w:divBdr>
                <w:top w:val="none" w:sz="0" w:space="0" w:color="auto"/>
                <w:left w:val="none" w:sz="0" w:space="0" w:color="auto"/>
                <w:bottom w:val="none" w:sz="0" w:space="0" w:color="auto"/>
                <w:right w:val="none" w:sz="0" w:space="0" w:color="auto"/>
              </w:divBdr>
              <w:divsChild>
                <w:div w:id="1661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894C-43F3-4013-9779-D9F96B31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3426</TotalTime>
  <Pages>5</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dcterms:created xsi:type="dcterms:W3CDTF">2016-11-13T01:55:00Z</dcterms:created>
  <dcterms:modified xsi:type="dcterms:W3CDTF">2016-12-19T08:32:00Z</dcterms:modified>
</cp:coreProperties>
</file>