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434" w:rsidRDefault="008C2434" w:rsidP="008C2434">
      <w:pPr>
        <w:spacing w:after="0" w:line="480" w:lineRule="auto"/>
        <w:jc w:val="center"/>
        <w:rPr>
          <w:rFonts w:ascii="Times New Roman" w:hAnsi="Times New Roman" w:cs="Times New Roman"/>
          <w:b/>
          <w:sz w:val="24"/>
          <w:szCs w:val="24"/>
        </w:rPr>
      </w:pPr>
      <w:r w:rsidRPr="008C0C8E">
        <w:rPr>
          <w:rFonts w:ascii="Times New Roman" w:hAnsi="Times New Roman" w:cs="Times New Roman"/>
          <w:b/>
          <w:sz w:val="24"/>
          <w:szCs w:val="24"/>
        </w:rPr>
        <w:t>PENEGAKAN HUKUM PELANGGARAN LALU LINTAS</w:t>
      </w:r>
    </w:p>
    <w:p w:rsidR="008C2434" w:rsidRDefault="008C2434" w:rsidP="008C2434">
      <w:pPr>
        <w:spacing w:after="0" w:line="480" w:lineRule="auto"/>
        <w:jc w:val="center"/>
        <w:rPr>
          <w:rFonts w:ascii="Times New Roman" w:hAnsi="Times New Roman" w:cs="Times New Roman"/>
          <w:b/>
          <w:sz w:val="24"/>
          <w:szCs w:val="24"/>
        </w:rPr>
      </w:pPr>
      <w:r w:rsidRPr="008C0C8E">
        <w:rPr>
          <w:rFonts w:ascii="Times New Roman" w:hAnsi="Times New Roman" w:cs="Times New Roman"/>
          <w:b/>
          <w:sz w:val="24"/>
          <w:szCs w:val="24"/>
        </w:rPr>
        <w:t xml:space="preserve"> OLEH ANAK DIBAWAH UMUR DI WILAYAH HUKUM SATLANTAS </w:t>
      </w:r>
    </w:p>
    <w:p w:rsidR="008C2434" w:rsidRDefault="008C2434" w:rsidP="008C2434">
      <w:pPr>
        <w:spacing w:after="0" w:line="480" w:lineRule="auto"/>
        <w:jc w:val="center"/>
        <w:rPr>
          <w:rFonts w:ascii="Times New Roman" w:hAnsi="Times New Roman" w:cs="Times New Roman"/>
          <w:b/>
          <w:sz w:val="24"/>
          <w:szCs w:val="24"/>
        </w:rPr>
      </w:pPr>
      <w:r w:rsidRPr="008C0C8E">
        <w:rPr>
          <w:rFonts w:ascii="Times New Roman" w:hAnsi="Times New Roman" w:cs="Times New Roman"/>
          <w:b/>
          <w:sz w:val="24"/>
          <w:szCs w:val="24"/>
        </w:rPr>
        <w:t>POLRES BADUNG</w:t>
      </w:r>
    </w:p>
    <w:p w:rsidR="008C2434" w:rsidRDefault="008C2434" w:rsidP="008C2434">
      <w:pPr>
        <w:spacing w:after="0" w:line="360" w:lineRule="auto"/>
        <w:jc w:val="center"/>
        <w:rPr>
          <w:rFonts w:ascii="Times New Roman" w:hAnsi="Times New Roman" w:cs="Times New Roman"/>
          <w:sz w:val="24"/>
          <w:szCs w:val="24"/>
        </w:rPr>
      </w:pPr>
      <w:r w:rsidRPr="008C0C8E">
        <w:rPr>
          <w:rFonts w:ascii="Times New Roman" w:hAnsi="Times New Roman" w:cs="Times New Roman"/>
          <w:sz w:val="24"/>
          <w:szCs w:val="24"/>
        </w:rPr>
        <w:t>Oleh</w:t>
      </w:r>
      <w:r>
        <w:rPr>
          <w:rFonts w:ascii="Times New Roman" w:hAnsi="Times New Roman" w:cs="Times New Roman"/>
          <w:sz w:val="24"/>
          <w:szCs w:val="24"/>
        </w:rPr>
        <w:t xml:space="preserve"> </w:t>
      </w:r>
    </w:p>
    <w:p w:rsidR="008C2434" w:rsidRDefault="008C2434" w:rsidP="008C243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Ni Putu Nita Sugita</w:t>
      </w:r>
    </w:p>
    <w:p w:rsidR="008C2434" w:rsidRDefault="008C2434" w:rsidP="008C2434">
      <w:pPr>
        <w:spacing w:after="0" w:line="360" w:lineRule="auto"/>
        <w:jc w:val="center"/>
        <w:rPr>
          <w:rFonts w:ascii="Times New Roman" w:hAnsi="Times New Roman" w:cs="Times New Roman"/>
          <w:sz w:val="24"/>
          <w:szCs w:val="24"/>
        </w:rPr>
      </w:pPr>
    </w:p>
    <w:p w:rsidR="008C2434" w:rsidRDefault="008C2434" w:rsidP="008C243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 Ketut Mertha</w:t>
      </w:r>
    </w:p>
    <w:p w:rsidR="008C2434" w:rsidRDefault="008C2434" w:rsidP="008C243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 Gusti Agung Ayu Dike Widhiyaastuti</w:t>
      </w:r>
    </w:p>
    <w:p w:rsidR="008C2434" w:rsidRDefault="008C2434" w:rsidP="008C243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Bagian Hukum Pidana Fakultas Hukum Universitas Udayana</w:t>
      </w:r>
    </w:p>
    <w:p w:rsidR="008C2434" w:rsidRDefault="008C2434" w:rsidP="008C2434">
      <w:pPr>
        <w:spacing w:after="0" w:line="360" w:lineRule="auto"/>
        <w:jc w:val="both"/>
        <w:rPr>
          <w:rFonts w:ascii="Times New Roman" w:hAnsi="Times New Roman" w:cs="Times New Roman"/>
          <w:sz w:val="24"/>
          <w:szCs w:val="24"/>
        </w:rPr>
      </w:pPr>
    </w:p>
    <w:p w:rsidR="008C2434" w:rsidRPr="00CC51C0" w:rsidRDefault="008C2434" w:rsidP="008C2434">
      <w:pPr>
        <w:spacing w:after="0" w:line="360" w:lineRule="auto"/>
        <w:jc w:val="both"/>
        <w:rPr>
          <w:rFonts w:ascii="Times New Roman" w:hAnsi="Times New Roman" w:cs="Times New Roman"/>
          <w:i/>
          <w:sz w:val="24"/>
          <w:szCs w:val="24"/>
        </w:rPr>
      </w:pPr>
      <w:r w:rsidRPr="00CC51C0">
        <w:rPr>
          <w:rFonts w:ascii="Times New Roman" w:hAnsi="Times New Roman" w:cs="Times New Roman"/>
          <w:i/>
          <w:sz w:val="24"/>
          <w:szCs w:val="24"/>
        </w:rPr>
        <w:t>Abstact</w:t>
      </w:r>
    </w:p>
    <w:p w:rsidR="008C2434" w:rsidRDefault="008C2434" w:rsidP="008C2434">
      <w:pPr>
        <w:tabs>
          <w:tab w:val="left" w:pos="3190"/>
        </w:tabs>
        <w:spacing w:after="0"/>
        <w:jc w:val="both"/>
        <w:rPr>
          <w:rFonts w:ascii="Times New Roman" w:hAnsi="Times New Roman" w:cs="Times New Roman"/>
          <w:i/>
          <w:sz w:val="24"/>
          <w:szCs w:val="24"/>
        </w:rPr>
      </w:pPr>
      <w:r w:rsidRPr="007B1744">
        <w:rPr>
          <w:rFonts w:ascii="Times New Roman" w:hAnsi="Times New Roman" w:cs="Times New Roman"/>
          <w:i/>
          <w:sz w:val="24"/>
          <w:szCs w:val="24"/>
        </w:rPr>
        <w:t xml:space="preserve">          </w:t>
      </w:r>
      <w:r>
        <w:rPr>
          <w:rFonts w:ascii="Times New Roman" w:hAnsi="Times New Roman" w:cs="Times New Roman"/>
          <w:i/>
          <w:sz w:val="24"/>
          <w:szCs w:val="24"/>
        </w:rPr>
        <w:t xml:space="preserve">Transportation </w:t>
      </w:r>
      <w:r w:rsidRPr="007B1744">
        <w:rPr>
          <w:rFonts w:ascii="Times New Roman" w:hAnsi="Times New Roman" w:cs="Times New Roman"/>
          <w:i/>
          <w:sz w:val="24"/>
          <w:szCs w:val="24"/>
        </w:rPr>
        <w:t>in Indonesia</w:t>
      </w:r>
      <w:r>
        <w:rPr>
          <w:rFonts w:ascii="Times New Roman" w:hAnsi="Times New Roman" w:cs="Times New Roman"/>
          <w:i/>
          <w:sz w:val="24"/>
          <w:szCs w:val="24"/>
        </w:rPr>
        <w:t xml:space="preserve"> has developed very rapidly, not only in quality but also in quantity. Prefer to use private vehicles compared to using public transport. Although the traffic rules have been set axplicitly in the act. No. 22 Year 2009 on Road Traffic and Transport, but treaffic violations remain to be done, one of the emerging offense that is, the number of minors who are not old enough but has been allowed to drive a motor vehicle either two-wheel or four-wheel, not infrequently also minors involved in a traffic accident.</w:t>
      </w:r>
      <w:r w:rsidRPr="001E3379">
        <w:rPr>
          <w:rFonts w:ascii="Times New Roman" w:hAnsi="Times New Roman" w:cs="Times New Roman"/>
          <w:i/>
          <w:sz w:val="24"/>
          <w:szCs w:val="24"/>
        </w:rPr>
        <w:t xml:space="preserve"> </w:t>
      </w:r>
      <w:r>
        <w:rPr>
          <w:rFonts w:ascii="Times New Roman" w:hAnsi="Times New Roman" w:cs="Times New Roman"/>
          <w:i/>
          <w:sz w:val="24"/>
          <w:szCs w:val="24"/>
        </w:rPr>
        <w:t>Effort were made to prevent the law is to make a reprensive and preventive effort.</w:t>
      </w:r>
      <w:r w:rsidRPr="00CC51C0">
        <w:rPr>
          <w:rFonts w:ascii="Times New Roman" w:hAnsi="Times New Roman" w:cs="Times New Roman"/>
          <w:i/>
          <w:sz w:val="24"/>
          <w:szCs w:val="24"/>
        </w:rPr>
        <w:t xml:space="preserve"> </w:t>
      </w:r>
      <w:r>
        <w:rPr>
          <w:rFonts w:ascii="Times New Roman" w:hAnsi="Times New Roman" w:cs="Times New Roman"/>
          <w:i/>
          <w:sz w:val="24"/>
          <w:szCs w:val="24"/>
        </w:rPr>
        <w:t>Given these problems are exected in any cases involving minors emphasizes mediation process, in order to prevent disruption of the psychology of a child .</w:t>
      </w:r>
    </w:p>
    <w:p w:rsidR="008C2434" w:rsidRPr="007A47AA" w:rsidRDefault="008C2434" w:rsidP="008C2434">
      <w:pPr>
        <w:tabs>
          <w:tab w:val="left" w:pos="3190"/>
        </w:tabs>
        <w:spacing w:after="0"/>
        <w:jc w:val="both"/>
        <w:rPr>
          <w:rFonts w:ascii="Times New Roman" w:hAnsi="Times New Roman" w:cs="Times New Roman"/>
          <w:b/>
          <w:i/>
          <w:sz w:val="24"/>
          <w:szCs w:val="24"/>
        </w:rPr>
      </w:pPr>
      <w:r w:rsidRPr="007A47AA">
        <w:rPr>
          <w:rFonts w:ascii="Times New Roman" w:hAnsi="Times New Roman" w:cs="Times New Roman"/>
          <w:b/>
          <w:i/>
          <w:sz w:val="24"/>
          <w:szCs w:val="24"/>
        </w:rPr>
        <w:t>Keyword : traffic violations, minors</w:t>
      </w:r>
    </w:p>
    <w:p w:rsidR="008C2434" w:rsidRDefault="008C2434" w:rsidP="008C2434">
      <w:pPr>
        <w:tabs>
          <w:tab w:val="left" w:pos="3190"/>
        </w:tabs>
        <w:spacing w:after="0"/>
        <w:jc w:val="both"/>
        <w:rPr>
          <w:rFonts w:ascii="Times New Roman" w:hAnsi="Times New Roman" w:cs="Times New Roman"/>
          <w:i/>
          <w:sz w:val="24"/>
          <w:szCs w:val="24"/>
        </w:rPr>
      </w:pPr>
    </w:p>
    <w:p w:rsidR="008C2434" w:rsidRPr="00CC51C0" w:rsidRDefault="008C2434" w:rsidP="008C2434">
      <w:pPr>
        <w:tabs>
          <w:tab w:val="left" w:pos="3190"/>
        </w:tabs>
        <w:spacing w:after="0"/>
        <w:jc w:val="both"/>
        <w:rPr>
          <w:rFonts w:ascii="Times New Roman" w:hAnsi="Times New Roman" w:cs="Times New Roman"/>
          <w:sz w:val="24"/>
          <w:szCs w:val="24"/>
        </w:rPr>
      </w:pPr>
      <w:r w:rsidRPr="00CC51C0">
        <w:rPr>
          <w:rFonts w:ascii="Times New Roman" w:hAnsi="Times New Roman" w:cs="Times New Roman"/>
          <w:sz w:val="24"/>
          <w:szCs w:val="24"/>
        </w:rPr>
        <w:t>Abstrak</w:t>
      </w:r>
    </w:p>
    <w:p w:rsidR="008C2434" w:rsidRDefault="008C2434" w:rsidP="008C2434">
      <w:pPr>
        <w:tabs>
          <w:tab w:val="left" w:pos="3190"/>
        </w:tabs>
        <w:spacing w:after="0"/>
        <w:jc w:val="both"/>
      </w:pPr>
      <w:r>
        <w:rPr>
          <w:rFonts w:ascii="Times New Roman" w:hAnsi="Times New Roman" w:cs="Times New Roman"/>
          <w:sz w:val="24"/>
          <w:szCs w:val="24"/>
        </w:rPr>
        <w:t xml:space="preserve">            Saat ini alat transportasi di Indonesia mengalami perkembangan yang sangat pesat tidak hanya dari segi kualitas tetapi dari segi kuantitasnya . Meskipun aturan berlalu lintas telah diatur secara jelas di dalam Undang-Undang Nomor 22 Tahun 2009 tentang Lalu Lintas Dan Angkutan Jalan, namun pelanggaran-pelanggaran lalu lintas tetap dilakukan, salah satu pelanggaran yang sedang marak yaitu, banyaknya anak di bawah umur yang belum cukup umur tetapi telah diperbolehkan mengendarai kendaraan  bermotor baik roda dua maupun roda empat.</w:t>
      </w:r>
      <w:r w:rsidRPr="00CC51C0">
        <w:rPr>
          <w:rFonts w:ascii="Times New Roman" w:hAnsi="Times New Roman" w:cs="Times New Roman"/>
          <w:sz w:val="24"/>
          <w:szCs w:val="24"/>
        </w:rPr>
        <w:t xml:space="preserve"> </w:t>
      </w:r>
      <w:r>
        <w:rPr>
          <w:rFonts w:ascii="Times New Roman" w:hAnsi="Times New Roman" w:cs="Times New Roman"/>
          <w:sz w:val="24"/>
          <w:szCs w:val="24"/>
        </w:rPr>
        <w:t>Tidak jarang juga anak dibawah umur terlibat dalam suatu lakalantas. Upaya yang dilakukan untuk mencegah terjadinya pelanggaran lalu lintas adalah upaya preventif dan upaya reprensif. Dengan adanya permasalahan tersebut diharapkan dalam setiap kasus yang melibatkan anak dibawah umur lebih mengedepankan proses mediasi guna mencegah terganggunya psikologi seorang anak</w:t>
      </w:r>
    </w:p>
    <w:p w:rsidR="008C2434" w:rsidRDefault="008C2434" w:rsidP="008C2434">
      <w:pPr>
        <w:spacing w:after="0"/>
        <w:jc w:val="both"/>
        <w:rPr>
          <w:rFonts w:ascii="Times New Roman" w:hAnsi="Times New Roman" w:cs="Times New Roman"/>
          <w:b/>
          <w:sz w:val="24"/>
          <w:szCs w:val="24"/>
        </w:rPr>
      </w:pPr>
      <w:r w:rsidRPr="007A47AA">
        <w:rPr>
          <w:rFonts w:ascii="Times New Roman" w:hAnsi="Times New Roman" w:cs="Times New Roman"/>
          <w:b/>
          <w:sz w:val="24"/>
          <w:szCs w:val="24"/>
        </w:rPr>
        <w:t xml:space="preserve">Kata kunci : pelanggaran lalu lintas, anak dibawah </w:t>
      </w:r>
      <w:r>
        <w:rPr>
          <w:rFonts w:ascii="Times New Roman" w:hAnsi="Times New Roman" w:cs="Times New Roman"/>
          <w:b/>
          <w:sz w:val="24"/>
          <w:szCs w:val="24"/>
        </w:rPr>
        <w:t>umur</w:t>
      </w:r>
    </w:p>
    <w:p w:rsidR="008C2434" w:rsidRDefault="008C2434" w:rsidP="008C2434">
      <w:pPr>
        <w:spacing w:after="0"/>
        <w:jc w:val="both"/>
        <w:rPr>
          <w:rFonts w:ascii="Times New Roman" w:hAnsi="Times New Roman" w:cs="Times New Roman"/>
          <w:b/>
          <w:sz w:val="24"/>
          <w:szCs w:val="24"/>
        </w:rPr>
      </w:pPr>
    </w:p>
    <w:p w:rsidR="008C2434" w:rsidRDefault="008C2434" w:rsidP="008C2434">
      <w:pPr>
        <w:spacing w:after="0"/>
        <w:jc w:val="both"/>
        <w:rPr>
          <w:rFonts w:ascii="Times New Roman" w:hAnsi="Times New Roman" w:cs="Times New Roman"/>
          <w:b/>
          <w:sz w:val="24"/>
          <w:szCs w:val="24"/>
        </w:rPr>
      </w:pPr>
    </w:p>
    <w:p w:rsidR="008C2434" w:rsidRDefault="008C2434" w:rsidP="008C2434">
      <w:pPr>
        <w:spacing w:after="0"/>
        <w:jc w:val="both"/>
        <w:rPr>
          <w:rFonts w:ascii="Times New Roman" w:hAnsi="Times New Roman" w:cs="Times New Roman"/>
          <w:b/>
          <w:sz w:val="24"/>
          <w:szCs w:val="24"/>
        </w:rPr>
      </w:pPr>
    </w:p>
    <w:p w:rsidR="008C2434" w:rsidRDefault="008C2434" w:rsidP="008C2434">
      <w:pPr>
        <w:spacing w:after="0"/>
        <w:jc w:val="both"/>
        <w:rPr>
          <w:rFonts w:ascii="Times New Roman" w:hAnsi="Times New Roman" w:cs="Times New Roman"/>
          <w:b/>
          <w:sz w:val="24"/>
          <w:szCs w:val="24"/>
        </w:rPr>
      </w:pPr>
    </w:p>
    <w:p w:rsidR="008C2434" w:rsidRDefault="008C2434" w:rsidP="008C2434">
      <w:pPr>
        <w:pStyle w:val="ListParagraph"/>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PENDAHULUAN</w:t>
      </w:r>
    </w:p>
    <w:p w:rsidR="008C2434" w:rsidRPr="006F4601" w:rsidRDefault="008C2434" w:rsidP="008C2434">
      <w:pPr>
        <w:spacing w:after="0"/>
        <w:ind w:left="360"/>
        <w:jc w:val="both"/>
        <w:rPr>
          <w:rFonts w:ascii="Times New Roman" w:hAnsi="Times New Roman" w:cs="Times New Roman"/>
          <w:b/>
          <w:sz w:val="24"/>
          <w:szCs w:val="24"/>
        </w:rPr>
      </w:pPr>
    </w:p>
    <w:p w:rsidR="008C2434" w:rsidRPr="006F4601" w:rsidRDefault="008C2434" w:rsidP="008C2434">
      <w:pPr>
        <w:pStyle w:val="ListParagraph"/>
        <w:numPr>
          <w:ilvl w:val="1"/>
          <w:numId w:val="1"/>
        </w:numPr>
        <w:spacing w:after="0" w:line="480" w:lineRule="auto"/>
        <w:jc w:val="both"/>
        <w:rPr>
          <w:rFonts w:ascii="Times New Roman" w:hAnsi="Times New Roman" w:cs="Times New Roman"/>
          <w:b/>
          <w:sz w:val="24"/>
          <w:szCs w:val="24"/>
        </w:rPr>
      </w:pPr>
      <w:r w:rsidRPr="006F4601">
        <w:rPr>
          <w:rFonts w:ascii="Times New Roman" w:hAnsi="Times New Roman" w:cs="Times New Roman"/>
          <w:b/>
          <w:sz w:val="24"/>
          <w:szCs w:val="24"/>
        </w:rPr>
        <w:t>Latar Belakang Masalah</w:t>
      </w:r>
    </w:p>
    <w:p w:rsidR="008C2434" w:rsidRDefault="008C2434" w:rsidP="008C2434">
      <w:pPr>
        <w:spacing w:after="0" w:line="480" w:lineRule="auto"/>
        <w:ind w:left="360" w:firstLine="720"/>
        <w:jc w:val="both"/>
        <w:rPr>
          <w:rFonts w:ascii="Times New Roman" w:hAnsi="Times New Roman" w:cs="Times New Roman"/>
          <w:sz w:val="24"/>
          <w:szCs w:val="24"/>
        </w:rPr>
      </w:pPr>
      <w:r w:rsidRPr="006F4601">
        <w:rPr>
          <w:rFonts w:ascii="Times New Roman" w:hAnsi="Times New Roman" w:cs="Times New Roman"/>
          <w:sz w:val="24"/>
          <w:szCs w:val="24"/>
        </w:rPr>
        <w:t>Transportasi di Indonesia mengalami perkembangan yang sangat pesat erutama di kota-kota besar, dengan alasan untuk mempermudah melakukan aktifitas. Perkembangan yang sangat pesat ini tidak hanya memberi dampak positif tetapi juga dampak negatif. Dampak Nefatif diantaranya adalah pelanggaran lalu lintas yang salah satunya dilakukan oleh anak dibawah umur. Salah satu kasus pelanggaran lalu lintas oleh anak dibawah umur adalah terjadi di wilayah kawasan Kabutapen Badung Kecamatan Mengwi Pada tanggal 2 Februari 2016 yang dilakukan oleh anak atau siswa SMP dimana dalam kejadian ini menelan satu korban jiwa.</w:t>
      </w:r>
    </w:p>
    <w:p w:rsidR="008C2434" w:rsidRDefault="008C2434" w:rsidP="008C2434">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Dari hal-hal tersebut maka permasalahan yang akan muncul adalah bagaimana penegakan hukum pelanggaran lalu lintas oleh anak dibawah umur dan upaya-upaya apa yang dilakukan untuk mencegah pelanggaran lalu lintas oleh anak dibawah umur di wilayah Hukum Satlantas Polres Badung.</w:t>
      </w:r>
    </w:p>
    <w:p w:rsidR="008C2434" w:rsidRDefault="008C2434" w:rsidP="008C2434">
      <w:pPr>
        <w:pStyle w:val="ListParagraph"/>
        <w:numPr>
          <w:ilvl w:val="1"/>
          <w:numId w:val="1"/>
        </w:numPr>
        <w:spacing w:after="0" w:line="480" w:lineRule="auto"/>
        <w:jc w:val="both"/>
        <w:rPr>
          <w:rFonts w:ascii="Times New Roman" w:hAnsi="Times New Roman" w:cs="Times New Roman"/>
          <w:b/>
          <w:sz w:val="24"/>
          <w:szCs w:val="24"/>
        </w:rPr>
      </w:pPr>
      <w:r w:rsidRPr="006F4601">
        <w:rPr>
          <w:rFonts w:ascii="Times New Roman" w:hAnsi="Times New Roman" w:cs="Times New Roman"/>
          <w:b/>
          <w:sz w:val="24"/>
          <w:szCs w:val="24"/>
        </w:rPr>
        <w:t>Tujuan</w:t>
      </w:r>
    </w:p>
    <w:p w:rsidR="008C2434" w:rsidRDefault="008C2434" w:rsidP="008C2434">
      <w:pPr>
        <w:spacing w:after="0" w:line="480" w:lineRule="auto"/>
        <w:ind w:left="360" w:firstLine="720"/>
        <w:jc w:val="both"/>
        <w:rPr>
          <w:rFonts w:ascii="Times New Roman" w:hAnsi="Times New Roman" w:cs="Times New Roman"/>
          <w:sz w:val="24"/>
          <w:szCs w:val="24"/>
        </w:rPr>
      </w:pPr>
      <w:r w:rsidRPr="006F4601">
        <w:rPr>
          <w:rFonts w:ascii="Times New Roman" w:hAnsi="Times New Roman" w:cs="Times New Roman"/>
          <w:sz w:val="24"/>
          <w:szCs w:val="24"/>
        </w:rPr>
        <w:t>Tujuan dari penulisan ini disamping untuk mengetahui tentang penegakan hukum pelanggaran lalu lintas oleh anak dibawah umur, juga untuk mengetahui upaya hukum yang dapat dilakukan untuk mencegah terjadinya pelanggaran lalu lintas oleh anak dibawah umur.</w:t>
      </w:r>
    </w:p>
    <w:p w:rsidR="008C2434" w:rsidRDefault="008C2434" w:rsidP="008C2434">
      <w:pPr>
        <w:spacing w:after="0" w:line="480" w:lineRule="auto"/>
        <w:ind w:left="360" w:firstLine="720"/>
        <w:jc w:val="both"/>
        <w:rPr>
          <w:rFonts w:ascii="Times New Roman" w:hAnsi="Times New Roman" w:cs="Times New Roman"/>
          <w:sz w:val="24"/>
          <w:szCs w:val="24"/>
        </w:rPr>
      </w:pPr>
    </w:p>
    <w:p w:rsidR="008C2434" w:rsidRDefault="008C2434" w:rsidP="008C2434">
      <w:pPr>
        <w:spacing w:after="0" w:line="480" w:lineRule="auto"/>
        <w:ind w:left="360" w:firstLine="720"/>
        <w:jc w:val="both"/>
        <w:rPr>
          <w:rFonts w:ascii="Times New Roman" w:hAnsi="Times New Roman" w:cs="Times New Roman"/>
          <w:sz w:val="24"/>
          <w:szCs w:val="24"/>
        </w:rPr>
      </w:pPr>
    </w:p>
    <w:p w:rsidR="008C2434" w:rsidRDefault="008C2434" w:rsidP="008C2434">
      <w:pPr>
        <w:spacing w:after="0" w:line="480" w:lineRule="auto"/>
        <w:ind w:left="360" w:firstLine="720"/>
        <w:jc w:val="both"/>
        <w:rPr>
          <w:rFonts w:ascii="Times New Roman" w:hAnsi="Times New Roman" w:cs="Times New Roman"/>
          <w:sz w:val="24"/>
          <w:szCs w:val="24"/>
        </w:rPr>
      </w:pPr>
    </w:p>
    <w:p w:rsidR="008C2434" w:rsidRDefault="008C2434" w:rsidP="008C2434">
      <w:pPr>
        <w:spacing w:after="0" w:line="480" w:lineRule="auto"/>
        <w:ind w:left="360" w:firstLine="720"/>
        <w:jc w:val="both"/>
        <w:rPr>
          <w:rFonts w:ascii="Times New Roman" w:hAnsi="Times New Roman" w:cs="Times New Roman"/>
          <w:sz w:val="24"/>
          <w:szCs w:val="24"/>
        </w:rPr>
      </w:pPr>
    </w:p>
    <w:p w:rsidR="008C2434" w:rsidRPr="008C2434" w:rsidRDefault="008C2434" w:rsidP="008C2434">
      <w:pPr>
        <w:spacing w:after="0" w:line="480" w:lineRule="auto"/>
        <w:ind w:left="360" w:firstLine="720"/>
        <w:jc w:val="both"/>
        <w:rPr>
          <w:rFonts w:ascii="Times New Roman" w:hAnsi="Times New Roman" w:cs="Times New Roman"/>
          <w:sz w:val="24"/>
          <w:szCs w:val="24"/>
        </w:rPr>
      </w:pPr>
    </w:p>
    <w:p w:rsidR="008C2434" w:rsidRPr="00484B88" w:rsidRDefault="008C2434" w:rsidP="008C2434">
      <w:pPr>
        <w:pStyle w:val="ListParagraph"/>
        <w:numPr>
          <w:ilvl w:val="0"/>
          <w:numId w:val="1"/>
        </w:numPr>
        <w:spacing w:after="0" w:line="480" w:lineRule="auto"/>
        <w:jc w:val="both"/>
        <w:rPr>
          <w:rFonts w:ascii="Times New Roman" w:hAnsi="Times New Roman" w:cs="Times New Roman"/>
          <w:b/>
          <w:sz w:val="24"/>
          <w:szCs w:val="24"/>
        </w:rPr>
      </w:pPr>
      <w:r w:rsidRPr="00484B88">
        <w:rPr>
          <w:rFonts w:ascii="Times New Roman" w:hAnsi="Times New Roman" w:cs="Times New Roman"/>
          <w:b/>
          <w:sz w:val="24"/>
          <w:szCs w:val="24"/>
        </w:rPr>
        <w:t>ISI MAKALAH</w:t>
      </w:r>
    </w:p>
    <w:p w:rsidR="008C2434" w:rsidRPr="00484B88" w:rsidRDefault="008C2434" w:rsidP="008C2434">
      <w:pPr>
        <w:pStyle w:val="ListParagraph"/>
        <w:numPr>
          <w:ilvl w:val="1"/>
          <w:numId w:val="1"/>
        </w:numPr>
        <w:spacing w:after="0" w:line="480" w:lineRule="auto"/>
        <w:jc w:val="both"/>
        <w:rPr>
          <w:rFonts w:ascii="Times New Roman" w:hAnsi="Times New Roman" w:cs="Times New Roman"/>
          <w:b/>
          <w:sz w:val="24"/>
          <w:szCs w:val="24"/>
        </w:rPr>
      </w:pPr>
      <w:r w:rsidRPr="00484B88">
        <w:rPr>
          <w:rFonts w:ascii="Times New Roman" w:hAnsi="Times New Roman" w:cs="Times New Roman"/>
          <w:b/>
          <w:sz w:val="24"/>
          <w:szCs w:val="24"/>
        </w:rPr>
        <w:t>Metode Penelitian</w:t>
      </w:r>
    </w:p>
    <w:p w:rsidR="008C2434" w:rsidRDefault="008C2434" w:rsidP="008C2434">
      <w:pPr>
        <w:spacing w:after="0" w:line="480" w:lineRule="auto"/>
        <w:ind w:left="720" w:firstLine="720"/>
        <w:jc w:val="both"/>
        <w:rPr>
          <w:rFonts w:ascii="Times New Roman" w:hAnsi="Times New Roman" w:cs="Times New Roman"/>
          <w:sz w:val="24"/>
          <w:szCs w:val="24"/>
        </w:rPr>
      </w:pPr>
      <w:r w:rsidRPr="00484B88">
        <w:rPr>
          <w:rFonts w:ascii="Times New Roman" w:hAnsi="Times New Roman" w:cs="Times New Roman"/>
          <w:sz w:val="24"/>
          <w:szCs w:val="24"/>
        </w:rPr>
        <w:t xml:space="preserve">Jenis penelitian yang digunakan adalah penelitian empiris, yang terdiri dari penelitian terhadap </w:t>
      </w:r>
      <w:r>
        <w:rPr>
          <w:rFonts w:ascii="Times New Roman" w:hAnsi="Times New Roman" w:cs="Times New Roman"/>
          <w:sz w:val="24"/>
          <w:szCs w:val="24"/>
        </w:rPr>
        <w:t>identifikasi hukum dan efektivitas hukum.</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Penelitian empiris ini meniliti tentang hukum dalam prosesnya, hukum dalam interaksinya, hukum dalam penerapannya, dan atau pengaruhnya di dalam kasus pelanggaran lalu lintas yang melibatkan anak dibawah umur. </w:t>
      </w:r>
    </w:p>
    <w:p w:rsidR="008C2434" w:rsidRPr="00484B88" w:rsidRDefault="008C2434" w:rsidP="008C243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484B88">
        <w:rPr>
          <w:rFonts w:ascii="Times New Roman" w:hAnsi="Times New Roman" w:cs="Times New Roman"/>
          <w:b/>
          <w:sz w:val="24"/>
          <w:szCs w:val="24"/>
        </w:rPr>
        <w:t>2.2  Hasil Dan Pembahasan</w:t>
      </w:r>
    </w:p>
    <w:p w:rsidR="008C2434" w:rsidRPr="00484B88" w:rsidRDefault="008C2434" w:rsidP="008C2434">
      <w:pPr>
        <w:spacing w:after="0" w:line="480" w:lineRule="auto"/>
        <w:jc w:val="both"/>
        <w:rPr>
          <w:rFonts w:ascii="Times New Roman" w:hAnsi="Times New Roman" w:cs="Times New Roman"/>
          <w:b/>
          <w:sz w:val="24"/>
          <w:szCs w:val="24"/>
        </w:rPr>
      </w:pPr>
      <w:r w:rsidRPr="00484B88">
        <w:rPr>
          <w:rFonts w:ascii="Times New Roman" w:hAnsi="Times New Roman" w:cs="Times New Roman"/>
          <w:b/>
          <w:sz w:val="24"/>
          <w:szCs w:val="24"/>
        </w:rPr>
        <w:tab/>
        <w:t>2.2.1 Proses Penegakan Hukum Pelanggaran Lalu Lintas Oleh Anak Dibawah umur</w:t>
      </w:r>
    </w:p>
    <w:p w:rsidR="008C2434" w:rsidRPr="000A5E43" w:rsidRDefault="008C2434" w:rsidP="008C2434">
      <w:pPr>
        <w:autoSpaceDE w:val="0"/>
        <w:autoSpaceDN w:val="0"/>
        <w:adjustRightInd w:val="0"/>
        <w:spacing w:line="480" w:lineRule="auto"/>
        <w:ind w:left="720" w:firstLine="720"/>
        <w:rPr>
          <w:rFonts w:ascii="Times New Roman" w:hAnsi="Times New Roman" w:cs="Times New Roman"/>
          <w:color w:val="000000" w:themeColor="text1"/>
          <w:sz w:val="24"/>
          <w:szCs w:val="24"/>
          <w:lang w:eastAsia="id-ID"/>
        </w:rPr>
      </w:pPr>
      <w:r w:rsidRPr="000A5E43">
        <w:rPr>
          <w:rFonts w:ascii="Times New Roman" w:hAnsi="Times New Roman" w:cs="Times New Roman"/>
          <w:color w:val="000000" w:themeColor="text1"/>
          <w:sz w:val="24"/>
          <w:szCs w:val="24"/>
          <w:lang w:eastAsia="id-ID"/>
        </w:rPr>
        <w:t>Penegakan hukum bidang lalu lintas dan angkutan jalan adalah proses dilakukannya upaya untuk tegaknya atau berfungsinya norma-norma hukum bidang lalu lintas dan angkutan jalan secara nyata sebagai pedoman perilaku dalam penyelenggaraan lalu lintas dan angkutan jalan. Norma-norma hukum dalam penyelenggaraan lalu lintas dan angkutan jalan telah diatur dalam Undang-Undang Nomor 22 Tahun 2009 Tentang Lalu Lintas Dan Angkutan Jalan.</w:t>
      </w:r>
    </w:p>
    <w:p w:rsidR="008C2434" w:rsidRPr="00FC023D" w:rsidRDefault="008C2434" w:rsidP="008C2434">
      <w:pPr>
        <w:autoSpaceDE w:val="0"/>
        <w:autoSpaceDN w:val="0"/>
        <w:adjustRightInd w:val="0"/>
        <w:spacing w:line="480" w:lineRule="auto"/>
        <w:ind w:left="720" w:firstLine="720"/>
        <w:rPr>
          <w:rFonts w:ascii="Times New Roman" w:hAnsi="Times New Roman" w:cs="Times New Roman"/>
          <w:color w:val="000000" w:themeColor="text1"/>
          <w:sz w:val="24"/>
          <w:szCs w:val="24"/>
          <w:lang w:eastAsia="id-ID"/>
        </w:rPr>
      </w:pPr>
      <w:r w:rsidRPr="000A5E43">
        <w:rPr>
          <w:rFonts w:ascii="Times New Roman" w:hAnsi="Times New Roman" w:cs="Times New Roman"/>
          <w:color w:val="000000" w:themeColor="text1"/>
          <w:sz w:val="24"/>
          <w:szCs w:val="24"/>
          <w:lang w:val="id-ID" w:eastAsia="id-ID"/>
        </w:rPr>
        <w:t xml:space="preserve">Menurut wawancara penulis dengan Kompol Ida Suastika selaku Kepala Bagian Oprasional Sat Lantas Polres Badung pada hari Selasa 15 September di ruang KBO Polres Badung. Dalam pelaksanaan tugasnya sehari hari dari sat lantas Polres Badung apabila menemukan pelanggar atau pengendara  anak dibawah umur tindakan selanjutnya adalah melakukan penyetopan dan pemeriksaan terhadap kendaraan bermotor dan surat-surat kelengkapan, apabila setelah dicek ternyata anak tersebut baik kelengkapan </w:t>
      </w:r>
      <w:r w:rsidRPr="000A5E43">
        <w:rPr>
          <w:rFonts w:ascii="Times New Roman" w:hAnsi="Times New Roman" w:cs="Times New Roman"/>
          <w:color w:val="000000" w:themeColor="text1"/>
          <w:sz w:val="24"/>
          <w:szCs w:val="24"/>
          <w:lang w:val="id-ID" w:eastAsia="id-ID"/>
        </w:rPr>
        <w:lastRenderedPageBreak/>
        <w:t xml:space="preserve">kendaraan maupun surat suratnya tidak lengkap dilakukan tindakan hukum berupa tilang sesuai dengan pelanggaran yang dilakukan. Setelah dilakukan pencatatan dalam tilang </w:t>
      </w:r>
      <w:r w:rsidRPr="00FC023D">
        <w:rPr>
          <w:rFonts w:ascii="Times New Roman" w:hAnsi="Times New Roman" w:cs="Times New Roman"/>
          <w:color w:val="000000" w:themeColor="text1"/>
          <w:sz w:val="24"/>
          <w:szCs w:val="24"/>
          <w:lang w:val="id-ID" w:eastAsia="id-ID"/>
        </w:rPr>
        <w:t xml:space="preserve">lalu anak tersebut di berikan </w:t>
      </w:r>
    </w:p>
    <w:p w:rsidR="008C2434" w:rsidRPr="00FC023D" w:rsidRDefault="008C2434" w:rsidP="008C2434">
      <w:pPr>
        <w:autoSpaceDE w:val="0"/>
        <w:autoSpaceDN w:val="0"/>
        <w:adjustRightInd w:val="0"/>
        <w:spacing w:line="480" w:lineRule="auto"/>
        <w:ind w:firstLine="720"/>
        <w:rPr>
          <w:rFonts w:ascii="Times New Roman" w:hAnsi="Times New Roman" w:cs="Times New Roman"/>
          <w:color w:val="000000" w:themeColor="text1"/>
          <w:sz w:val="24"/>
          <w:szCs w:val="24"/>
          <w:lang w:eastAsia="id-ID"/>
        </w:rPr>
      </w:pPr>
      <w:r w:rsidRPr="00FC023D">
        <w:rPr>
          <w:rFonts w:ascii="Times New Roman" w:hAnsi="Times New Roman" w:cs="Times New Roman"/>
          <w:color w:val="000000" w:themeColor="text1"/>
          <w:sz w:val="24"/>
          <w:szCs w:val="24"/>
          <w:lang w:val="id-ID" w:eastAsia="id-ID"/>
        </w:rPr>
        <w:t>surat tilang untuk nantinya mengikuti sidang di pengadilan negeri Badung.</w:t>
      </w:r>
    </w:p>
    <w:p w:rsidR="008C2434" w:rsidRPr="00FC023D" w:rsidRDefault="008C2434" w:rsidP="008C2434">
      <w:pPr>
        <w:autoSpaceDE w:val="0"/>
        <w:autoSpaceDN w:val="0"/>
        <w:adjustRightInd w:val="0"/>
        <w:spacing w:line="480" w:lineRule="auto"/>
        <w:ind w:left="720" w:firstLine="720"/>
        <w:rPr>
          <w:rFonts w:ascii="Times New Roman" w:hAnsi="Times New Roman" w:cs="Times New Roman"/>
          <w:color w:val="000000" w:themeColor="text1"/>
          <w:sz w:val="24"/>
          <w:szCs w:val="24"/>
          <w:lang w:eastAsia="id-ID"/>
        </w:rPr>
      </w:pPr>
      <w:r w:rsidRPr="00FC023D">
        <w:rPr>
          <w:rFonts w:ascii="Times New Roman" w:hAnsi="Times New Roman" w:cs="Times New Roman"/>
          <w:color w:val="000000" w:themeColor="text1"/>
          <w:sz w:val="24"/>
          <w:szCs w:val="24"/>
          <w:lang w:val="id-ID" w:eastAsia="id-ID"/>
        </w:rPr>
        <w:t>Apabila pelanggaran yang dilakukan anak tersebut tidak mengakibatkan fatalitas di jalan raya, misalnya pelanggaran yang bisa mengakibatkan hilangnya nyawa seseorang hanya diberikan teguran simpatik yang artinya itu diberikannya arahan dan petunjuk untuk berprilaku tertib berlalu lintas di jalan raya dan si pelanggar tidak mengulangi lagi pelanggaran dalam hal berkendara mengingat yang bersangkutan belum cukup umur dalam artian belum bisa memiliki SIM, maka diharapkan orang tua anak tersebut tidak memberikan lagi anak untuk mengendarai sepeda motor.</w:t>
      </w:r>
    </w:p>
    <w:p w:rsidR="008C2434" w:rsidRPr="00FC023D" w:rsidRDefault="008C2434" w:rsidP="008C243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FC023D">
        <w:rPr>
          <w:rFonts w:ascii="Times New Roman" w:hAnsi="Times New Roman" w:cs="Times New Roman"/>
          <w:b/>
          <w:sz w:val="24"/>
          <w:szCs w:val="24"/>
        </w:rPr>
        <w:t>2.2.2 Upaya Penanggulangan Pelanggaran Lalu Lintas Oleh Anak Di Bawah Umur</w:t>
      </w:r>
    </w:p>
    <w:p w:rsidR="008C2434" w:rsidRDefault="008C2434" w:rsidP="008C2434">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Upaya dalam penanggulangan pelanggaran lalu lintas oleh anak dibawah umur yaitu Upaya Preventif dan Upaya Reprensif.</w:t>
      </w:r>
    </w:p>
    <w:p w:rsidR="008C2434" w:rsidRPr="00FC023D" w:rsidRDefault="008C2434" w:rsidP="008C2434">
      <w:pPr>
        <w:pStyle w:val="ListParagraph"/>
        <w:numPr>
          <w:ilvl w:val="0"/>
          <w:numId w:val="2"/>
        </w:numPr>
        <w:autoSpaceDE w:val="0"/>
        <w:autoSpaceDN w:val="0"/>
        <w:adjustRightInd w:val="0"/>
        <w:spacing w:line="480" w:lineRule="auto"/>
        <w:jc w:val="both"/>
        <w:rPr>
          <w:rFonts w:ascii="Times New Roman" w:hAnsi="Times New Roman" w:cs="Times New Roman"/>
          <w:color w:val="000000" w:themeColor="text1"/>
          <w:sz w:val="24"/>
          <w:szCs w:val="24"/>
          <w:lang w:val="id-ID" w:eastAsia="id-ID"/>
        </w:rPr>
      </w:pPr>
      <w:r w:rsidRPr="00FC023D">
        <w:rPr>
          <w:rFonts w:ascii="Times New Roman" w:hAnsi="Times New Roman" w:cs="Times New Roman"/>
          <w:color w:val="000000" w:themeColor="text1"/>
          <w:sz w:val="24"/>
          <w:szCs w:val="24"/>
          <w:lang w:val="id-ID" w:eastAsia="id-ID"/>
        </w:rPr>
        <w:t>Upaya preventif merupakan upaya yang dilakukan untuk mencegah terjadinya suatu pelanggaran lalu lintas yang dilakukan oleh anak dibawah umur. Untuk menanggulangi -pelanggaran lalu lintas ini kepolisian memiliki peran yang penting.</w:t>
      </w:r>
    </w:p>
    <w:p w:rsidR="008C2434" w:rsidRPr="00FC023D" w:rsidRDefault="008C2434" w:rsidP="008C2434">
      <w:pPr>
        <w:pStyle w:val="ListParagraph"/>
        <w:numPr>
          <w:ilvl w:val="0"/>
          <w:numId w:val="2"/>
        </w:numPr>
        <w:autoSpaceDE w:val="0"/>
        <w:autoSpaceDN w:val="0"/>
        <w:adjustRightInd w:val="0"/>
        <w:spacing w:line="480" w:lineRule="auto"/>
        <w:jc w:val="both"/>
        <w:rPr>
          <w:rFonts w:ascii="Times New Roman" w:hAnsi="Times New Roman" w:cs="Times New Roman"/>
          <w:b/>
          <w:color w:val="000000" w:themeColor="text1"/>
          <w:sz w:val="24"/>
          <w:szCs w:val="24"/>
          <w:lang w:eastAsia="id-ID"/>
        </w:rPr>
      </w:pPr>
      <w:r w:rsidRPr="00FC023D">
        <w:rPr>
          <w:rFonts w:ascii="Times New Roman" w:hAnsi="Times New Roman" w:cs="Times New Roman"/>
          <w:color w:val="000000" w:themeColor="text1"/>
          <w:sz w:val="24"/>
          <w:szCs w:val="24"/>
          <w:lang w:eastAsia="id-ID"/>
        </w:rPr>
        <w:t>Upaya penanggulangan secara Represif, Sudarto mengatakan bahwa yang dimaksud dengan tindakan represif adalah segala tindakan yang dilakukan oleh aparat penegak hukum sesudah terjadinya kejahatan atau tindak pidana.</w:t>
      </w:r>
      <w:r>
        <w:rPr>
          <w:rStyle w:val="FootnoteReference"/>
          <w:rFonts w:ascii="Times New Roman" w:hAnsi="Times New Roman" w:cs="Times New Roman"/>
          <w:color w:val="000000" w:themeColor="text1"/>
          <w:sz w:val="24"/>
          <w:szCs w:val="24"/>
          <w:lang w:eastAsia="id-ID"/>
        </w:rPr>
        <w:footnoteReference w:id="3"/>
      </w:r>
    </w:p>
    <w:p w:rsidR="008C2434" w:rsidRPr="00FC023D" w:rsidRDefault="008C2434" w:rsidP="008C2434">
      <w:pPr>
        <w:pStyle w:val="ListParagraph"/>
        <w:spacing w:after="0" w:line="480" w:lineRule="auto"/>
        <w:ind w:left="1800"/>
        <w:jc w:val="both"/>
        <w:rPr>
          <w:rFonts w:ascii="Times New Roman" w:hAnsi="Times New Roman" w:cs="Times New Roman"/>
          <w:sz w:val="24"/>
          <w:szCs w:val="24"/>
        </w:rPr>
      </w:pPr>
    </w:p>
    <w:p w:rsidR="008C2434" w:rsidRDefault="008C2434" w:rsidP="008C2434">
      <w:pPr>
        <w:pStyle w:val="ListParagraph"/>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8C2434" w:rsidRPr="008C2434" w:rsidRDefault="008C2434" w:rsidP="008C2434">
      <w:pPr>
        <w:pStyle w:val="ListParagraph"/>
        <w:autoSpaceDE w:val="0"/>
        <w:autoSpaceDN w:val="0"/>
        <w:adjustRightInd w:val="0"/>
        <w:spacing w:line="480" w:lineRule="auto"/>
        <w:ind w:left="1080"/>
        <w:jc w:val="both"/>
        <w:rPr>
          <w:rFonts w:ascii="Times New Roman" w:hAnsi="Times New Roman" w:cs="Times New Roman"/>
          <w:color w:val="000000" w:themeColor="text1"/>
          <w:sz w:val="24"/>
          <w:szCs w:val="24"/>
          <w:lang w:eastAsia="id-ID"/>
        </w:rPr>
      </w:pPr>
      <w:r w:rsidRPr="00D42E3A">
        <w:rPr>
          <w:rFonts w:ascii="Times New Roman" w:hAnsi="Times New Roman" w:cs="Times New Roman"/>
          <w:color w:val="000000" w:themeColor="text1"/>
          <w:sz w:val="24"/>
          <w:szCs w:val="24"/>
          <w:lang w:eastAsia="id-ID"/>
        </w:rPr>
        <w:t xml:space="preserve">1.  Proses penegakan hukum pelanggaran lalu lintas oleh anak di bawah umur diatur dalam Kitab Undang-Undang Hukum Pidana (KUHP), Pasal 45, 46, dan 47 KUHP.. Dalam kasus pelanggaran lalu lintas oleh anak di bawah umur yang  terjadi di wilayah hukum Polres Badung dalam penjatuhan pidananya juga melihat Undang-Undang Nomor 22 Tahun 2009 Tentang Lalu Lintas Dan Angkutan Jalan. </w:t>
      </w:r>
    </w:p>
    <w:p w:rsidR="008C2434" w:rsidRDefault="008C2434" w:rsidP="008C2434">
      <w:pPr>
        <w:pStyle w:val="ListParagraph"/>
        <w:autoSpaceDE w:val="0"/>
        <w:autoSpaceDN w:val="0"/>
        <w:adjustRightInd w:val="0"/>
        <w:spacing w:line="480" w:lineRule="auto"/>
        <w:ind w:left="1080"/>
        <w:jc w:val="both"/>
        <w:rPr>
          <w:rFonts w:ascii="Times New Roman" w:hAnsi="Times New Roman" w:cs="Times New Roman"/>
          <w:color w:val="000000" w:themeColor="text1"/>
          <w:sz w:val="24"/>
          <w:szCs w:val="24"/>
          <w:lang w:eastAsia="id-ID"/>
        </w:rPr>
      </w:pPr>
      <w:r w:rsidRPr="00D42E3A">
        <w:rPr>
          <w:rFonts w:ascii="Times New Roman" w:hAnsi="Times New Roman" w:cs="Times New Roman"/>
          <w:color w:val="000000" w:themeColor="text1"/>
          <w:sz w:val="24"/>
          <w:szCs w:val="24"/>
          <w:lang w:eastAsia="id-ID"/>
        </w:rPr>
        <w:t xml:space="preserve">2. Upaya yang dapat dilakukan untuk menanggulangi pelanggaran lalu lintas oleh anak di bawah umur adalah dengan upaya  preventif dan  upaya reprensif, upaya preventif  dilakukan dengan meningkatkan kesadaran masyarakat atau khususnya orang tua dengan cara memberikan penyuluhan dan pengertian tentang tertib berlalu lintas. Sedangkan upaya reprensif dilakukan dengan memberikan hukuman berupa denda dan penahanan kendaraan. </w:t>
      </w:r>
    </w:p>
    <w:p w:rsidR="008C2434" w:rsidRDefault="008C2434" w:rsidP="008C2434">
      <w:pPr>
        <w:pStyle w:val="ListParagraph"/>
        <w:autoSpaceDE w:val="0"/>
        <w:autoSpaceDN w:val="0"/>
        <w:adjustRightInd w:val="0"/>
        <w:spacing w:line="480" w:lineRule="auto"/>
        <w:ind w:left="1080"/>
        <w:jc w:val="both"/>
        <w:rPr>
          <w:rFonts w:ascii="Times New Roman" w:hAnsi="Times New Roman" w:cs="Times New Roman"/>
          <w:color w:val="000000" w:themeColor="text1"/>
          <w:sz w:val="24"/>
          <w:szCs w:val="24"/>
          <w:lang w:eastAsia="id-ID"/>
        </w:rPr>
      </w:pPr>
    </w:p>
    <w:p w:rsidR="008C2434" w:rsidRPr="00D42E3A" w:rsidRDefault="008C2434" w:rsidP="008C2434">
      <w:pPr>
        <w:pStyle w:val="ListParagraph"/>
        <w:numPr>
          <w:ilvl w:val="0"/>
          <w:numId w:val="1"/>
        </w:numPr>
        <w:autoSpaceDE w:val="0"/>
        <w:autoSpaceDN w:val="0"/>
        <w:adjustRightInd w:val="0"/>
        <w:spacing w:line="480" w:lineRule="auto"/>
        <w:jc w:val="both"/>
        <w:rPr>
          <w:rFonts w:ascii="Times New Roman" w:hAnsi="Times New Roman" w:cs="Times New Roman"/>
          <w:b/>
          <w:color w:val="000000" w:themeColor="text1"/>
          <w:sz w:val="24"/>
          <w:szCs w:val="24"/>
          <w:lang w:eastAsia="id-ID"/>
        </w:rPr>
      </w:pPr>
      <w:r w:rsidRPr="00D42E3A">
        <w:rPr>
          <w:rFonts w:ascii="Times New Roman" w:hAnsi="Times New Roman" w:cs="Times New Roman"/>
          <w:b/>
          <w:color w:val="000000" w:themeColor="text1"/>
          <w:sz w:val="24"/>
          <w:szCs w:val="24"/>
          <w:lang w:eastAsia="id-ID"/>
        </w:rPr>
        <w:t xml:space="preserve">DAFTAR BACAAN </w:t>
      </w:r>
    </w:p>
    <w:p w:rsidR="008C2434" w:rsidRDefault="008C2434" w:rsidP="008C2434">
      <w:pPr>
        <w:pStyle w:val="ListParagraph"/>
        <w:autoSpaceDE w:val="0"/>
        <w:autoSpaceDN w:val="0"/>
        <w:adjustRightInd w:val="0"/>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Bawengan, Gerson W., 1997, </w:t>
      </w:r>
      <w:r w:rsidRPr="008C2434">
        <w:rPr>
          <w:rFonts w:ascii="Times New Roman" w:hAnsi="Times New Roman" w:cs="Times New Roman"/>
          <w:i/>
          <w:sz w:val="24"/>
          <w:szCs w:val="24"/>
        </w:rPr>
        <w:t>Pengantar Psycologi Kriminiil</w:t>
      </w:r>
      <w:r>
        <w:rPr>
          <w:rFonts w:ascii="Times New Roman" w:hAnsi="Times New Roman" w:cs="Times New Roman"/>
          <w:sz w:val="24"/>
          <w:szCs w:val="24"/>
        </w:rPr>
        <w:t>, Pradnya Paramitha, Jakarta</w:t>
      </w:r>
    </w:p>
    <w:p w:rsidR="008C2434" w:rsidRDefault="008C2434" w:rsidP="008C2434">
      <w:pPr>
        <w:pStyle w:val="ListParagraph"/>
        <w:autoSpaceDE w:val="0"/>
        <w:autoSpaceDN w:val="0"/>
        <w:adjustRightInd w:val="0"/>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Karjadi, M.,1973,</w:t>
      </w:r>
      <w:r w:rsidRPr="008C2434">
        <w:rPr>
          <w:rFonts w:ascii="Times New Roman" w:hAnsi="Times New Roman" w:cs="Times New Roman"/>
          <w:i/>
          <w:sz w:val="24"/>
          <w:szCs w:val="24"/>
        </w:rPr>
        <w:t>Mengurus Kejahatan dan Kecelakaan</w:t>
      </w:r>
      <w:r>
        <w:rPr>
          <w:rFonts w:ascii="Times New Roman" w:hAnsi="Times New Roman" w:cs="Times New Roman"/>
          <w:sz w:val="24"/>
          <w:szCs w:val="24"/>
        </w:rPr>
        <w:t>, Politea Bogor</w:t>
      </w:r>
    </w:p>
    <w:p w:rsidR="008C2434" w:rsidRPr="00667B32" w:rsidRDefault="008C2434" w:rsidP="00667B32">
      <w:pPr>
        <w:pStyle w:val="ListParagraph"/>
        <w:autoSpaceDE w:val="0"/>
        <w:autoSpaceDN w:val="0"/>
        <w:adjustRightInd w:val="0"/>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Soeady Sholeh, dan Zulkhair, 2001, </w:t>
      </w:r>
      <w:r w:rsidRPr="008C2434">
        <w:rPr>
          <w:rFonts w:ascii="Times New Roman" w:hAnsi="Times New Roman" w:cs="Times New Roman"/>
          <w:i/>
          <w:sz w:val="24"/>
          <w:szCs w:val="24"/>
        </w:rPr>
        <w:t>Dasar Hukum Perlindungan Anak,</w:t>
      </w:r>
      <w:r w:rsidR="00667B32">
        <w:rPr>
          <w:rFonts w:ascii="Times New Roman" w:hAnsi="Times New Roman" w:cs="Times New Roman"/>
          <w:sz w:val="24"/>
          <w:szCs w:val="24"/>
        </w:rPr>
        <w:t xml:space="preserve"> Cetakan </w:t>
      </w:r>
      <w:r w:rsidRPr="008C2434">
        <w:rPr>
          <w:rFonts w:ascii="Times New Roman" w:hAnsi="Times New Roman" w:cs="Times New Roman"/>
          <w:sz w:val="24"/>
          <w:szCs w:val="24"/>
        </w:rPr>
        <w:t xml:space="preserve"> </w:t>
      </w:r>
      <w:r w:rsidR="00667B32">
        <w:rPr>
          <w:rFonts w:ascii="Times New Roman" w:hAnsi="Times New Roman" w:cs="Times New Roman"/>
          <w:sz w:val="24"/>
          <w:szCs w:val="24"/>
        </w:rPr>
        <w:t>Pertama, CV. Novindo Pustaka Mandiri</w:t>
      </w:r>
    </w:p>
    <w:p w:rsidR="008C2434" w:rsidRDefault="008C2434" w:rsidP="008C2434">
      <w:pPr>
        <w:pStyle w:val="ListParagraph"/>
        <w:autoSpaceDE w:val="0"/>
        <w:autoSpaceDN w:val="0"/>
        <w:adjustRightInd w:val="0"/>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Sudarto</w:t>
      </w:r>
      <w:r w:rsidRPr="008C2434">
        <w:rPr>
          <w:rFonts w:ascii="Times New Roman" w:hAnsi="Times New Roman" w:cs="Times New Roman"/>
          <w:i/>
          <w:sz w:val="24"/>
          <w:szCs w:val="24"/>
        </w:rPr>
        <w:t>,,Hakim Dan Hukum Pidana</w:t>
      </w:r>
      <w:r>
        <w:rPr>
          <w:rFonts w:ascii="Times New Roman" w:hAnsi="Times New Roman" w:cs="Times New Roman"/>
          <w:sz w:val="24"/>
          <w:szCs w:val="24"/>
        </w:rPr>
        <w:t>,Penerbit Alumni, Bandung</w:t>
      </w:r>
    </w:p>
    <w:p w:rsidR="00667B32" w:rsidRDefault="00667B32" w:rsidP="00667B32">
      <w:pPr>
        <w:pStyle w:val="ListParagraph"/>
        <w:autoSpaceDE w:val="0"/>
        <w:autoSpaceDN w:val="0"/>
        <w:adjustRightInd w:val="0"/>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Sunggono,Bambang, 1999</w:t>
      </w:r>
      <w:r w:rsidRPr="008C2434">
        <w:rPr>
          <w:rFonts w:ascii="Times New Roman" w:hAnsi="Times New Roman" w:cs="Times New Roman"/>
          <w:i/>
          <w:sz w:val="24"/>
          <w:szCs w:val="24"/>
        </w:rPr>
        <w:t>, Metodologi Penulisan Hukum</w:t>
      </w:r>
      <w:r>
        <w:rPr>
          <w:rFonts w:ascii="Times New Roman" w:hAnsi="Times New Roman" w:cs="Times New Roman"/>
          <w:sz w:val="24"/>
          <w:szCs w:val="24"/>
        </w:rPr>
        <w:t xml:space="preserve"> ,PT.Raja Grafindo Persada, Jakarta</w:t>
      </w:r>
    </w:p>
    <w:p w:rsidR="00667B32" w:rsidRDefault="00667B32" w:rsidP="008C2434">
      <w:pPr>
        <w:pStyle w:val="ListParagraph"/>
        <w:autoSpaceDE w:val="0"/>
        <w:autoSpaceDN w:val="0"/>
        <w:adjustRightInd w:val="0"/>
        <w:spacing w:line="480" w:lineRule="auto"/>
        <w:ind w:left="1080"/>
        <w:jc w:val="both"/>
        <w:rPr>
          <w:rFonts w:ascii="Times New Roman" w:hAnsi="Times New Roman" w:cs="Times New Roman"/>
          <w:sz w:val="24"/>
          <w:szCs w:val="24"/>
        </w:rPr>
      </w:pPr>
    </w:p>
    <w:p w:rsidR="008C2434" w:rsidRDefault="008C2434" w:rsidP="008C2434">
      <w:pPr>
        <w:pStyle w:val="ListParagraph"/>
        <w:autoSpaceDE w:val="0"/>
        <w:autoSpaceDN w:val="0"/>
        <w:adjustRightInd w:val="0"/>
        <w:spacing w:line="480" w:lineRule="auto"/>
        <w:ind w:left="1080"/>
        <w:jc w:val="both"/>
        <w:rPr>
          <w:rFonts w:ascii="Times New Roman" w:hAnsi="Times New Roman" w:cs="Times New Roman"/>
          <w:sz w:val="24"/>
          <w:szCs w:val="24"/>
        </w:rPr>
      </w:pPr>
    </w:p>
    <w:p w:rsidR="008C2434" w:rsidRPr="00D42E3A" w:rsidRDefault="008C2434" w:rsidP="008C2434">
      <w:pPr>
        <w:pStyle w:val="ListParagraph"/>
        <w:autoSpaceDE w:val="0"/>
        <w:autoSpaceDN w:val="0"/>
        <w:adjustRightInd w:val="0"/>
        <w:spacing w:line="480" w:lineRule="auto"/>
        <w:ind w:left="1080"/>
        <w:jc w:val="both"/>
        <w:rPr>
          <w:rFonts w:ascii="Times New Roman" w:hAnsi="Times New Roman" w:cs="Times New Roman"/>
          <w:color w:val="000000" w:themeColor="text1"/>
          <w:sz w:val="24"/>
          <w:szCs w:val="24"/>
          <w:lang w:eastAsia="id-ID"/>
        </w:rPr>
      </w:pPr>
    </w:p>
    <w:p w:rsidR="00247B26" w:rsidRDefault="00247B26"/>
    <w:sectPr w:rsidR="00247B26" w:rsidSect="00247B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588" w:rsidRDefault="00743588" w:rsidP="008C2434">
      <w:pPr>
        <w:spacing w:after="0" w:line="240" w:lineRule="auto"/>
      </w:pPr>
      <w:r>
        <w:separator/>
      </w:r>
    </w:p>
  </w:endnote>
  <w:endnote w:type="continuationSeparator" w:id="1">
    <w:p w:rsidR="00743588" w:rsidRDefault="00743588" w:rsidP="008C24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588" w:rsidRDefault="00743588" w:rsidP="008C2434">
      <w:pPr>
        <w:spacing w:after="0" w:line="240" w:lineRule="auto"/>
      </w:pPr>
      <w:r>
        <w:separator/>
      </w:r>
    </w:p>
  </w:footnote>
  <w:footnote w:type="continuationSeparator" w:id="1">
    <w:p w:rsidR="00743588" w:rsidRDefault="00743588" w:rsidP="008C2434">
      <w:pPr>
        <w:spacing w:after="0" w:line="240" w:lineRule="auto"/>
      </w:pPr>
      <w:r>
        <w:continuationSeparator/>
      </w:r>
    </w:p>
  </w:footnote>
  <w:footnote w:id="2">
    <w:p w:rsidR="008C2434" w:rsidRPr="008C2434" w:rsidRDefault="008C2434" w:rsidP="008C2434">
      <w:pPr>
        <w:pStyle w:val="FootnoteText"/>
        <w:ind w:firstLine="720"/>
        <w:rPr>
          <w:rFonts w:ascii="Times New Roman" w:hAnsi="Times New Roman" w:cs="Times New Roman"/>
        </w:rPr>
      </w:pPr>
      <w:r w:rsidRPr="008C2434">
        <w:rPr>
          <w:rStyle w:val="FootnoteReference"/>
          <w:rFonts w:ascii="Times New Roman" w:hAnsi="Times New Roman" w:cs="Times New Roman"/>
        </w:rPr>
        <w:footnoteRef/>
      </w:r>
      <w:r w:rsidRPr="008C2434">
        <w:rPr>
          <w:rFonts w:ascii="Times New Roman" w:hAnsi="Times New Roman" w:cs="Times New Roman"/>
        </w:rPr>
        <w:t xml:space="preserve"> Bambang Sunggono, 1999</w:t>
      </w:r>
      <w:r w:rsidRPr="008C2434">
        <w:rPr>
          <w:rFonts w:ascii="Times New Roman" w:hAnsi="Times New Roman" w:cs="Times New Roman"/>
          <w:u w:val="single"/>
        </w:rPr>
        <w:t>,</w:t>
      </w:r>
      <w:r w:rsidRPr="008C2434">
        <w:rPr>
          <w:rFonts w:ascii="Times New Roman" w:hAnsi="Times New Roman" w:cs="Times New Roman"/>
          <w:i/>
          <w:u w:val="single"/>
        </w:rPr>
        <w:t>Metodologi Penelitian Hukum</w:t>
      </w:r>
      <w:r w:rsidRPr="008C2434">
        <w:rPr>
          <w:rFonts w:ascii="Times New Roman" w:hAnsi="Times New Roman" w:cs="Times New Roman"/>
        </w:rPr>
        <w:t>,PT Raja Grafindo Persada,Jakarta,hlm.41</w:t>
      </w:r>
    </w:p>
  </w:footnote>
  <w:footnote w:id="3">
    <w:p w:rsidR="008C2434" w:rsidRPr="00FC023D" w:rsidRDefault="008C2434" w:rsidP="008C2434">
      <w:pPr>
        <w:pStyle w:val="FootnoteText"/>
        <w:rPr>
          <w:rFonts w:ascii="Times New Roman" w:hAnsi="Times New Roman" w:cs="Times New Roman"/>
        </w:rPr>
      </w:pPr>
      <w:r w:rsidRPr="00FC023D">
        <w:rPr>
          <w:rStyle w:val="FootnoteReference"/>
          <w:rFonts w:ascii="Times New Roman" w:hAnsi="Times New Roman" w:cs="Times New Roman"/>
        </w:rPr>
        <w:footnoteRef/>
      </w:r>
      <w:r w:rsidRPr="00FC023D">
        <w:rPr>
          <w:rFonts w:ascii="Times New Roman" w:hAnsi="Times New Roman" w:cs="Times New Roman"/>
        </w:rPr>
        <w:t xml:space="preserve"> Sudarto,1994, </w:t>
      </w:r>
      <w:r w:rsidRPr="008C2434">
        <w:rPr>
          <w:rFonts w:ascii="Times New Roman" w:hAnsi="Times New Roman" w:cs="Times New Roman"/>
          <w:i/>
          <w:u w:val="single"/>
        </w:rPr>
        <w:t>Hukum Dan Hukum Pidana</w:t>
      </w:r>
      <w:r>
        <w:rPr>
          <w:rFonts w:ascii="Times New Roman" w:hAnsi="Times New Roman" w:cs="Times New Roman"/>
        </w:rPr>
        <w:t>,Penerbit Bandung, hlm</w:t>
      </w:r>
      <w:r w:rsidRPr="00FC023D">
        <w:rPr>
          <w:rFonts w:ascii="Times New Roman" w:hAnsi="Times New Roman" w:cs="Times New Roman"/>
        </w:rPr>
        <w:t>.118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97E6C"/>
    <w:multiLevelType w:val="hybridMultilevel"/>
    <w:tmpl w:val="DC3C7028"/>
    <w:lvl w:ilvl="0" w:tplc="41129A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0907CC7"/>
    <w:multiLevelType w:val="multilevel"/>
    <w:tmpl w:val="DB82A1D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NotDisplayPageBoundaries/>
  <w:defaultTabStop w:val="720"/>
  <w:characterSpacingControl w:val="doNotCompress"/>
  <w:footnotePr>
    <w:footnote w:id="0"/>
    <w:footnote w:id="1"/>
  </w:footnotePr>
  <w:endnotePr>
    <w:endnote w:id="0"/>
    <w:endnote w:id="1"/>
  </w:endnotePr>
  <w:compat/>
  <w:rsids>
    <w:rsidRoot w:val="008C2434"/>
    <w:rsid w:val="00247B26"/>
    <w:rsid w:val="00667B32"/>
    <w:rsid w:val="00743588"/>
    <w:rsid w:val="008C2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4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434"/>
    <w:pPr>
      <w:ind w:left="720"/>
      <w:contextualSpacing/>
    </w:pPr>
  </w:style>
  <w:style w:type="paragraph" w:styleId="FootnoteText">
    <w:name w:val="footnote text"/>
    <w:basedOn w:val="Normal"/>
    <w:link w:val="FootnoteTextChar"/>
    <w:uiPriority w:val="99"/>
    <w:semiHidden/>
    <w:unhideWhenUsed/>
    <w:rsid w:val="008C24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2434"/>
    <w:rPr>
      <w:sz w:val="20"/>
      <w:szCs w:val="20"/>
    </w:rPr>
  </w:style>
  <w:style w:type="character" w:styleId="FootnoteReference">
    <w:name w:val="footnote reference"/>
    <w:basedOn w:val="DefaultParagraphFont"/>
    <w:uiPriority w:val="99"/>
    <w:semiHidden/>
    <w:unhideWhenUsed/>
    <w:rsid w:val="008C243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2011-07-01T18:46:00Z</dcterms:created>
  <dcterms:modified xsi:type="dcterms:W3CDTF">2011-07-01T18:59:00Z</dcterms:modified>
</cp:coreProperties>
</file>