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A8" w:rsidRDefault="00D858A0" w:rsidP="00C87201">
      <w:pPr>
        <w:spacing w:after="0" w:line="240" w:lineRule="auto"/>
        <w:jc w:val="center"/>
        <w:rPr>
          <w:rFonts w:ascii="Arial" w:hAnsi="Arial" w:cs="Arial"/>
          <w:b/>
          <w:sz w:val="24"/>
          <w:szCs w:val="24"/>
        </w:rPr>
      </w:pPr>
      <w:r w:rsidRPr="0020351D">
        <w:rPr>
          <w:rFonts w:ascii="Arial" w:hAnsi="Arial" w:cs="Arial"/>
          <w:b/>
          <w:sz w:val="24"/>
          <w:szCs w:val="24"/>
        </w:rPr>
        <w:t xml:space="preserve">DECONSTRUCTING THE IDEOLOGY OF RESISTANCE </w:t>
      </w:r>
    </w:p>
    <w:p w:rsidR="0020351D" w:rsidRPr="0020351D" w:rsidRDefault="00D858A0" w:rsidP="00C87201">
      <w:pPr>
        <w:spacing w:after="0" w:line="240" w:lineRule="auto"/>
        <w:jc w:val="center"/>
        <w:rPr>
          <w:rFonts w:ascii="Arial" w:hAnsi="Arial" w:cs="Arial"/>
          <w:b/>
          <w:sz w:val="24"/>
          <w:szCs w:val="24"/>
        </w:rPr>
      </w:pPr>
      <w:r w:rsidRPr="0020351D">
        <w:rPr>
          <w:rFonts w:ascii="Arial" w:hAnsi="Arial" w:cs="Arial"/>
          <w:b/>
          <w:sz w:val="24"/>
          <w:szCs w:val="24"/>
        </w:rPr>
        <w:t>SHOWN</w:t>
      </w:r>
      <w:r w:rsidR="00390BA8">
        <w:rPr>
          <w:rFonts w:ascii="Arial" w:hAnsi="Arial" w:cs="Arial"/>
          <w:b/>
          <w:sz w:val="24"/>
          <w:szCs w:val="24"/>
        </w:rPr>
        <w:t xml:space="preserve"> </w:t>
      </w:r>
      <w:r w:rsidRPr="0020351D">
        <w:rPr>
          <w:rFonts w:ascii="Arial" w:hAnsi="Arial" w:cs="Arial"/>
          <w:b/>
          <w:sz w:val="24"/>
          <w:szCs w:val="24"/>
        </w:rPr>
        <w:t xml:space="preserve">BY THE PEOPLE LIVING AT CANDIKUNING VILLAGE </w:t>
      </w:r>
    </w:p>
    <w:p w:rsidR="008E7A0D" w:rsidRPr="0020351D" w:rsidRDefault="00D858A0" w:rsidP="00C87201">
      <w:pPr>
        <w:spacing w:after="0" w:line="240" w:lineRule="auto"/>
        <w:jc w:val="center"/>
        <w:rPr>
          <w:rFonts w:ascii="Arial" w:hAnsi="Arial" w:cs="Arial"/>
          <w:b/>
          <w:sz w:val="24"/>
          <w:szCs w:val="24"/>
        </w:rPr>
      </w:pPr>
      <w:r w:rsidRPr="0020351D">
        <w:rPr>
          <w:rFonts w:ascii="Arial" w:hAnsi="Arial" w:cs="Arial"/>
          <w:b/>
          <w:sz w:val="24"/>
          <w:szCs w:val="24"/>
        </w:rPr>
        <w:t xml:space="preserve">TO THE MANAGEMENT OF </w:t>
      </w:r>
      <w:r w:rsidRPr="0020351D">
        <w:rPr>
          <w:rFonts w:ascii="Arial" w:hAnsi="Arial" w:cs="Arial"/>
          <w:b/>
          <w:i/>
          <w:sz w:val="24"/>
          <w:szCs w:val="24"/>
        </w:rPr>
        <w:t>EKA KARYA BALI</w:t>
      </w:r>
      <w:r w:rsidRPr="0020351D">
        <w:rPr>
          <w:rFonts w:ascii="Arial" w:hAnsi="Arial" w:cs="Arial"/>
          <w:b/>
          <w:sz w:val="24"/>
          <w:szCs w:val="24"/>
        </w:rPr>
        <w:t xml:space="preserve"> BOTANICAL GARDEN</w:t>
      </w:r>
    </w:p>
    <w:p w:rsidR="00C87201" w:rsidRPr="0020351D" w:rsidRDefault="00C87201" w:rsidP="00C87201">
      <w:pPr>
        <w:spacing w:after="0" w:line="240" w:lineRule="auto"/>
        <w:jc w:val="center"/>
        <w:rPr>
          <w:rFonts w:ascii="Arial" w:hAnsi="Arial" w:cs="Arial"/>
          <w:b/>
        </w:rPr>
      </w:pPr>
    </w:p>
    <w:p w:rsidR="00D858A0" w:rsidRPr="0020351D" w:rsidRDefault="00D858A0" w:rsidP="00C87201">
      <w:pPr>
        <w:spacing w:after="0" w:line="240" w:lineRule="auto"/>
        <w:jc w:val="center"/>
        <w:rPr>
          <w:rFonts w:ascii="Arial" w:hAnsi="Arial" w:cs="Arial"/>
          <w:b/>
        </w:rPr>
      </w:pPr>
      <w:r w:rsidRPr="0020351D">
        <w:rPr>
          <w:rFonts w:ascii="Arial" w:hAnsi="Arial" w:cs="Arial"/>
          <w:b/>
        </w:rPr>
        <w:t xml:space="preserve">I </w:t>
      </w:r>
      <w:proofErr w:type="spellStart"/>
      <w:r w:rsidRPr="0020351D">
        <w:rPr>
          <w:rFonts w:ascii="Arial" w:hAnsi="Arial" w:cs="Arial"/>
          <w:b/>
        </w:rPr>
        <w:t>Wayan</w:t>
      </w:r>
      <w:proofErr w:type="spellEnd"/>
      <w:r w:rsidRPr="0020351D">
        <w:rPr>
          <w:rFonts w:ascii="Arial" w:hAnsi="Arial" w:cs="Arial"/>
          <w:b/>
        </w:rPr>
        <w:t xml:space="preserve"> </w:t>
      </w:r>
      <w:proofErr w:type="spellStart"/>
      <w:r w:rsidRPr="0020351D">
        <w:rPr>
          <w:rFonts w:ascii="Arial" w:hAnsi="Arial" w:cs="Arial"/>
          <w:b/>
        </w:rPr>
        <w:t>Sujana</w:t>
      </w:r>
      <w:proofErr w:type="spellEnd"/>
    </w:p>
    <w:p w:rsidR="00C87201" w:rsidRPr="0020351D" w:rsidRDefault="00C87201" w:rsidP="00C87201">
      <w:pPr>
        <w:spacing w:after="0" w:line="240" w:lineRule="auto"/>
        <w:jc w:val="center"/>
        <w:rPr>
          <w:rFonts w:ascii="Arial" w:hAnsi="Arial" w:cs="Arial"/>
          <w:b/>
        </w:rPr>
      </w:pPr>
      <w:r w:rsidRPr="0020351D">
        <w:rPr>
          <w:rFonts w:ascii="Arial" w:hAnsi="Arial" w:cs="Arial"/>
          <w:b/>
        </w:rPr>
        <w:t xml:space="preserve">AA </w:t>
      </w:r>
      <w:proofErr w:type="spellStart"/>
      <w:r w:rsidRPr="0020351D">
        <w:rPr>
          <w:rFonts w:ascii="Arial" w:hAnsi="Arial" w:cs="Arial"/>
          <w:b/>
        </w:rPr>
        <w:t>Bagus</w:t>
      </w:r>
      <w:proofErr w:type="spellEnd"/>
      <w:r w:rsidRPr="0020351D">
        <w:rPr>
          <w:rFonts w:ascii="Arial" w:hAnsi="Arial" w:cs="Arial"/>
          <w:b/>
        </w:rPr>
        <w:t xml:space="preserve"> </w:t>
      </w:r>
      <w:proofErr w:type="spellStart"/>
      <w:r w:rsidRPr="0020351D">
        <w:rPr>
          <w:rFonts w:ascii="Arial" w:hAnsi="Arial" w:cs="Arial"/>
          <w:b/>
        </w:rPr>
        <w:t>Wirawan</w:t>
      </w:r>
      <w:proofErr w:type="spellEnd"/>
    </w:p>
    <w:p w:rsidR="00C87201" w:rsidRPr="0020351D" w:rsidRDefault="00C87201" w:rsidP="00C87201">
      <w:pPr>
        <w:spacing w:after="0" w:line="240" w:lineRule="auto"/>
        <w:jc w:val="center"/>
        <w:rPr>
          <w:rFonts w:ascii="Arial" w:hAnsi="Arial" w:cs="Arial"/>
          <w:b/>
        </w:rPr>
      </w:pPr>
      <w:r w:rsidRPr="0020351D">
        <w:rPr>
          <w:rFonts w:ascii="Arial" w:hAnsi="Arial" w:cs="Arial"/>
          <w:b/>
        </w:rPr>
        <w:t xml:space="preserve">I </w:t>
      </w:r>
      <w:proofErr w:type="spellStart"/>
      <w:r w:rsidRPr="0020351D">
        <w:rPr>
          <w:rFonts w:ascii="Arial" w:hAnsi="Arial" w:cs="Arial"/>
          <w:b/>
        </w:rPr>
        <w:t>Nyoman</w:t>
      </w:r>
      <w:proofErr w:type="spellEnd"/>
      <w:r w:rsidRPr="0020351D">
        <w:rPr>
          <w:rFonts w:ascii="Arial" w:hAnsi="Arial" w:cs="Arial"/>
          <w:b/>
        </w:rPr>
        <w:t xml:space="preserve"> </w:t>
      </w:r>
      <w:proofErr w:type="spellStart"/>
      <w:r w:rsidRPr="0020351D">
        <w:rPr>
          <w:rFonts w:ascii="Arial" w:hAnsi="Arial" w:cs="Arial"/>
          <w:b/>
        </w:rPr>
        <w:t>Sirtha</w:t>
      </w:r>
      <w:proofErr w:type="spellEnd"/>
    </w:p>
    <w:p w:rsidR="00C87201" w:rsidRPr="0020351D" w:rsidRDefault="00C87201" w:rsidP="00C87201">
      <w:pPr>
        <w:spacing w:after="0" w:line="240" w:lineRule="auto"/>
        <w:jc w:val="center"/>
        <w:rPr>
          <w:rFonts w:ascii="Arial" w:hAnsi="Arial" w:cs="Arial"/>
          <w:b/>
        </w:rPr>
      </w:pPr>
      <w:r w:rsidRPr="0020351D">
        <w:rPr>
          <w:rFonts w:ascii="Arial" w:hAnsi="Arial" w:cs="Arial"/>
          <w:b/>
        </w:rPr>
        <w:t xml:space="preserve">I </w:t>
      </w:r>
      <w:proofErr w:type="spellStart"/>
      <w:r w:rsidRPr="0020351D">
        <w:rPr>
          <w:rFonts w:ascii="Arial" w:hAnsi="Arial" w:cs="Arial"/>
          <w:b/>
        </w:rPr>
        <w:t>Nyoman</w:t>
      </w:r>
      <w:proofErr w:type="spellEnd"/>
      <w:r w:rsidRPr="0020351D">
        <w:rPr>
          <w:rFonts w:ascii="Arial" w:hAnsi="Arial" w:cs="Arial"/>
          <w:b/>
        </w:rPr>
        <w:t xml:space="preserve"> </w:t>
      </w:r>
      <w:proofErr w:type="spellStart"/>
      <w:r w:rsidRPr="0020351D">
        <w:rPr>
          <w:rFonts w:ascii="Arial" w:hAnsi="Arial" w:cs="Arial"/>
          <w:b/>
        </w:rPr>
        <w:t>Dhana</w:t>
      </w:r>
      <w:proofErr w:type="spellEnd"/>
    </w:p>
    <w:p w:rsidR="00D858A0" w:rsidRPr="0020351D" w:rsidRDefault="00D858A0" w:rsidP="00C87201">
      <w:pPr>
        <w:spacing w:after="0" w:line="240" w:lineRule="auto"/>
        <w:contextualSpacing/>
        <w:jc w:val="center"/>
        <w:rPr>
          <w:rFonts w:ascii="Arial" w:hAnsi="Arial" w:cs="Arial"/>
        </w:rPr>
      </w:pPr>
      <w:proofErr w:type="spellStart"/>
      <w:r w:rsidRPr="0020351D">
        <w:rPr>
          <w:rFonts w:ascii="Arial" w:hAnsi="Arial" w:cs="Arial"/>
        </w:rPr>
        <w:t>Mahasaraswati</w:t>
      </w:r>
      <w:proofErr w:type="spellEnd"/>
      <w:r w:rsidRPr="0020351D">
        <w:rPr>
          <w:rFonts w:ascii="Arial" w:hAnsi="Arial" w:cs="Arial"/>
        </w:rPr>
        <w:t xml:space="preserve"> University, Denpasar</w:t>
      </w:r>
    </w:p>
    <w:p w:rsidR="00D858A0" w:rsidRPr="0020351D" w:rsidRDefault="0020351D" w:rsidP="00C87201">
      <w:pPr>
        <w:spacing w:after="0" w:line="240" w:lineRule="auto"/>
        <w:contextualSpacing/>
        <w:jc w:val="center"/>
        <w:rPr>
          <w:rFonts w:ascii="Arial" w:hAnsi="Arial" w:cs="Arial"/>
        </w:rPr>
      </w:pPr>
      <w:proofErr w:type="gramStart"/>
      <w:r>
        <w:rPr>
          <w:rFonts w:ascii="Arial" w:hAnsi="Arial" w:cs="Arial"/>
        </w:rPr>
        <w:t>e</w:t>
      </w:r>
      <w:r w:rsidR="00D858A0" w:rsidRPr="0020351D">
        <w:rPr>
          <w:rFonts w:ascii="Arial" w:hAnsi="Arial" w:cs="Arial"/>
        </w:rPr>
        <w:t>mail</w:t>
      </w:r>
      <w:proofErr w:type="gramEnd"/>
      <w:r w:rsidR="00D858A0" w:rsidRPr="0020351D">
        <w:rPr>
          <w:rFonts w:ascii="Arial" w:hAnsi="Arial" w:cs="Arial"/>
        </w:rPr>
        <w:t xml:space="preserve">: </w:t>
      </w:r>
      <w:hyperlink r:id="rId8" w:history="1">
        <w:r w:rsidR="00D858A0" w:rsidRPr="0020351D">
          <w:rPr>
            <w:rStyle w:val="Hyperlink"/>
            <w:rFonts w:ascii="Arial" w:hAnsi="Arial" w:cs="Arial"/>
          </w:rPr>
          <w:t>sujanaiwayan@yamail.com</w:t>
        </w:r>
      </w:hyperlink>
    </w:p>
    <w:p w:rsidR="00D858A0" w:rsidRDefault="00D858A0" w:rsidP="00C87201">
      <w:pPr>
        <w:spacing w:after="0" w:line="240" w:lineRule="auto"/>
        <w:jc w:val="center"/>
        <w:rPr>
          <w:rFonts w:ascii="Arial" w:hAnsi="Arial" w:cs="Arial"/>
        </w:rPr>
      </w:pPr>
    </w:p>
    <w:p w:rsidR="0020351D" w:rsidRPr="0020351D" w:rsidRDefault="0020351D" w:rsidP="00C87201">
      <w:pPr>
        <w:spacing w:after="0" w:line="240" w:lineRule="auto"/>
        <w:jc w:val="center"/>
        <w:rPr>
          <w:rFonts w:ascii="Arial" w:hAnsi="Arial" w:cs="Arial"/>
        </w:rPr>
      </w:pPr>
    </w:p>
    <w:p w:rsidR="00D858A0" w:rsidRPr="0020351D" w:rsidRDefault="00D858A0" w:rsidP="00C87201">
      <w:pPr>
        <w:spacing w:after="0" w:line="240" w:lineRule="auto"/>
        <w:jc w:val="center"/>
        <w:rPr>
          <w:rFonts w:ascii="Arial" w:hAnsi="Arial" w:cs="Arial"/>
        </w:rPr>
      </w:pPr>
      <w:r w:rsidRPr="0020351D">
        <w:rPr>
          <w:rFonts w:ascii="Arial" w:hAnsi="Arial" w:cs="Arial"/>
        </w:rPr>
        <w:t>ABSTRACT</w:t>
      </w:r>
    </w:p>
    <w:p w:rsidR="00C8389D" w:rsidRPr="0020351D" w:rsidRDefault="00D858A0" w:rsidP="00C87201">
      <w:pPr>
        <w:spacing w:after="0" w:line="240" w:lineRule="auto"/>
        <w:jc w:val="both"/>
        <w:rPr>
          <w:rFonts w:ascii="Arial" w:hAnsi="Arial" w:cs="Arial"/>
        </w:rPr>
      </w:pPr>
      <w:r w:rsidRPr="0020351D">
        <w:rPr>
          <w:rFonts w:ascii="Arial" w:hAnsi="Arial" w:cs="Arial"/>
        </w:rPr>
        <w:tab/>
        <w:t xml:space="preserve">The people living at </w:t>
      </w:r>
      <w:proofErr w:type="spellStart"/>
      <w:r w:rsidRPr="0020351D">
        <w:rPr>
          <w:rFonts w:ascii="Arial" w:hAnsi="Arial" w:cs="Arial"/>
        </w:rPr>
        <w:t>Candikuning</w:t>
      </w:r>
      <w:proofErr w:type="spellEnd"/>
      <w:r w:rsidRPr="0020351D">
        <w:rPr>
          <w:rFonts w:ascii="Arial" w:hAnsi="Arial" w:cs="Arial"/>
        </w:rPr>
        <w:t xml:space="preserve"> Village are not involved in the management of the </w:t>
      </w:r>
      <w:proofErr w:type="spellStart"/>
      <w:r w:rsidRPr="0020351D">
        <w:rPr>
          <w:rFonts w:ascii="Arial" w:hAnsi="Arial" w:cs="Arial"/>
          <w:i/>
        </w:rPr>
        <w:t>Eka</w:t>
      </w:r>
      <w:proofErr w:type="spellEnd"/>
      <w:r w:rsidRPr="0020351D">
        <w:rPr>
          <w:rFonts w:ascii="Arial" w:hAnsi="Arial" w:cs="Arial"/>
          <w:i/>
        </w:rPr>
        <w:t xml:space="preserve"> </w:t>
      </w:r>
      <w:proofErr w:type="spellStart"/>
      <w:r w:rsidRPr="0020351D">
        <w:rPr>
          <w:rFonts w:ascii="Arial" w:hAnsi="Arial" w:cs="Arial"/>
          <w:i/>
        </w:rPr>
        <w:t>Karya</w:t>
      </w:r>
      <w:proofErr w:type="spellEnd"/>
      <w:r w:rsidRPr="0020351D">
        <w:rPr>
          <w:rFonts w:ascii="Arial" w:hAnsi="Arial" w:cs="Arial"/>
        </w:rPr>
        <w:t xml:space="preserve"> </w:t>
      </w:r>
      <w:r w:rsidRPr="0020351D">
        <w:rPr>
          <w:rFonts w:ascii="Arial" w:hAnsi="Arial" w:cs="Arial"/>
          <w:i/>
        </w:rPr>
        <w:t xml:space="preserve">Bali </w:t>
      </w:r>
      <w:r w:rsidRPr="0020351D">
        <w:rPr>
          <w:rFonts w:ascii="Arial" w:hAnsi="Arial" w:cs="Arial"/>
        </w:rPr>
        <w:t xml:space="preserve">Botanical Garden; however, they intend to enjoy the retribution which is received by the Botanical Garden, for which they show their resistance to the management. </w:t>
      </w:r>
      <w:r w:rsidR="00390BA8">
        <w:rPr>
          <w:rFonts w:ascii="Arial" w:hAnsi="Arial" w:cs="Arial"/>
        </w:rPr>
        <w:t>T</w:t>
      </w:r>
      <w:r w:rsidRPr="0020351D">
        <w:rPr>
          <w:rFonts w:ascii="Arial" w:hAnsi="Arial" w:cs="Arial"/>
        </w:rPr>
        <w:t xml:space="preserve">his article is intended to understand the ideology which has inspired the local people to argue that they are entitled to the retribution received by the </w:t>
      </w:r>
      <w:proofErr w:type="spellStart"/>
      <w:r w:rsidRPr="0020351D">
        <w:rPr>
          <w:rFonts w:ascii="Arial" w:hAnsi="Arial" w:cs="Arial"/>
          <w:i/>
        </w:rPr>
        <w:t>Eka</w:t>
      </w:r>
      <w:proofErr w:type="spellEnd"/>
      <w:r w:rsidRPr="0020351D">
        <w:rPr>
          <w:rFonts w:ascii="Arial" w:hAnsi="Arial" w:cs="Arial"/>
          <w:i/>
        </w:rPr>
        <w:t xml:space="preserve"> </w:t>
      </w:r>
      <w:proofErr w:type="spellStart"/>
      <w:r w:rsidRPr="0020351D">
        <w:rPr>
          <w:rFonts w:ascii="Arial" w:hAnsi="Arial" w:cs="Arial"/>
          <w:i/>
        </w:rPr>
        <w:t>Karya</w:t>
      </w:r>
      <w:proofErr w:type="spellEnd"/>
      <w:r w:rsidRPr="0020351D">
        <w:rPr>
          <w:rFonts w:ascii="Arial" w:hAnsi="Arial" w:cs="Arial"/>
          <w:i/>
        </w:rPr>
        <w:t xml:space="preserve"> Bali</w:t>
      </w:r>
      <w:r w:rsidRPr="0020351D">
        <w:rPr>
          <w:rFonts w:ascii="Arial" w:hAnsi="Arial" w:cs="Arial"/>
        </w:rPr>
        <w:t xml:space="preserve"> Botanical Garden.  The data were collected through in-depth interview, observation, and documentation techniques. The data were critically analyzed</w:t>
      </w:r>
      <w:r w:rsidR="00AE070F" w:rsidRPr="0020351D">
        <w:rPr>
          <w:rFonts w:ascii="Arial" w:hAnsi="Arial" w:cs="Arial"/>
        </w:rPr>
        <w:t xml:space="preserve"> using the deconstruction method. </w:t>
      </w:r>
      <w:r w:rsidRPr="0020351D">
        <w:rPr>
          <w:rFonts w:ascii="Arial" w:hAnsi="Arial" w:cs="Arial"/>
        </w:rPr>
        <w:t xml:space="preserve"> </w:t>
      </w:r>
    </w:p>
    <w:p w:rsidR="00AE070F" w:rsidRPr="0020351D" w:rsidRDefault="00AE070F" w:rsidP="00C8389D">
      <w:pPr>
        <w:spacing w:after="0" w:line="240" w:lineRule="auto"/>
        <w:jc w:val="both"/>
        <w:rPr>
          <w:rFonts w:ascii="Arial" w:hAnsi="Arial" w:cs="Arial"/>
        </w:rPr>
      </w:pPr>
      <w:r w:rsidRPr="0020351D">
        <w:rPr>
          <w:rFonts w:ascii="Arial" w:hAnsi="Arial" w:cs="Arial"/>
        </w:rPr>
        <w:tab/>
        <w:t xml:space="preserve">Based on the analysis of the facts which had inspired the resistance shown by the local people living at </w:t>
      </w:r>
      <w:proofErr w:type="spellStart"/>
      <w:r w:rsidRPr="0020351D">
        <w:rPr>
          <w:rFonts w:ascii="Arial" w:hAnsi="Arial" w:cs="Arial"/>
        </w:rPr>
        <w:t>Candi</w:t>
      </w:r>
      <w:proofErr w:type="spellEnd"/>
      <w:r w:rsidRPr="0020351D">
        <w:rPr>
          <w:rFonts w:ascii="Arial" w:hAnsi="Arial" w:cs="Arial"/>
        </w:rPr>
        <w:t xml:space="preserve"> </w:t>
      </w:r>
      <w:proofErr w:type="spellStart"/>
      <w:r w:rsidRPr="0020351D">
        <w:rPr>
          <w:rFonts w:ascii="Arial" w:hAnsi="Arial" w:cs="Arial"/>
        </w:rPr>
        <w:t>Kuning</w:t>
      </w:r>
      <w:proofErr w:type="spellEnd"/>
      <w:r w:rsidRPr="0020351D">
        <w:rPr>
          <w:rFonts w:ascii="Arial" w:hAnsi="Arial" w:cs="Arial"/>
        </w:rPr>
        <w:t xml:space="preserve"> Village to the management of the Bali </w:t>
      </w:r>
      <w:proofErr w:type="spellStart"/>
      <w:r w:rsidRPr="0020351D">
        <w:rPr>
          <w:rFonts w:ascii="Arial" w:hAnsi="Arial" w:cs="Arial"/>
          <w:i/>
        </w:rPr>
        <w:t>Eka</w:t>
      </w:r>
      <w:proofErr w:type="spellEnd"/>
      <w:r w:rsidRPr="0020351D">
        <w:rPr>
          <w:rFonts w:ascii="Arial" w:hAnsi="Arial" w:cs="Arial"/>
          <w:i/>
        </w:rPr>
        <w:t xml:space="preserve"> </w:t>
      </w:r>
      <w:proofErr w:type="spellStart"/>
      <w:r w:rsidRPr="0020351D">
        <w:rPr>
          <w:rFonts w:ascii="Arial" w:hAnsi="Arial" w:cs="Arial"/>
          <w:i/>
        </w:rPr>
        <w:t>Karya</w:t>
      </w:r>
      <w:proofErr w:type="spellEnd"/>
      <w:r w:rsidRPr="0020351D">
        <w:rPr>
          <w:rFonts w:ascii="Arial" w:hAnsi="Arial" w:cs="Arial"/>
        </w:rPr>
        <w:t xml:space="preserve"> Botanical Garden, it could be understood that the geopolitical ideology was used as the basis of the resistance. Therefore, the management of the Bali </w:t>
      </w:r>
      <w:proofErr w:type="spellStart"/>
      <w:r w:rsidRPr="0020351D">
        <w:rPr>
          <w:rFonts w:ascii="Arial" w:hAnsi="Arial" w:cs="Arial"/>
          <w:i/>
        </w:rPr>
        <w:t>Eka</w:t>
      </w:r>
      <w:proofErr w:type="spellEnd"/>
      <w:r w:rsidRPr="0020351D">
        <w:rPr>
          <w:rFonts w:ascii="Arial" w:hAnsi="Arial" w:cs="Arial"/>
          <w:i/>
        </w:rPr>
        <w:t xml:space="preserve"> </w:t>
      </w:r>
      <w:proofErr w:type="spellStart"/>
      <w:r w:rsidRPr="0020351D">
        <w:rPr>
          <w:rFonts w:ascii="Arial" w:hAnsi="Arial" w:cs="Arial"/>
          <w:i/>
        </w:rPr>
        <w:t>Karya</w:t>
      </w:r>
      <w:proofErr w:type="spellEnd"/>
      <w:r w:rsidRPr="0020351D">
        <w:rPr>
          <w:rFonts w:ascii="Arial" w:hAnsi="Arial" w:cs="Arial"/>
        </w:rPr>
        <w:t xml:space="preserve"> Botanical Garden should give some of the retribution they received to the local people. The Botanical garden is located at </w:t>
      </w:r>
      <w:proofErr w:type="spellStart"/>
      <w:r w:rsidRPr="0020351D">
        <w:rPr>
          <w:rFonts w:ascii="Arial" w:hAnsi="Arial" w:cs="Arial"/>
        </w:rPr>
        <w:t>Candikuning</w:t>
      </w:r>
      <w:proofErr w:type="spellEnd"/>
      <w:r w:rsidRPr="0020351D">
        <w:rPr>
          <w:rFonts w:ascii="Arial" w:hAnsi="Arial" w:cs="Arial"/>
        </w:rPr>
        <w:t xml:space="preserve"> Village or part of the area of </w:t>
      </w:r>
      <w:proofErr w:type="spellStart"/>
      <w:r w:rsidRPr="0020351D">
        <w:rPr>
          <w:rFonts w:ascii="Arial" w:hAnsi="Arial" w:cs="Arial"/>
        </w:rPr>
        <w:t>Candikuning</w:t>
      </w:r>
      <w:proofErr w:type="spellEnd"/>
      <w:r w:rsidRPr="0020351D">
        <w:rPr>
          <w:rFonts w:ascii="Arial" w:hAnsi="Arial" w:cs="Arial"/>
        </w:rPr>
        <w:t xml:space="preserve"> Village. However, the village had never received any retribution from the Botanical Garden. The management should remember the proverb “di </w:t>
      </w:r>
      <w:proofErr w:type="spellStart"/>
      <w:r w:rsidRPr="0020351D">
        <w:rPr>
          <w:rFonts w:ascii="Arial" w:hAnsi="Arial" w:cs="Arial"/>
        </w:rPr>
        <w:t>mana</w:t>
      </w:r>
      <w:proofErr w:type="spellEnd"/>
      <w:r w:rsidRPr="0020351D">
        <w:rPr>
          <w:rFonts w:ascii="Arial" w:hAnsi="Arial" w:cs="Arial"/>
        </w:rPr>
        <w:t xml:space="preserve"> </w:t>
      </w:r>
      <w:proofErr w:type="spellStart"/>
      <w:r w:rsidRPr="0020351D">
        <w:rPr>
          <w:rFonts w:ascii="Arial" w:hAnsi="Arial" w:cs="Arial"/>
        </w:rPr>
        <w:t>bumi</w:t>
      </w:r>
      <w:proofErr w:type="spellEnd"/>
      <w:r w:rsidRPr="0020351D">
        <w:rPr>
          <w:rFonts w:ascii="Arial" w:hAnsi="Arial" w:cs="Arial"/>
        </w:rPr>
        <w:t xml:space="preserve"> </w:t>
      </w:r>
      <w:proofErr w:type="spellStart"/>
      <w:r w:rsidRPr="0020351D">
        <w:rPr>
          <w:rFonts w:ascii="Arial" w:hAnsi="Arial" w:cs="Arial"/>
        </w:rPr>
        <w:t>dipijak</w:t>
      </w:r>
      <w:proofErr w:type="spellEnd"/>
      <w:r w:rsidRPr="0020351D">
        <w:rPr>
          <w:rFonts w:ascii="Arial" w:hAnsi="Arial" w:cs="Arial"/>
        </w:rPr>
        <w:t xml:space="preserve"> di situ </w:t>
      </w:r>
      <w:proofErr w:type="spellStart"/>
      <w:r w:rsidRPr="0020351D">
        <w:rPr>
          <w:rFonts w:ascii="Arial" w:hAnsi="Arial" w:cs="Arial"/>
        </w:rPr>
        <w:t>langit</w:t>
      </w:r>
      <w:proofErr w:type="spellEnd"/>
      <w:r w:rsidRPr="0020351D">
        <w:rPr>
          <w:rFonts w:ascii="Arial" w:hAnsi="Arial" w:cs="Arial"/>
        </w:rPr>
        <w:t xml:space="preserve"> </w:t>
      </w:r>
      <w:proofErr w:type="spellStart"/>
      <w:r w:rsidRPr="0020351D">
        <w:rPr>
          <w:rFonts w:ascii="Arial" w:hAnsi="Arial" w:cs="Arial"/>
        </w:rPr>
        <w:t>dijunjung</w:t>
      </w:r>
      <w:proofErr w:type="spellEnd"/>
      <w:r w:rsidRPr="0020351D">
        <w:rPr>
          <w:rFonts w:ascii="Arial" w:hAnsi="Arial" w:cs="Arial"/>
        </w:rPr>
        <w:t>” (we should a</w:t>
      </w:r>
      <w:r w:rsidR="00192861" w:rsidRPr="0020351D">
        <w:rPr>
          <w:rFonts w:ascii="Arial" w:hAnsi="Arial" w:cs="Arial"/>
        </w:rPr>
        <w:t>djust ourselves to the environment where we stay</w:t>
      </w:r>
      <w:r w:rsidRPr="0020351D">
        <w:rPr>
          <w:rFonts w:ascii="Arial" w:hAnsi="Arial" w:cs="Arial"/>
        </w:rPr>
        <w:t xml:space="preserve">), based on the philosophy of </w:t>
      </w:r>
      <w:r w:rsidRPr="0020351D">
        <w:rPr>
          <w:rFonts w:ascii="Arial" w:hAnsi="Arial" w:cs="Arial"/>
          <w:i/>
        </w:rPr>
        <w:t xml:space="preserve">Tri </w:t>
      </w:r>
      <w:proofErr w:type="spellStart"/>
      <w:r w:rsidRPr="0020351D">
        <w:rPr>
          <w:rFonts w:ascii="Arial" w:hAnsi="Arial" w:cs="Arial"/>
          <w:i/>
        </w:rPr>
        <w:t>Hita</w:t>
      </w:r>
      <w:proofErr w:type="spellEnd"/>
      <w:r w:rsidRPr="0020351D">
        <w:rPr>
          <w:rFonts w:ascii="Arial" w:hAnsi="Arial" w:cs="Arial"/>
          <w:i/>
        </w:rPr>
        <w:t xml:space="preserve"> Karana</w:t>
      </w:r>
      <w:r w:rsidRPr="0020351D">
        <w:rPr>
          <w:rFonts w:ascii="Arial" w:hAnsi="Arial" w:cs="Arial"/>
        </w:rPr>
        <w:t xml:space="preserve">, meaning that the management should give retribution to the temple located at the area of the Botanical Garden. </w:t>
      </w:r>
    </w:p>
    <w:p w:rsidR="00AE070F" w:rsidRPr="0020351D" w:rsidRDefault="00AE070F" w:rsidP="00C8389D">
      <w:pPr>
        <w:spacing w:after="0" w:line="240" w:lineRule="auto"/>
        <w:jc w:val="both"/>
        <w:rPr>
          <w:rFonts w:ascii="Arial" w:hAnsi="Arial" w:cs="Arial"/>
        </w:rPr>
      </w:pPr>
    </w:p>
    <w:p w:rsidR="00AE070F" w:rsidRPr="0020351D" w:rsidRDefault="00A32E4A" w:rsidP="00C8389D">
      <w:pPr>
        <w:spacing w:after="0" w:line="240" w:lineRule="auto"/>
        <w:jc w:val="both"/>
        <w:rPr>
          <w:rFonts w:ascii="Arial" w:hAnsi="Arial" w:cs="Arial"/>
        </w:rPr>
      </w:pPr>
      <w:r>
        <w:rPr>
          <w:rFonts w:ascii="Arial" w:hAnsi="Arial" w:cs="Arial"/>
        </w:rPr>
        <w:t>Keywords: geopolitical ideology, r</w:t>
      </w:r>
      <w:r w:rsidR="00AE070F" w:rsidRPr="0020351D">
        <w:rPr>
          <w:rFonts w:ascii="Arial" w:hAnsi="Arial" w:cs="Arial"/>
        </w:rPr>
        <w:t xml:space="preserve">esistance, </w:t>
      </w:r>
      <w:r>
        <w:rPr>
          <w:rFonts w:ascii="Arial" w:hAnsi="Arial" w:cs="Arial"/>
        </w:rPr>
        <w:t>share of d</w:t>
      </w:r>
      <w:r w:rsidR="00074041" w:rsidRPr="0020351D">
        <w:rPr>
          <w:rFonts w:ascii="Arial" w:hAnsi="Arial" w:cs="Arial"/>
        </w:rPr>
        <w:t>istribution</w:t>
      </w:r>
      <w:r>
        <w:rPr>
          <w:rFonts w:ascii="Arial" w:hAnsi="Arial" w:cs="Arial"/>
        </w:rPr>
        <w:t>.</w:t>
      </w:r>
    </w:p>
    <w:p w:rsidR="00074041" w:rsidRDefault="00074041" w:rsidP="00390BA8">
      <w:pPr>
        <w:spacing w:after="0" w:line="240" w:lineRule="auto"/>
        <w:jc w:val="both"/>
        <w:rPr>
          <w:rFonts w:ascii="Arial" w:hAnsi="Arial" w:cs="Arial"/>
        </w:rPr>
      </w:pPr>
    </w:p>
    <w:p w:rsidR="00390BA8" w:rsidRPr="0020351D" w:rsidRDefault="00390BA8" w:rsidP="00D858A0">
      <w:pPr>
        <w:jc w:val="both"/>
        <w:rPr>
          <w:rFonts w:ascii="Arial" w:hAnsi="Arial" w:cs="Arial"/>
        </w:rPr>
      </w:pPr>
    </w:p>
    <w:p w:rsidR="00074041" w:rsidRPr="0020351D" w:rsidRDefault="00074041" w:rsidP="00C8389D">
      <w:pPr>
        <w:spacing w:after="0" w:line="360" w:lineRule="auto"/>
        <w:jc w:val="both"/>
        <w:rPr>
          <w:rFonts w:ascii="Arial" w:hAnsi="Arial" w:cs="Arial"/>
        </w:rPr>
      </w:pPr>
      <w:r w:rsidRPr="0020351D">
        <w:rPr>
          <w:rFonts w:ascii="Arial" w:hAnsi="Arial" w:cs="Arial"/>
        </w:rPr>
        <w:t>INTRODUCTION</w:t>
      </w:r>
    </w:p>
    <w:p w:rsidR="00074041" w:rsidRPr="0020351D" w:rsidRDefault="00074041" w:rsidP="00C8389D">
      <w:pPr>
        <w:spacing w:after="0" w:line="360" w:lineRule="auto"/>
        <w:jc w:val="both"/>
        <w:rPr>
          <w:rFonts w:ascii="Arial" w:hAnsi="Arial" w:cs="Arial"/>
        </w:rPr>
      </w:pPr>
      <w:r w:rsidRPr="0020351D">
        <w:rPr>
          <w:rFonts w:ascii="Arial" w:hAnsi="Arial" w:cs="Arial"/>
          <w:b/>
        </w:rPr>
        <w:tab/>
      </w:r>
      <w:r w:rsidRPr="0020351D">
        <w:rPr>
          <w:rFonts w:ascii="Arial" w:hAnsi="Arial" w:cs="Arial"/>
        </w:rPr>
        <w:t xml:space="preserve">Basically, this article discusses the answer to the question why the people living at </w:t>
      </w:r>
      <w:proofErr w:type="spellStart"/>
      <w:r w:rsidRPr="0020351D">
        <w:rPr>
          <w:rFonts w:ascii="Arial" w:hAnsi="Arial" w:cs="Arial"/>
        </w:rPr>
        <w:t>Candikuning</w:t>
      </w:r>
      <w:proofErr w:type="spellEnd"/>
      <w:r w:rsidRPr="0020351D">
        <w:rPr>
          <w:rFonts w:ascii="Arial" w:hAnsi="Arial" w:cs="Arial"/>
        </w:rPr>
        <w:t xml:space="preserve"> Village show their resistance to the management of the </w:t>
      </w:r>
      <w:r w:rsidRPr="0020351D">
        <w:rPr>
          <w:rFonts w:ascii="Arial" w:hAnsi="Arial" w:cs="Arial"/>
          <w:i/>
        </w:rPr>
        <w:t xml:space="preserve">Bali </w:t>
      </w:r>
      <w:proofErr w:type="spellStart"/>
      <w:r w:rsidRPr="0020351D">
        <w:rPr>
          <w:rFonts w:ascii="Arial" w:hAnsi="Arial" w:cs="Arial"/>
          <w:i/>
        </w:rPr>
        <w:t>Eka</w:t>
      </w:r>
      <w:proofErr w:type="spellEnd"/>
      <w:r w:rsidRPr="0020351D">
        <w:rPr>
          <w:rFonts w:ascii="Arial" w:hAnsi="Arial" w:cs="Arial"/>
          <w:i/>
        </w:rPr>
        <w:t xml:space="preserve"> </w:t>
      </w:r>
      <w:proofErr w:type="spellStart"/>
      <w:r w:rsidRPr="0020351D">
        <w:rPr>
          <w:rFonts w:ascii="Arial" w:hAnsi="Arial" w:cs="Arial"/>
          <w:i/>
        </w:rPr>
        <w:t>Karya</w:t>
      </w:r>
      <w:proofErr w:type="spellEnd"/>
      <w:r w:rsidRPr="0020351D">
        <w:rPr>
          <w:rFonts w:ascii="Arial" w:hAnsi="Arial" w:cs="Arial"/>
        </w:rPr>
        <w:t xml:space="preserve"> Botanical Garden. </w:t>
      </w:r>
      <w:r w:rsidR="00135A7B" w:rsidRPr="0020351D">
        <w:rPr>
          <w:rFonts w:ascii="Arial" w:hAnsi="Arial" w:cs="Arial"/>
        </w:rPr>
        <w:t xml:space="preserve">Such a question was inspired by an action, that is, the resistance which was shown by the people living at </w:t>
      </w:r>
      <w:proofErr w:type="spellStart"/>
      <w:r w:rsidR="00135A7B" w:rsidRPr="0020351D">
        <w:rPr>
          <w:rFonts w:ascii="Arial" w:hAnsi="Arial" w:cs="Arial"/>
        </w:rPr>
        <w:t>Candikuning</w:t>
      </w:r>
      <w:proofErr w:type="spellEnd"/>
      <w:r w:rsidR="00135A7B" w:rsidRPr="0020351D">
        <w:rPr>
          <w:rFonts w:ascii="Arial" w:hAnsi="Arial" w:cs="Arial"/>
        </w:rPr>
        <w:t xml:space="preserve"> Village to the management of the </w:t>
      </w:r>
      <w:r w:rsidR="00135A7B" w:rsidRPr="0020351D">
        <w:rPr>
          <w:rFonts w:ascii="Arial" w:hAnsi="Arial" w:cs="Arial"/>
          <w:i/>
        </w:rPr>
        <w:t xml:space="preserve">Bali </w:t>
      </w:r>
      <w:proofErr w:type="spellStart"/>
      <w:r w:rsidR="00135A7B" w:rsidRPr="0020351D">
        <w:rPr>
          <w:rFonts w:ascii="Arial" w:hAnsi="Arial" w:cs="Arial"/>
          <w:i/>
        </w:rPr>
        <w:t>Eka</w:t>
      </w:r>
      <w:proofErr w:type="spellEnd"/>
      <w:r w:rsidR="00135A7B" w:rsidRPr="0020351D">
        <w:rPr>
          <w:rFonts w:ascii="Arial" w:hAnsi="Arial" w:cs="Arial"/>
          <w:i/>
        </w:rPr>
        <w:t xml:space="preserve"> </w:t>
      </w:r>
      <w:proofErr w:type="spellStart"/>
      <w:r w:rsidR="00135A7B" w:rsidRPr="0020351D">
        <w:rPr>
          <w:rFonts w:ascii="Arial" w:hAnsi="Arial" w:cs="Arial"/>
          <w:i/>
        </w:rPr>
        <w:t>Karya</w:t>
      </w:r>
      <w:proofErr w:type="spellEnd"/>
      <w:r w:rsidR="00135A7B" w:rsidRPr="0020351D">
        <w:rPr>
          <w:rFonts w:ascii="Arial" w:hAnsi="Arial" w:cs="Arial"/>
        </w:rPr>
        <w:t xml:space="preserve"> Botanical Garden that they were entitled to the retribution which was received by the Botanical Garden</w:t>
      </w:r>
      <w:r w:rsidR="002B1C35" w:rsidRPr="0020351D">
        <w:rPr>
          <w:rFonts w:ascii="Arial" w:hAnsi="Arial" w:cs="Arial"/>
        </w:rPr>
        <w:t xml:space="preserve">. In this case, the term </w:t>
      </w:r>
      <w:r w:rsidR="002B1C35" w:rsidRPr="0020351D">
        <w:rPr>
          <w:rFonts w:ascii="Arial" w:hAnsi="Arial" w:cs="Arial"/>
          <w:i/>
        </w:rPr>
        <w:t>resistance</w:t>
      </w:r>
      <w:r w:rsidR="002B1C35" w:rsidRPr="0020351D">
        <w:rPr>
          <w:rFonts w:ascii="Arial" w:hAnsi="Arial" w:cs="Arial"/>
        </w:rPr>
        <w:t xml:space="preserve"> is adopted from what is stated by Scott (1993), who states that resistance is “… every action taken by the members of a group of people to show disagreement with what is claimed … or to show what they claim …”</w:t>
      </w:r>
    </w:p>
    <w:p w:rsidR="002B1C35" w:rsidRPr="0020351D" w:rsidRDefault="002B1C35" w:rsidP="00C8389D">
      <w:pPr>
        <w:spacing w:after="0" w:line="360" w:lineRule="auto"/>
        <w:jc w:val="both"/>
        <w:rPr>
          <w:rFonts w:ascii="Arial" w:hAnsi="Arial" w:cs="Arial"/>
        </w:rPr>
      </w:pPr>
      <w:r w:rsidRPr="0020351D">
        <w:rPr>
          <w:rFonts w:ascii="Arial" w:hAnsi="Arial" w:cs="Arial"/>
        </w:rPr>
        <w:tab/>
      </w:r>
      <w:r w:rsidR="001C11F9" w:rsidRPr="0020351D">
        <w:rPr>
          <w:rFonts w:ascii="Arial" w:hAnsi="Arial" w:cs="Arial"/>
        </w:rPr>
        <w:t xml:space="preserve">The resistance shown by the people at </w:t>
      </w:r>
      <w:proofErr w:type="spellStart"/>
      <w:r w:rsidR="001C11F9" w:rsidRPr="0020351D">
        <w:rPr>
          <w:rFonts w:ascii="Arial" w:hAnsi="Arial" w:cs="Arial"/>
        </w:rPr>
        <w:t>Candikuning</w:t>
      </w:r>
      <w:proofErr w:type="spellEnd"/>
      <w:r w:rsidR="001C11F9" w:rsidRPr="0020351D">
        <w:rPr>
          <w:rFonts w:ascii="Arial" w:hAnsi="Arial" w:cs="Arial"/>
        </w:rPr>
        <w:t xml:space="preserve"> Village to the management of the </w:t>
      </w:r>
      <w:r w:rsidR="001C11F9" w:rsidRPr="0020351D">
        <w:rPr>
          <w:rFonts w:ascii="Arial" w:hAnsi="Arial" w:cs="Arial"/>
          <w:i/>
        </w:rPr>
        <w:t xml:space="preserve">Bali </w:t>
      </w:r>
      <w:proofErr w:type="spellStart"/>
      <w:r w:rsidR="001C11F9" w:rsidRPr="0020351D">
        <w:rPr>
          <w:rFonts w:ascii="Arial" w:hAnsi="Arial" w:cs="Arial"/>
          <w:i/>
        </w:rPr>
        <w:t>Eka</w:t>
      </w:r>
      <w:proofErr w:type="spellEnd"/>
      <w:r w:rsidR="001C11F9" w:rsidRPr="0020351D">
        <w:rPr>
          <w:rFonts w:ascii="Arial" w:hAnsi="Arial" w:cs="Arial"/>
          <w:i/>
        </w:rPr>
        <w:t xml:space="preserve"> </w:t>
      </w:r>
      <w:proofErr w:type="spellStart"/>
      <w:r w:rsidR="001C11F9" w:rsidRPr="0020351D">
        <w:rPr>
          <w:rFonts w:ascii="Arial" w:hAnsi="Arial" w:cs="Arial"/>
          <w:i/>
        </w:rPr>
        <w:t>Karya</w:t>
      </w:r>
      <w:proofErr w:type="spellEnd"/>
      <w:r w:rsidR="001C11F9" w:rsidRPr="0020351D">
        <w:rPr>
          <w:rFonts w:ascii="Arial" w:hAnsi="Arial" w:cs="Arial"/>
        </w:rPr>
        <w:t xml:space="preserve"> Botanical Garden is interesting to explore. The reason is that they are not </w:t>
      </w:r>
      <w:r w:rsidR="001C11F9" w:rsidRPr="0020351D">
        <w:rPr>
          <w:rFonts w:ascii="Arial" w:hAnsi="Arial" w:cs="Arial"/>
        </w:rPr>
        <w:lastRenderedPageBreak/>
        <w:t>involved in the management of the Botanical Garden. Based on the assumption that an action is usually related to a certain ideology which is adhered to by it</w:t>
      </w:r>
      <w:r w:rsidR="00192861" w:rsidRPr="0020351D">
        <w:rPr>
          <w:rFonts w:ascii="Arial" w:hAnsi="Arial" w:cs="Arial"/>
        </w:rPr>
        <w:t>s</w:t>
      </w:r>
      <w:r w:rsidR="001C11F9" w:rsidRPr="0020351D">
        <w:rPr>
          <w:rFonts w:ascii="Arial" w:hAnsi="Arial" w:cs="Arial"/>
        </w:rPr>
        <w:t xml:space="preserve"> followers, this article is intended to deconstruct the ideology of the resistance shown by the people living at </w:t>
      </w:r>
      <w:proofErr w:type="spellStart"/>
      <w:r w:rsidR="001C11F9" w:rsidRPr="0020351D">
        <w:rPr>
          <w:rFonts w:ascii="Arial" w:hAnsi="Arial" w:cs="Arial"/>
        </w:rPr>
        <w:t>Candikuning</w:t>
      </w:r>
      <w:proofErr w:type="spellEnd"/>
      <w:r w:rsidR="001C11F9" w:rsidRPr="0020351D">
        <w:rPr>
          <w:rFonts w:ascii="Arial" w:hAnsi="Arial" w:cs="Arial"/>
        </w:rPr>
        <w:t xml:space="preserve"> Village to the management of the </w:t>
      </w:r>
      <w:r w:rsidR="001C11F9" w:rsidRPr="0020351D">
        <w:rPr>
          <w:rFonts w:ascii="Arial" w:hAnsi="Arial" w:cs="Arial"/>
          <w:i/>
        </w:rPr>
        <w:t xml:space="preserve">Bali </w:t>
      </w:r>
      <w:proofErr w:type="spellStart"/>
      <w:r w:rsidR="001C11F9" w:rsidRPr="0020351D">
        <w:rPr>
          <w:rFonts w:ascii="Arial" w:hAnsi="Arial" w:cs="Arial"/>
          <w:i/>
        </w:rPr>
        <w:t>Eka</w:t>
      </w:r>
      <w:proofErr w:type="spellEnd"/>
      <w:r w:rsidR="001C11F9" w:rsidRPr="0020351D">
        <w:rPr>
          <w:rFonts w:ascii="Arial" w:hAnsi="Arial" w:cs="Arial"/>
          <w:i/>
        </w:rPr>
        <w:t xml:space="preserve"> </w:t>
      </w:r>
      <w:proofErr w:type="spellStart"/>
      <w:r w:rsidR="001C11F9" w:rsidRPr="0020351D">
        <w:rPr>
          <w:rFonts w:ascii="Arial" w:hAnsi="Arial" w:cs="Arial"/>
          <w:i/>
        </w:rPr>
        <w:t>Karya</w:t>
      </w:r>
      <w:proofErr w:type="spellEnd"/>
      <w:r w:rsidR="001C11F9" w:rsidRPr="0020351D">
        <w:rPr>
          <w:rFonts w:ascii="Arial" w:hAnsi="Arial" w:cs="Arial"/>
        </w:rPr>
        <w:t xml:space="preserve"> Botanical Garden.  The term </w:t>
      </w:r>
      <w:r w:rsidR="001C11F9" w:rsidRPr="0020351D">
        <w:rPr>
          <w:rFonts w:ascii="Arial" w:hAnsi="Arial" w:cs="Arial"/>
          <w:i/>
        </w:rPr>
        <w:t>ideology</w:t>
      </w:r>
      <w:r w:rsidR="001C11F9" w:rsidRPr="0020351D">
        <w:rPr>
          <w:rFonts w:ascii="Arial" w:hAnsi="Arial" w:cs="Arial"/>
        </w:rPr>
        <w:t xml:space="preserve"> in this article refers to the concept proposed by Jones and </w:t>
      </w:r>
      <w:proofErr w:type="spellStart"/>
      <w:r w:rsidR="001C11F9" w:rsidRPr="0020351D">
        <w:rPr>
          <w:rFonts w:ascii="Arial" w:hAnsi="Arial" w:cs="Arial"/>
        </w:rPr>
        <w:t>Wareing</w:t>
      </w:r>
      <w:proofErr w:type="spellEnd"/>
      <w:r w:rsidR="001C11F9" w:rsidRPr="0020351D">
        <w:rPr>
          <w:rFonts w:ascii="Arial" w:hAnsi="Arial" w:cs="Arial"/>
        </w:rPr>
        <w:t xml:space="preserve"> (in </w:t>
      </w:r>
      <w:proofErr w:type="spellStart"/>
      <w:r w:rsidR="001C11F9" w:rsidRPr="0020351D">
        <w:rPr>
          <w:rFonts w:ascii="Arial" w:hAnsi="Arial" w:cs="Arial"/>
        </w:rPr>
        <w:t>Atmadja</w:t>
      </w:r>
      <w:proofErr w:type="spellEnd"/>
      <w:r w:rsidR="001C11F9" w:rsidRPr="0020351D">
        <w:rPr>
          <w:rFonts w:ascii="Arial" w:hAnsi="Arial" w:cs="Arial"/>
        </w:rPr>
        <w:t xml:space="preserve"> and </w:t>
      </w:r>
      <w:proofErr w:type="spellStart"/>
      <w:r w:rsidR="001C11F9" w:rsidRPr="0020351D">
        <w:rPr>
          <w:rFonts w:ascii="Arial" w:hAnsi="Arial" w:cs="Arial"/>
        </w:rPr>
        <w:t>Atmadja</w:t>
      </w:r>
      <w:proofErr w:type="spellEnd"/>
      <w:r w:rsidR="001C11F9" w:rsidRPr="0020351D">
        <w:rPr>
          <w:rFonts w:ascii="Arial" w:hAnsi="Arial" w:cs="Arial"/>
        </w:rPr>
        <w:t xml:space="preserve">, 2008: 240), who state that “now the word </w:t>
      </w:r>
      <w:r w:rsidR="001C11F9" w:rsidRPr="0020351D">
        <w:rPr>
          <w:rFonts w:ascii="Arial" w:hAnsi="Arial" w:cs="Arial"/>
          <w:i/>
        </w:rPr>
        <w:t>ideology</w:t>
      </w:r>
      <w:r w:rsidR="001C11F9" w:rsidRPr="0020351D">
        <w:rPr>
          <w:rFonts w:ascii="Arial" w:hAnsi="Arial" w:cs="Arial"/>
        </w:rPr>
        <w:t xml:space="preserve"> </w:t>
      </w:r>
      <w:r w:rsidR="009A37D0" w:rsidRPr="0020351D">
        <w:rPr>
          <w:rFonts w:ascii="Arial" w:hAnsi="Arial" w:cs="Arial"/>
        </w:rPr>
        <w:t xml:space="preserve">is more widely used to refer to the faiths which are felt to be logical and ‘reasonable’ by those who adhere to it. </w:t>
      </w:r>
    </w:p>
    <w:p w:rsidR="009A37D0" w:rsidRPr="0020351D" w:rsidRDefault="009A37D0" w:rsidP="00C8389D">
      <w:pPr>
        <w:spacing w:after="0" w:line="360" w:lineRule="auto"/>
        <w:jc w:val="both"/>
        <w:rPr>
          <w:rFonts w:ascii="Arial" w:hAnsi="Arial" w:cs="Arial"/>
        </w:rPr>
      </w:pPr>
      <w:r w:rsidRPr="0020351D">
        <w:rPr>
          <w:rFonts w:ascii="Arial" w:hAnsi="Arial" w:cs="Arial"/>
        </w:rPr>
        <w:tab/>
        <w:t xml:space="preserve">In relation to what was described above, this article is intended to understand the ideology of the argument given by the people living at </w:t>
      </w:r>
      <w:proofErr w:type="spellStart"/>
      <w:r w:rsidRPr="0020351D">
        <w:rPr>
          <w:rFonts w:ascii="Arial" w:hAnsi="Arial" w:cs="Arial"/>
        </w:rPr>
        <w:t>Candikuning</w:t>
      </w:r>
      <w:proofErr w:type="spellEnd"/>
      <w:r w:rsidRPr="0020351D">
        <w:rPr>
          <w:rFonts w:ascii="Arial" w:hAnsi="Arial" w:cs="Arial"/>
        </w:rPr>
        <w:t xml:space="preserve"> Village for the resistance they show to the management of the </w:t>
      </w:r>
      <w:r w:rsidRPr="0020351D">
        <w:rPr>
          <w:rFonts w:ascii="Arial" w:hAnsi="Arial" w:cs="Arial"/>
          <w:i/>
        </w:rPr>
        <w:t xml:space="preserve">Bali </w:t>
      </w:r>
      <w:proofErr w:type="spellStart"/>
      <w:r w:rsidRPr="0020351D">
        <w:rPr>
          <w:rFonts w:ascii="Arial" w:hAnsi="Arial" w:cs="Arial"/>
          <w:i/>
        </w:rPr>
        <w:t>Eka</w:t>
      </w:r>
      <w:proofErr w:type="spellEnd"/>
      <w:r w:rsidRPr="0020351D">
        <w:rPr>
          <w:rFonts w:ascii="Arial" w:hAnsi="Arial" w:cs="Arial"/>
          <w:i/>
        </w:rPr>
        <w:t xml:space="preserve"> </w:t>
      </w:r>
      <w:proofErr w:type="spellStart"/>
      <w:r w:rsidRPr="0020351D">
        <w:rPr>
          <w:rFonts w:ascii="Arial" w:hAnsi="Arial" w:cs="Arial"/>
          <w:i/>
        </w:rPr>
        <w:t>Karya</w:t>
      </w:r>
      <w:proofErr w:type="spellEnd"/>
      <w:r w:rsidRPr="0020351D">
        <w:rPr>
          <w:rFonts w:ascii="Arial" w:hAnsi="Arial" w:cs="Arial"/>
        </w:rPr>
        <w:t xml:space="preserve"> Botanical Garden.  Therefore, in practice, it is expected that the result of the study will enrich the knowledge of the ideology which has caused the people living at </w:t>
      </w:r>
      <w:proofErr w:type="spellStart"/>
      <w:r w:rsidRPr="0020351D">
        <w:rPr>
          <w:rFonts w:ascii="Arial" w:hAnsi="Arial" w:cs="Arial"/>
        </w:rPr>
        <w:t>Candi</w:t>
      </w:r>
      <w:proofErr w:type="spellEnd"/>
      <w:r w:rsidRPr="0020351D">
        <w:rPr>
          <w:rFonts w:ascii="Arial" w:hAnsi="Arial" w:cs="Arial"/>
        </w:rPr>
        <w:t xml:space="preserve"> </w:t>
      </w:r>
      <w:proofErr w:type="spellStart"/>
      <w:r w:rsidRPr="0020351D">
        <w:rPr>
          <w:rFonts w:ascii="Arial" w:hAnsi="Arial" w:cs="Arial"/>
        </w:rPr>
        <w:t>Kuning</w:t>
      </w:r>
      <w:proofErr w:type="spellEnd"/>
      <w:r w:rsidRPr="0020351D">
        <w:rPr>
          <w:rFonts w:ascii="Arial" w:hAnsi="Arial" w:cs="Arial"/>
        </w:rPr>
        <w:t xml:space="preserve"> Village to show resistance. Furthermore, in practice, it is also expected that the result of the study will make the related parties to be aware that there has been an ideology which has caused the people living at </w:t>
      </w:r>
      <w:proofErr w:type="spellStart"/>
      <w:r w:rsidRPr="0020351D">
        <w:rPr>
          <w:rFonts w:ascii="Arial" w:hAnsi="Arial" w:cs="Arial"/>
        </w:rPr>
        <w:t>Candikuning</w:t>
      </w:r>
      <w:proofErr w:type="spellEnd"/>
      <w:r w:rsidRPr="0020351D">
        <w:rPr>
          <w:rFonts w:ascii="Arial" w:hAnsi="Arial" w:cs="Arial"/>
        </w:rPr>
        <w:t xml:space="preserve"> Village to show their resistance to the management of the botanical garden. Therefore, it is expected that the related parties can collectively find a solution to such a resistance without </w:t>
      </w:r>
      <w:r w:rsidR="003A49A1" w:rsidRPr="0020351D">
        <w:rPr>
          <w:rFonts w:ascii="Arial" w:hAnsi="Arial" w:cs="Arial"/>
        </w:rPr>
        <w:t>inflicting</w:t>
      </w:r>
      <w:r w:rsidRPr="0020351D">
        <w:rPr>
          <w:rFonts w:ascii="Arial" w:hAnsi="Arial" w:cs="Arial"/>
        </w:rPr>
        <w:t xml:space="preserve"> any parties.  </w:t>
      </w:r>
    </w:p>
    <w:p w:rsidR="00C8389D" w:rsidRPr="0020351D" w:rsidRDefault="00C8389D" w:rsidP="00C8389D">
      <w:pPr>
        <w:spacing w:after="0" w:line="360" w:lineRule="auto"/>
        <w:jc w:val="both"/>
        <w:rPr>
          <w:rFonts w:ascii="Arial" w:hAnsi="Arial" w:cs="Arial"/>
        </w:rPr>
      </w:pPr>
    </w:p>
    <w:p w:rsidR="003A49A1" w:rsidRPr="0020351D" w:rsidRDefault="003A49A1" w:rsidP="00C8389D">
      <w:pPr>
        <w:spacing w:after="0" w:line="360" w:lineRule="auto"/>
        <w:jc w:val="both"/>
        <w:rPr>
          <w:rFonts w:ascii="Arial" w:hAnsi="Arial" w:cs="Arial"/>
        </w:rPr>
      </w:pPr>
      <w:r w:rsidRPr="0020351D">
        <w:rPr>
          <w:rFonts w:ascii="Arial" w:hAnsi="Arial" w:cs="Arial"/>
        </w:rPr>
        <w:t>RESEARCH METHOD</w:t>
      </w:r>
    </w:p>
    <w:p w:rsidR="00AE17A2" w:rsidRPr="0020351D" w:rsidRDefault="00AE17A2" w:rsidP="00C8389D">
      <w:pPr>
        <w:spacing w:after="0" w:line="360" w:lineRule="auto"/>
        <w:jc w:val="both"/>
        <w:rPr>
          <w:rFonts w:ascii="Arial" w:hAnsi="Arial" w:cs="Arial"/>
        </w:rPr>
      </w:pPr>
      <w:r w:rsidRPr="0020351D">
        <w:rPr>
          <w:rFonts w:ascii="Arial" w:hAnsi="Arial" w:cs="Arial"/>
        </w:rPr>
        <w:tab/>
        <w:t xml:space="preserve">The data in the present study were fully taken from the facts written in the form of a dissertation written by I </w:t>
      </w:r>
      <w:proofErr w:type="spellStart"/>
      <w:r w:rsidRPr="0020351D">
        <w:rPr>
          <w:rFonts w:ascii="Arial" w:hAnsi="Arial" w:cs="Arial"/>
        </w:rPr>
        <w:t>Wayan</w:t>
      </w:r>
      <w:proofErr w:type="spellEnd"/>
      <w:r w:rsidRPr="0020351D">
        <w:rPr>
          <w:rFonts w:ascii="Arial" w:hAnsi="Arial" w:cs="Arial"/>
        </w:rPr>
        <w:t xml:space="preserve"> </w:t>
      </w:r>
      <w:proofErr w:type="spellStart"/>
      <w:r w:rsidRPr="0020351D">
        <w:rPr>
          <w:rFonts w:ascii="Arial" w:hAnsi="Arial" w:cs="Arial"/>
        </w:rPr>
        <w:t>Sujana</w:t>
      </w:r>
      <w:proofErr w:type="spellEnd"/>
      <w:r w:rsidRPr="0020351D">
        <w:rPr>
          <w:rFonts w:ascii="Arial" w:hAnsi="Arial" w:cs="Arial"/>
        </w:rPr>
        <w:t xml:space="preserve">, Doctorate Program of Cultural Studies, School of Postgraduate Studies, </w:t>
      </w:r>
      <w:proofErr w:type="spellStart"/>
      <w:r w:rsidRPr="0020351D">
        <w:rPr>
          <w:rFonts w:ascii="Arial" w:hAnsi="Arial" w:cs="Arial"/>
        </w:rPr>
        <w:t>Udayana</w:t>
      </w:r>
      <w:proofErr w:type="spellEnd"/>
      <w:r w:rsidRPr="0020351D">
        <w:rPr>
          <w:rFonts w:ascii="Arial" w:hAnsi="Arial" w:cs="Arial"/>
        </w:rPr>
        <w:t xml:space="preserve"> University entitled “The Resistance Shown by the Community of </w:t>
      </w:r>
      <w:proofErr w:type="spellStart"/>
      <w:r w:rsidRPr="0020351D">
        <w:rPr>
          <w:rFonts w:ascii="Arial" w:hAnsi="Arial" w:cs="Arial"/>
        </w:rPr>
        <w:t>Candi</w:t>
      </w:r>
      <w:proofErr w:type="spellEnd"/>
      <w:r w:rsidRPr="0020351D">
        <w:rPr>
          <w:rFonts w:ascii="Arial" w:hAnsi="Arial" w:cs="Arial"/>
        </w:rPr>
        <w:t xml:space="preserve"> </w:t>
      </w:r>
      <w:proofErr w:type="spellStart"/>
      <w:r w:rsidRPr="0020351D">
        <w:rPr>
          <w:rFonts w:ascii="Arial" w:hAnsi="Arial" w:cs="Arial"/>
        </w:rPr>
        <w:t>Kuning</w:t>
      </w:r>
      <w:proofErr w:type="spellEnd"/>
      <w:r w:rsidRPr="0020351D">
        <w:rPr>
          <w:rFonts w:ascii="Arial" w:hAnsi="Arial" w:cs="Arial"/>
        </w:rPr>
        <w:t xml:space="preserve"> Village, </w:t>
      </w:r>
      <w:proofErr w:type="spellStart"/>
      <w:r w:rsidRPr="0020351D">
        <w:rPr>
          <w:rFonts w:ascii="Arial" w:hAnsi="Arial" w:cs="Arial"/>
        </w:rPr>
        <w:t>Baturiti</w:t>
      </w:r>
      <w:proofErr w:type="spellEnd"/>
      <w:r w:rsidRPr="0020351D">
        <w:rPr>
          <w:rFonts w:ascii="Arial" w:hAnsi="Arial" w:cs="Arial"/>
        </w:rPr>
        <w:t xml:space="preserve">, </w:t>
      </w:r>
      <w:proofErr w:type="spellStart"/>
      <w:r w:rsidRPr="0020351D">
        <w:rPr>
          <w:rFonts w:ascii="Arial" w:hAnsi="Arial" w:cs="Arial"/>
        </w:rPr>
        <w:t>Tabanan</w:t>
      </w:r>
      <w:proofErr w:type="spellEnd"/>
      <w:r w:rsidRPr="0020351D">
        <w:rPr>
          <w:rFonts w:ascii="Arial" w:hAnsi="Arial" w:cs="Arial"/>
        </w:rPr>
        <w:t xml:space="preserve">, </w:t>
      </w:r>
      <w:proofErr w:type="gramStart"/>
      <w:r w:rsidRPr="0020351D">
        <w:rPr>
          <w:rFonts w:ascii="Arial" w:hAnsi="Arial" w:cs="Arial"/>
        </w:rPr>
        <w:t>Bali</w:t>
      </w:r>
      <w:proofErr w:type="gramEnd"/>
      <w:r w:rsidRPr="0020351D">
        <w:rPr>
          <w:rFonts w:ascii="Arial" w:hAnsi="Arial" w:cs="Arial"/>
        </w:rPr>
        <w:t xml:space="preserve"> to the Management of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Tourist </w:t>
      </w:r>
      <w:proofErr w:type="spellStart"/>
      <w:r w:rsidRPr="0020351D">
        <w:rPr>
          <w:rFonts w:ascii="Arial" w:hAnsi="Arial" w:cs="Arial"/>
        </w:rPr>
        <w:t>Destionation</w:t>
      </w:r>
      <w:proofErr w:type="spellEnd"/>
      <w:r w:rsidRPr="0020351D">
        <w:rPr>
          <w:rFonts w:ascii="Arial" w:hAnsi="Arial" w:cs="Arial"/>
        </w:rPr>
        <w:t>”.  The qualitative, descriptive, and interpretative methods were used in the study.</w:t>
      </w:r>
    </w:p>
    <w:p w:rsidR="007C7724" w:rsidRPr="0020351D" w:rsidRDefault="00AE17A2" w:rsidP="00C8389D">
      <w:pPr>
        <w:spacing w:after="0" w:line="360" w:lineRule="auto"/>
        <w:jc w:val="both"/>
        <w:rPr>
          <w:rFonts w:ascii="Arial" w:hAnsi="Arial" w:cs="Arial"/>
        </w:rPr>
      </w:pPr>
      <w:r w:rsidRPr="0020351D">
        <w:rPr>
          <w:rFonts w:ascii="Arial" w:hAnsi="Arial" w:cs="Arial"/>
        </w:rPr>
        <w:tab/>
        <w:t xml:space="preserve">The data were collected using the in-depth interview, observation, and documentary methods. The </w:t>
      </w:r>
      <w:r w:rsidR="007C7724" w:rsidRPr="0020351D">
        <w:rPr>
          <w:rFonts w:ascii="Arial" w:hAnsi="Arial" w:cs="Arial"/>
        </w:rPr>
        <w:t xml:space="preserve">facts which appeared from the argument used by the local people to show their </w:t>
      </w:r>
      <w:proofErr w:type="gramStart"/>
      <w:r w:rsidR="007C7724" w:rsidRPr="0020351D">
        <w:rPr>
          <w:rFonts w:ascii="Arial" w:hAnsi="Arial" w:cs="Arial"/>
        </w:rPr>
        <w:t xml:space="preserve">resistance to the management of the Bali </w:t>
      </w:r>
      <w:proofErr w:type="spellStart"/>
      <w:r w:rsidR="007C7724" w:rsidRPr="0020351D">
        <w:rPr>
          <w:rFonts w:ascii="Arial" w:hAnsi="Arial" w:cs="Arial"/>
        </w:rPr>
        <w:t>Eka</w:t>
      </w:r>
      <w:proofErr w:type="spellEnd"/>
      <w:r w:rsidR="007C7724" w:rsidRPr="0020351D">
        <w:rPr>
          <w:rFonts w:ascii="Arial" w:hAnsi="Arial" w:cs="Arial"/>
        </w:rPr>
        <w:t xml:space="preserve"> </w:t>
      </w:r>
      <w:proofErr w:type="spellStart"/>
      <w:r w:rsidR="007C7724" w:rsidRPr="0020351D">
        <w:rPr>
          <w:rFonts w:ascii="Arial" w:hAnsi="Arial" w:cs="Arial"/>
        </w:rPr>
        <w:t>Karya</w:t>
      </w:r>
      <w:proofErr w:type="spellEnd"/>
      <w:r w:rsidR="007C7724" w:rsidRPr="0020351D">
        <w:rPr>
          <w:rFonts w:ascii="Arial" w:hAnsi="Arial" w:cs="Arial"/>
        </w:rPr>
        <w:t xml:space="preserve"> Botanical Garden were</w:t>
      </w:r>
      <w:proofErr w:type="gramEnd"/>
      <w:r w:rsidR="007C7724" w:rsidRPr="0020351D">
        <w:rPr>
          <w:rFonts w:ascii="Arial" w:hAnsi="Arial" w:cs="Arial"/>
        </w:rPr>
        <w:t xml:space="preserve"> critically analyzed using the deconstruction method. </w:t>
      </w:r>
    </w:p>
    <w:p w:rsidR="00C8389D" w:rsidRPr="0020351D" w:rsidRDefault="00C8389D" w:rsidP="00C8389D">
      <w:pPr>
        <w:spacing w:after="0" w:line="360" w:lineRule="auto"/>
        <w:jc w:val="both"/>
        <w:rPr>
          <w:rFonts w:ascii="Arial" w:hAnsi="Arial" w:cs="Arial"/>
        </w:rPr>
      </w:pPr>
    </w:p>
    <w:p w:rsidR="00AE17A2" w:rsidRPr="0020351D" w:rsidRDefault="007C7724" w:rsidP="00C8389D">
      <w:pPr>
        <w:spacing w:after="0" w:line="360" w:lineRule="auto"/>
        <w:jc w:val="both"/>
        <w:rPr>
          <w:rFonts w:ascii="Arial" w:hAnsi="Arial" w:cs="Arial"/>
          <w:b/>
        </w:rPr>
      </w:pPr>
      <w:r w:rsidRPr="0020351D">
        <w:rPr>
          <w:rFonts w:ascii="Arial" w:hAnsi="Arial" w:cs="Arial"/>
        </w:rPr>
        <w:t>DISCUSSION</w:t>
      </w:r>
      <w:r w:rsidR="00AE17A2" w:rsidRPr="0020351D">
        <w:rPr>
          <w:rFonts w:ascii="Arial" w:hAnsi="Arial" w:cs="Arial"/>
          <w:b/>
        </w:rPr>
        <w:t xml:space="preserve">  </w:t>
      </w:r>
    </w:p>
    <w:p w:rsidR="00D858A0" w:rsidRPr="0020351D" w:rsidRDefault="007C7724" w:rsidP="00C8389D">
      <w:pPr>
        <w:spacing w:after="0" w:line="360" w:lineRule="auto"/>
        <w:jc w:val="both"/>
        <w:rPr>
          <w:rFonts w:ascii="Arial" w:hAnsi="Arial" w:cs="Arial"/>
        </w:rPr>
      </w:pPr>
      <w:r w:rsidRPr="0020351D">
        <w:rPr>
          <w:rFonts w:ascii="Arial" w:hAnsi="Arial" w:cs="Arial"/>
          <w:b/>
        </w:rPr>
        <w:tab/>
      </w:r>
      <w:r w:rsidRPr="0020351D">
        <w:rPr>
          <w:rFonts w:ascii="Arial" w:hAnsi="Arial" w:cs="Arial"/>
        </w:rPr>
        <w:t xml:space="preserve">As far as the resistance shown by the people living at </w:t>
      </w:r>
      <w:proofErr w:type="spellStart"/>
      <w:r w:rsidRPr="0020351D">
        <w:rPr>
          <w:rFonts w:ascii="Arial" w:hAnsi="Arial" w:cs="Arial"/>
        </w:rPr>
        <w:t>Candi</w:t>
      </w:r>
      <w:proofErr w:type="spellEnd"/>
      <w:r w:rsidRPr="0020351D">
        <w:rPr>
          <w:rFonts w:ascii="Arial" w:hAnsi="Arial" w:cs="Arial"/>
        </w:rPr>
        <w:t xml:space="preserve"> </w:t>
      </w:r>
      <w:proofErr w:type="spellStart"/>
      <w:r w:rsidRPr="0020351D">
        <w:rPr>
          <w:rFonts w:ascii="Arial" w:hAnsi="Arial" w:cs="Arial"/>
        </w:rPr>
        <w:t>Kuning</w:t>
      </w:r>
      <w:proofErr w:type="spellEnd"/>
      <w:r w:rsidRPr="0020351D">
        <w:rPr>
          <w:rFonts w:ascii="Arial" w:hAnsi="Arial" w:cs="Arial"/>
        </w:rPr>
        <w:t xml:space="preserve"> Village to the management of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is concerned, the informants informed that “the Botanical Garden is located in the area of </w:t>
      </w:r>
      <w:proofErr w:type="spellStart"/>
      <w:r w:rsidRPr="0020351D">
        <w:rPr>
          <w:rFonts w:ascii="Arial" w:hAnsi="Arial" w:cs="Arial"/>
        </w:rPr>
        <w:t>Candikuning</w:t>
      </w:r>
      <w:proofErr w:type="spellEnd"/>
      <w:r w:rsidRPr="0020351D">
        <w:rPr>
          <w:rFonts w:ascii="Arial" w:hAnsi="Arial" w:cs="Arial"/>
        </w:rPr>
        <w:t xml:space="preserve"> Village”. They further stated that “although the Botanical Garden is part of </w:t>
      </w:r>
      <w:proofErr w:type="spellStart"/>
      <w:r w:rsidRPr="0020351D">
        <w:rPr>
          <w:rFonts w:ascii="Arial" w:hAnsi="Arial" w:cs="Arial"/>
        </w:rPr>
        <w:t>Candikuning</w:t>
      </w:r>
      <w:proofErr w:type="spellEnd"/>
      <w:r w:rsidRPr="0020351D">
        <w:rPr>
          <w:rFonts w:ascii="Arial" w:hAnsi="Arial" w:cs="Arial"/>
        </w:rPr>
        <w:t xml:space="preserve"> Village, no retribution has been given to </w:t>
      </w:r>
      <w:r w:rsidRPr="0020351D">
        <w:rPr>
          <w:rFonts w:ascii="Arial" w:hAnsi="Arial" w:cs="Arial"/>
        </w:rPr>
        <w:lastRenderedPageBreak/>
        <w:t>the village yet”. … The village</w:t>
      </w:r>
      <w:r w:rsidR="00192861" w:rsidRPr="0020351D">
        <w:rPr>
          <w:rFonts w:ascii="Arial" w:hAnsi="Arial" w:cs="Arial"/>
        </w:rPr>
        <w:t>s which are located close to</w:t>
      </w:r>
      <w:r w:rsidRPr="0020351D">
        <w:rPr>
          <w:rFonts w:ascii="Arial" w:hAnsi="Arial" w:cs="Arial"/>
        </w:rPr>
        <w:t xml:space="preserve"> tourist destination</w:t>
      </w:r>
      <w:r w:rsidR="00192861" w:rsidRPr="0020351D">
        <w:rPr>
          <w:rFonts w:ascii="Arial" w:hAnsi="Arial" w:cs="Arial"/>
        </w:rPr>
        <w:t>s</w:t>
      </w:r>
      <w:r w:rsidRPr="0020351D">
        <w:rPr>
          <w:rFonts w:ascii="Arial" w:hAnsi="Arial" w:cs="Arial"/>
        </w:rPr>
        <w:t xml:space="preserve"> </w:t>
      </w:r>
      <w:r w:rsidR="00192861" w:rsidRPr="0020351D">
        <w:rPr>
          <w:rFonts w:ascii="Arial" w:hAnsi="Arial" w:cs="Arial"/>
        </w:rPr>
        <w:t>usually share the retribution they receive</w:t>
      </w:r>
      <w:r w:rsidRPr="0020351D">
        <w:rPr>
          <w:rFonts w:ascii="Arial" w:hAnsi="Arial" w:cs="Arial"/>
        </w:rPr>
        <w:t xml:space="preserve">” …”The management of the Botanical Garden should remember that it should adjust itself to the environment where it is located … in accordance </w:t>
      </w:r>
      <w:r w:rsidR="00192861" w:rsidRPr="0020351D">
        <w:rPr>
          <w:rFonts w:ascii="Arial" w:hAnsi="Arial" w:cs="Arial"/>
        </w:rPr>
        <w:t xml:space="preserve">with </w:t>
      </w:r>
      <w:r w:rsidRPr="0020351D">
        <w:rPr>
          <w:rFonts w:ascii="Arial" w:hAnsi="Arial" w:cs="Arial"/>
        </w:rPr>
        <w:t xml:space="preserve">what is taught in the philosophy of </w:t>
      </w:r>
      <w:r w:rsidRPr="0020351D">
        <w:rPr>
          <w:rFonts w:ascii="Arial" w:hAnsi="Arial" w:cs="Arial"/>
          <w:i/>
        </w:rPr>
        <w:t xml:space="preserve">Tri </w:t>
      </w:r>
      <w:proofErr w:type="spellStart"/>
      <w:r w:rsidRPr="0020351D">
        <w:rPr>
          <w:rFonts w:ascii="Arial" w:hAnsi="Arial" w:cs="Arial"/>
          <w:i/>
        </w:rPr>
        <w:t>Hita</w:t>
      </w:r>
      <w:proofErr w:type="spellEnd"/>
      <w:r w:rsidRPr="0020351D">
        <w:rPr>
          <w:rFonts w:ascii="Arial" w:hAnsi="Arial" w:cs="Arial"/>
          <w:i/>
        </w:rPr>
        <w:t xml:space="preserve"> Karana</w:t>
      </w:r>
      <w:r w:rsidRPr="0020351D">
        <w:rPr>
          <w:rFonts w:ascii="Arial" w:hAnsi="Arial" w:cs="Arial"/>
        </w:rPr>
        <w:t xml:space="preserve"> … the management should give retribution for the renovation of the temple which is located at the area of the Botanical Garden”.</w:t>
      </w:r>
    </w:p>
    <w:p w:rsidR="007C7724" w:rsidRPr="0020351D" w:rsidRDefault="007C7724" w:rsidP="00C8389D">
      <w:pPr>
        <w:spacing w:after="0" w:line="360" w:lineRule="auto"/>
        <w:jc w:val="both"/>
        <w:rPr>
          <w:rFonts w:ascii="Arial" w:hAnsi="Arial" w:cs="Arial"/>
        </w:rPr>
      </w:pPr>
      <w:r w:rsidRPr="0020351D">
        <w:rPr>
          <w:rFonts w:ascii="Arial" w:hAnsi="Arial" w:cs="Arial"/>
        </w:rPr>
        <w:tab/>
        <w:t xml:space="preserve">Based on the information given by the informants, it is identified that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is located in the area of </w:t>
      </w:r>
      <w:proofErr w:type="spellStart"/>
      <w:r w:rsidRPr="0020351D">
        <w:rPr>
          <w:rFonts w:ascii="Arial" w:hAnsi="Arial" w:cs="Arial"/>
        </w:rPr>
        <w:t>Candikuning</w:t>
      </w:r>
      <w:proofErr w:type="spellEnd"/>
      <w:r w:rsidRPr="0020351D">
        <w:rPr>
          <w:rFonts w:ascii="Arial" w:hAnsi="Arial" w:cs="Arial"/>
        </w:rPr>
        <w:t xml:space="preserve"> Village; therefore, it is advisable for the Botanical Garden to give retribution to the village. </w:t>
      </w:r>
      <w:r w:rsidR="00D45080" w:rsidRPr="0020351D">
        <w:rPr>
          <w:rFonts w:ascii="Arial" w:hAnsi="Arial" w:cs="Arial"/>
        </w:rPr>
        <w:t xml:space="preserve">If this can be realized, then the management will be regarded as being able to adjust itself to the local condition as stated in the philosophy of </w:t>
      </w:r>
      <w:r w:rsidR="00D45080" w:rsidRPr="0020351D">
        <w:rPr>
          <w:rFonts w:ascii="Arial" w:hAnsi="Arial" w:cs="Arial"/>
          <w:i/>
        </w:rPr>
        <w:t xml:space="preserve">Tri </w:t>
      </w:r>
      <w:proofErr w:type="spellStart"/>
      <w:r w:rsidR="00D45080" w:rsidRPr="0020351D">
        <w:rPr>
          <w:rFonts w:ascii="Arial" w:hAnsi="Arial" w:cs="Arial"/>
          <w:i/>
        </w:rPr>
        <w:t>Hita</w:t>
      </w:r>
      <w:proofErr w:type="spellEnd"/>
      <w:r w:rsidR="00D45080" w:rsidRPr="0020351D">
        <w:rPr>
          <w:rFonts w:ascii="Arial" w:hAnsi="Arial" w:cs="Arial"/>
          <w:i/>
        </w:rPr>
        <w:t xml:space="preserve"> Karana</w:t>
      </w:r>
      <w:r w:rsidR="00D45080" w:rsidRPr="0020351D">
        <w:rPr>
          <w:rFonts w:ascii="Arial" w:hAnsi="Arial" w:cs="Arial"/>
        </w:rPr>
        <w:t xml:space="preserve">. It is an ideology which emphasizes that the relation between human beings and God, the relation between human beings and their fellow beings, and the relation between human beings and environment should be importantly in harmony. That means that the geopolitical ideology is used as the reference by the local people, namely, an ideology which emphasizes the geopolitical position-based policy. </w:t>
      </w:r>
    </w:p>
    <w:p w:rsidR="00D45080" w:rsidRPr="0020351D" w:rsidRDefault="00D45080" w:rsidP="00C8389D">
      <w:pPr>
        <w:spacing w:after="0" w:line="360" w:lineRule="auto"/>
        <w:jc w:val="both"/>
        <w:rPr>
          <w:rFonts w:ascii="Arial" w:hAnsi="Arial" w:cs="Arial"/>
        </w:rPr>
      </w:pPr>
      <w:r w:rsidRPr="0020351D">
        <w:rPr>
          <w:rFonts w:ascii="Arial" w:hAnsi="Arial" w:cs="Arial"/>
        </w:rPr>
        <w:tab/>
        <w:t xml:space="preserve">Such </w:t>
      </w:r>
      <w:r w:rsidR="006869EF" w:rsidRPr="0020351D">
        <w:rPr>
          <w:rFonts w:ascii="Arial" w:hAnsi="Arial" w:cs="Arial"/>
        </w:rPr>
        <w:t>logic</w:t>
      </w:r>
      <w:r w:rsidRPr="0020351D">
        <w:rPr>
          <w:rFonts w:ascii="Arial" w:hAnsi="Arial" w:cs="Arial"/>
        </w:rPr>
        <w:t xml:space="preserve"> reflects the truth, as, in fact, the map of </w:t>
      </w:r>
      <w:proofErr w:type="spellStart"/>
      <w:r w:rsidRPr="0020351D">
        <w:rPr>
          <w:rFonts w:ascii="Arial" w:hAnsi="Arial" w:cs="Arial"/>
        </w:rPr>
        <w:t>Candi</w:t>
      </w:r>
      <w:proofErr w:type="spellEnd"/>
      <w:r w:rsidRPr="0020351D">
        <w:rPr>
          <w:rFonts w:ascii="Arial" w:hAnsi="Arial" w:cs="Arial"/>
        </w:rPr>
        <w:t xml:space="preserve"> </w:t>
      </w:r>
      <w:proofErr w:type="spellStart"/>
      <w:r w:rsidRPr="0020351D">
        <w:rPr>
          <w:rFonts w:ascii="Arial" w:hAnsi="Arial" w:cs="Arial"/>
        </w:rPr>
        <w:t>Kuning</w:t>
      </w:r>
      <w:proofErr w:type="spellEnd"/>
      <w:r w:rsidRPr="0020351D">
        <w:rPr>
          <w:rFonts w:ascii="Arial" w:hAnsi="Arial" w:cs="Arial"/>
        </w:rPr>
        <w:t xml:space="preserve"> Village shows that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is located in the area of </w:t>
      </w:r>
      <w:proofErr w:type="spellStart"/>
      <w:r w:rsidRPr="0020351D">
        <w:rPr>
          <w:rFonts w:ascii="Arial" w:hAnsi="Arial" w:cs="Arial"/>
        </w:rPr>
        <w:t>Candikuning</w:t>
      </w:r>
      <w:proofErr w:type="spellEnd"/>
      <w:r w:rsidRPr="0020351D">
        <w:rPr>
          <w:rFonts w:ascii="Arial" w:hAnsi="Arial" w:cs="Arial"/>
        </w:rPr>
        <w:t xml:space="preserve"> Village. What is regarded as being true, in this case, refers to what is stated by “the theory of what is correspondently true” in which it is stated that a statement (knowledge, theory, proposition, hypothesis) is stated to be true if it is adjusted or related to an empirical reality.</w:t>
      </w:r>
      <w:r w:rsidR="006869EF" w:rsidRPr="0020351D">
        <w:rPr>
          <w:rFonts w:ascii="Arial" w:hAnsi="Arial" w:cs="Arial"/>
        </w:rPr>
        <w:t xml:space="preserve"> Apart from that, such logic is seen to be adjusted to Article 6 of </w:t>
      </w:r>
      <w:proofErr w:type="spellStart"/>
      <w:r w:rsidR="006869EF" w:rsidRPr="0020351D">
        <w:rPr>
          <w:rFonts w:ascii="Arial" w:hAnsi="Arial" w:cs="Arial"/>
          <w:i/>
        </w:rPr>
        <w:t>Peraturan</w:t>
      </w:r>
      <w:proofErr w:type="spellEnd"/>
      <w:r w:rsidR="006869EF" w:rsidRPr="0020351D">
        <w:rPr>
          <w:rFonts w:ascii="Arial" w:hAnsi="Arial" w:cs="Arial"/>
          <w:i/>
        </w:rPr>
        <w:t xml:space="preserve"> Daerah</w:t>
      </w:r>
      <w:r w:rsidR="006869EF" w:rsidRPr="0020351D">
        <w:rPr>
          <w:rFonts w:ascii="Arial" w:hAnsi="Arial" w:cs="Arial"/>
        </w:rPr>
        <w:t xml:space="preserve"> ‘</w:t>
      </w:r>
      <w:proofErr w:type="spellStart"/>
      <w:r w:rsidR="006869EF" w:rsidRPr="0020351D">
        <w:rPr>
          <w:rFonts w:ascii="Arial" w:hAnsi="Arial" w:cs="Arial"/>
        </w:rPr>
        <w:t>Perda</w:t>
      </w:r>
      <w:proofErr w:type="spellEnd"/>
      <w:r w:rsidR="006869EF" w:rsidRPr="0020351D">
        <w:rPr>
          <w:rFonts w:ascii="Arial" w:hAnsi="Arial" w:cs="Arial"/>
        </w:rPr>
        <w:t xml:space="preserve">” (the Regional Regulation) of Bali Province Number 3 of 2001 concerning </w:t>
      </w:r>
      <w:proofErr w:type="spellStart"/>
      <w:r w:rsidR="006869EF" w:rsidRPr="0020351D">
        <w:rPr>
          <w:rFonts w:ascii="Arial" w:hAnsi="Arial" w:cs="Arial"/>
          <w:i/>
        </w:rPr>
        <w:t>Desa</w:t>
      </w:r>
      <w:proofErr w:type="spellEnd"/>
      <w:r w:rsidR="006869EF" w:rsidRPr="0020351D">
        <w:rPr>
          <w:rFonts w:ascii="Arial" w:hAnsi="Arial" w:cs="Arial"/>
          <w:i/>
        </w:rPr>
        <w:t xml:space="preserve"> </w:t>
      </w:r>
      <w:proofErr w:type="spellStart"/>
      <w:r w:rsidR="006869EF" w:rsidRPr="0020351D">
        <w:rPr>
          <w:rFonts w:ascii="Arial" w:hAnsi="Arial" w:cs="Arial"/>
          <w:i/>
        </w:rPr>
        <w:t>Pekraman</w:t>
      </w:r>
      <w:proofErr w:type="spellEnd"/>
      <w:r w:rsidR="006869EF" w:rsidRPr="0020351D">
        <w:rPr>
          <w:rFonts w:ascii="Arial" w:hAnsi="Arial" w:cs="Arial"/>
        </w:rPr>
        <w:t xml:space="preserve"> (Traditional Village). It is stated that the “traditional village” has the authority to make decisions on the implementation of any regulation based-development in its area related to </w:t>
      </w:r>
      <w:r w:rsidR="006869EF" w:rsidRPr="0020351D">
        <w:rPr>
          <w:rFonts w:ascii="Arial" w:hAnsi="Arial" w:cs="Arial"/>
          <w:i/>
        </w:rPr>
        <w:t xml:space="preserve">Tri </w:t>
      </w:r>
      <w:proofErr w:type="spellStart"/>
      <w:r w:rsidR="006869EF" w:rsidRPr="0020351D">
        <w:rPr>
          <w:rFonts w:ascii="Arial" w:hAnsi="Arial" w:cs="Arial"/>
          <w:i/>
        </w:rPr>
        <w:t>Hita</w:t>
      </w:r>
      <w:proofErr w:type="spellEnd"/>
      <w:r w:rsidR="006869EF" w:rsidRPr="0020351D">
        <w:rPr>
          <w:rFonts w:ascii="Arial" w:hAnsi="Arial" w:cs="Arial"/>
          <w:i/>
        </w:rPr>
        <w:t xml:space="preserve"> Karana</w:t>
      </w:r>
      <w:r w:rsidR="006869EF" w:rsidRPr="0020351D">
        <w:rPr>
          <w:rFonts w:ascii="Arial" w:hAnsi="Arial" w:cs="Arial"/>
        </w:rPr>
        <w:t xml:space="preserve">. In Article 10, it is stated that “the earnings of the traditional village are earned from: … e. Any other legal revenues: f. the non-binding donation received from the third party”. </w:t>
      </w:r>
      <w:r w:rsidR="007B60D9" w:rsidRPr="0020351D">
        <w:rPr>
          <w:rFonts w:ascii="Arial" w:hAnsi="Arial" w:cs="Arial"/>
        </w:rPr>
        <w:t xml:space="preserve">These stipulations give opportunity to the local people to express their opinion that they should have been involved in the management of the Botanical Garden, and that they should have received donation from the management. It is not surprising, therefore, that the local people argue that the management of the tourist destination should have received retribution from the management, especially if the donation received will be spent on the activities performed related to </w:t>
      </w:r>
      <w:r w:rsidR="007B60D9" w:rsidRPr="0020351D">
        <w:rPr>
          <w:rFonts w:ascii="Arial" w:hAnsi="Arial" w:cs="Arial"/>
          <w:i/>
        </w:rPr>
        <w:t xml:space="preserve">Tri </w:t>
      </w:r>
      <w:proofErr w:type="spellStart"/>
      <w:r w:rsidR="007B60D9" w:rsidRPr="0020351D">
        <w:rPr>
          <w:rFonts w:ascii="Arial" w:hAnsi="Arial" w:cs="Arial"/>
          <w:i/>
        </w:rPr>
        <w:t>Hita</w:t>
      </w:r>
      <w:proofErr w:type="spellEnd"/>
      <w:r w:rsidR="007B60D9" w:rsidRPr="0020351D">
        <w:rPr>
          <w:rFonts w:ascii="Arial" w:hAnsi="Arial" w:cs="Arial"/>
          <w:i/>
        </w:rPr>
        <w:t xml:space="preserve"> Karana</w:t>
      </w:r>
      <w:r w:rsidR="007B60D9" w:rsidRPr="0020351D">
        <w:rPr>
          <w:rFonts w:ascii="Arial" w:hAnsi="Arial" w:cs="Arial"/>
        </w:rPr>
        <w:t xml:space="preserve">. </w:t>
      </w:r>
      <w:r w:rsidR="006869EF" w:rsidRPr="0020351D">
        <w:rPr>
          <w:rFonts w:ascii="Arial" w:hAnsi="Arial" w:cs="Arial"/>
        </w:rPr>
        <w:t xml:space="preserve">   </w:t>
      </w:r>
      <w:r w:rsidR="007B60D9" w:rsidRPr="0020351D">
        <w:rPr>
          <w:rFonts w:ascii="Arial" w:hAnsi="Arial" w:cs="Arial"/>
        </w:rPr>
        <w:t xml:space="preserve">If the management is not willing to give any donation to the village, then it will be stated not to do what it should have done, for which it should be warned </w:t>
      </w:r>
      <w:r w:rsidR="00E017D7" w:rsidRPr="0020351D">
        <w:rPr>
          <w:rFonts w:ascii="Arial" w:hAnsi="Arial" w:cs="Arial"/>
        </w:rPr>
        <w:t xml:space="preserve">in a particular way. </w:t>
      </w:r>
    </w:p>
    <w:p w:rsidR="00E017D7" w:rsidRPr="0020351D" w:rsidRDefault="00E017D7" w:rsidP="00C8389D">
      <w:pPr>
        <w:spacing w:after="0" w:line="360" w:lineRule="auto"/>
        <w:jc w:val="both"/>
        <w:rPr>
          <w:rFonts w:ascii="Arial" w:hAnsi="Arial" w:cs="Arial"/>
        </w:rPr>
      </w:pPr>
      <w:r w:rsidRPr="0020351D">
        <w:rPr>
          <w:rFonts w:ascii="Arial" w:hAnsi="Arial" w:cs="Arial"/>
        </w:rPr>
        <w:tab/>
        <w:t xml:space="preserve">The view with the geopolitical ideology as described above reflects that there is relation of power </w:t>
      </w:r>
      <w:proofErr w:type="gramStart"/>
      <w:r w:rsidR="00957322" w:rsidRPr="0020351D">
        <w:rPr>
          <w:rFonts w:ascii="Arial" w:hAnsi="Arial" w:cs="Arial"/>
        </w:rPr>
        <w:t xml:space="preserve">between </w:t>
      </w:r>
      <w:proofErr w:type="spellStart"/>
      <w:r w:rsidR="00957322" w:rsidRPr="0020351D">
        <w:rPr>
          <w:rFonts w:ascii="Arial" w:hAnsi="Arial" w:cs="Arial"/>
        </w:rPr>
        <w:t>Candikuning</w:t>
      </w:r>
      <w:proofErr w:type="spellEnd"/>
      <w:r w:rsidRPr="0020351D">
        <w:rPr>
          <w:rFonts w:ascii="Arial" w:hAnsi="Arial" w:cs="Arial"/>
        </w:rPr>
        <w:t xml:space="preserve"> Village with the management of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w:t>
      </w:r>
      <w:r w:rsidRPr="0020351D">
        <w:rPr>
          <w:rFonts w:ascii="Arial" w:hAnsi="Arial" w:cs="Arial"/>
        </w:rPr>
        <w:lastRenderedPageBreak/>
        <w:t>Garden Tourist Destination</w:t>
      </w:r>
      <w:proofErr w:type="gramEnd"/>
      <w:r w:rsidRPr="0020351D">
        <w:rPr>
          <w:rFonts w:ascii="Arial" w:hAnsi="Arial" w:cs="Arial"/>
        </w:rPr>
        <w:t xml:space="preserve">. In this case, based on the ownership of the area, the local people consider themselves the superordinate party and the management of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the subordinate party. The reason is that the area where the Botanical Garden is located is included in the area of </w:t>
      </w:r>
      <w:proofErr w:type="spellStart"/>
      <w:r w:rsidRPr="0020351D">
        <w:rPr>
          <w:rFonts w:ascii="Arial" w:hAnsi="Arial" w:cs="Arial"/>
        </w:rPr>
        <w:t>Candikuning</w:t>
      </w:r>
      <w:proofErr w:type="spellEnd"/>
      <w:r w:rsidRPr="0020351D">
        <w:rPr>
          <w:rFonts w:ascii="Arial" w:hAnsi="Arial" w:cs="Arial"/>
        </w:rPr>
        <w:t xml:space="preserve"> Village. </w:t>
      </w:r>
      <w:r w:rsidR="00957322" w:rsidRPr="0020351D">
        <w:rPr>
          <w:rFonts w:ascii="Arial" w:hAnsi="Arial" w:cs="Arial"/>
        </w:rPr>
        <w:t xml:space="preserve">It is in such a relation of power the people living at </w:t>
      </w:r>
      <w:proofErr w:type="spellStart"/>
      <w:r w:rsidR="00957322" w:rsidRPr="0020351D">
        <w:rPr>
          <w:rFonts w:ascii="Arial" w:hAnsi="Arial" w:cs="Arial"/>
        </w:rPr>
        <w:t>Candikuning</w:t>
      </w:r>
      <w:proofErr w:type="spellEnd"/>
      <w:r w:rsidR="00957322" w:rsidRPr="0020351D">
        <w:rPr>
          <w:rFonts w:ascii="Arial" w:hAnsi="Arial" w:cs="Arial"/>
        </w:rPr>
        <w:t xml:space="preserve"> Village are in the opinion that the management of the </w:t>
      </w:r>
      <w:proofErr w:type="spellStart"/>
      <w:r w:rsidR="00957322" w:rsidRPr="0020351D">
        <w:rPr>
          <w:rFonts w:ascii="Arial" w:hAnsi="Arial" w:cs="Arial"/>
        </w:rPr>
        <w:t>Eka</w:t>
      </w:r>
      <w:proofErr w:type="spellEnd"/>
      <w:r w:rsidR="00957322" w:rsidRPr="0020351D">
        <w:rPr>
          <w:rFonts w:ascii="Arial" w:hAnsi="Arial" w:cs="Arial"/>
        </w:rPr>
        <w:t xml:space="preserve"> </w:t>
      </w:r>
      <w:proofErr w:type="spellStart"/>
      <w:r w:rsidR="00957322" w:rsidRPr="0020351D">
        <w:rPr>
          <w:rFonts w:ascii="Arial" w:hAnsi="Arial" w:cs="Arial"/>
        </w:rPr>
        <w:t>Karya</w:t>
      </w:r>
      <w:proofErr w:type="spellEnd"/>
      <w:r w:rsidR="00957322" w:rsidRPr="0020351D">
        <w:rPr>
          <w:rFonts w:ascii="Arial" w:hAnsi="Arial" w:cs="Arial"/>
        </w:rPr>
        <w:t xml:space="preserve"> Botanical Garden should give distribution to them. Such an opinion also reflects the logic that if the management is not willing to give retribution to </w:t>
      </w:r>
      <w:proofErr w:type="spellStart"/>
      <w:r w:rsidR="00957322" w:rsidRPr="0020351D">
        <w:rPr>
          <w:rFonts w:ascii="Arial" w:hAnsi="Arial" w:cs="Arial"/>
        </w:rPr>
        <w:t>Candikuning</w:t>
      </w:r>
      <w:proofErr w:type="spellEnd"/>
      <w:r w:rsidR="00957322" w:rsidRPr="0020351D">
        <w:rPr>
          <w:rFonts w:ascii="Arial" w:hAnsi="Arial" w:cs="Arial"/>
        </w:rPr>
        <w:t xml:space="preserve"> Village, then the resistance shown to the management will be a must and/or will not be wrong.</w:t>
      </w:r>
    </w:p>
    <w:p w:rsidR="00957322" w:rsidRPr="0020351D" w:rsidRDefault="00957322" w:rsidP="00C8389D">
      <w:pPr>
        <w:spacing w:after="0" w:line="360" w:lineRule="auto"/>
        <w:jc w:val="both"/>
        <w:rPr>
          <w:rFonts w:ascii="Arial" w:hAnsi="Arial" w:cs="Arial"/>
        </w:rPr>
      </w:pPr>
      <w:r w:rsidRPr="0020351D">
        <w:rPr>
          <w:rFonts w:ascii="Arial" w:hAnsi="Arial" w:cs="Arial"/>
        </w:rPr>
        <w:tab/>
      </w:r>
      <w:r w:rsidR="00720AA0" w:rsidRPr="0020351D">
        <w:rPr>
          <w:rFonts w:ascii="Arial" w:hAnsi="Arial" w:cs="Arial"/>
        </w:rPr>
        <w:t xml:space="preserve">The fact that, geographically, the Bali </w:t>
      </w:r>
      <w:proofErr w:type="spellStart"/>
      <w:r w:rsidR="00720AA0" w:rsidRPr="0020351D">
        <w:rPr>
          <w:rFonts w:ascii="Arial" w:hAnsi="Arial" w:cs="Arial"/>
        </w:rPr>
        <w:t>Eka</w:t>
      </w:r>
      <w:proofErr w:type="spellEnd"/>
      <w:r w:rsidR="00720AA0" w:rsidRPr="0020351D">
        <w:rPr>
          <w:rFonts w:ascii="Arial" w:hAnsi="Arial" w:cs="Arial"/>
        </w:rPr>
        <w:t xml:space="preserve"> </w:t>
      </w:r>
      <w:proofErr w:type="spellStart"/>
      <w:r w:rsidR="00720AA0" w:rsidRPr="0020351D">
        <w:rPr>
          <w:rFonts w:ascii="Arial" w:hAnsi="Arial" w:cs="Arial"/>
        </w:rPr>
        <w:t>Karya</w:t>
      </w:r>
      <w:proofErr w:type="spellEnd"/>
      <w:r w:rsidR="00720AA0" w:rsidRPr="0020351D">
        <w:rPr>
          <w:rFonts w:ascii="Arial" w:hAnsi="Arial" w:cs="Arial"/>
        </w:rPr>
        <w:t xml:space="preserve"> Botanical Garden is located in the era of </w:t>
      </w:r>
      <w:proofErr w:type="spellStart"/>
      <w:r w:rsidR="00720AA0" w:rsidRPr="0020351D">
        <w:rPr>
          <w:rFonts w:ascii="Arial" w:hAnsi="Arial" w:cs="Arial"/>
        </w:rPr>
        <w:t>Candikuning</w:t>
      </w:r>
      <w:proofErr w:type="spellEnd"/>
      <w:r w:rsidR="00720AA0" w:rsidRPr="0020351D">
        <w:rPr>
          <w:rFonts w:ascii="Arial" w:hAnsi="Arial" w:cs="Arial"/>
        </w:rPr>
        <w:t xml:space="preserve"> Village may not be properly used as the basis for referring to the village the superordinate party and the Bali </w:t>
      </w:r>
      <w:proofErr w:type="spellStart"/>
      <w:r w:rsidR="00720AA0" w:rsidRPr="0020351D">
        <w:rPr>
          <w:rFonts w:ascii="Arial" w:hAnsi="Arial" w:cs="Arial"/>
        </w:rPr>
        <w:t>Eka</w:t>
      </w:r>
      <w:proofErr w:type="spellEnd"/>
      <w:r w:rsidR="00720AA0" w:rsidRPr="0020351D">
        <w:rPr>
          <w:rFonts w:ascii="Arial" w:hAnsi="Arial" w:cs="Arial"/>
        </w:rPr>
        <w:t xml:space="preserve"> </w:t>
      </w:r>
      <w:proofErr w:type="spellStart"/>
      <w:r w:rsidR="00720AA0" w:rsidRPr="0020351D">
        <w:rPr>
          <w:rFonts w:ascii="Arial" w:hAnsi="Arial" w:cs="Arial"/>
        </w:rPr>
        <w:t>Karya</w:t>
      </w:r>
      <w:proofErr w:type="spellEnd"/>
      <w:r w:rsidR="00720AA0" w:rsidRPr="0020351D">
        <w:rPr>
          <w:rFonts w:ascii="Arial" w:hAnsi="Arial" w:cs="Arial"/>
        </w:rPr>
        <w:t xml:space="preserve"> Botanical Garden the subordinate party. In relation to this, what is stated by </w:t>
      </w:r>
      <w:proofErr w:type="spellStart"/>
      <w:r w:rsidR="00720AA0" w:rsidRPr="0020351D">
        <w:rPr>
          <w:rFonts w:ascii="Arial" w:hAnsi="Arial" w:cs="Arial"/>
        </w:rPr>
        <w:t>Schermerhorn</w:t>
      </w:r>
      <w:proofErr w:type="spellEnd"/>
      <w:r w:rsidR="00720AA0" w:rsidRPr="0020351D">
        <w:rPr>
          <w:rFonts w:ascii="Arial" w:hAnsi="Arial" w:cs="Arial"/>
        </w:rPr>
        <w:t xml:space="preserve"> as quoted by </w:t>
      </w:r>
      <w:proofErr w:type="spellStart"/>
      <w:r w:rsidR="00720AA0" w:rsidRPr="0020351D">
        <w:rPr>
          <w:rFonts w:ascii="Arial" w:hAnsi="Arial" w:cs="Arial"/>
        </w:rPr>
        <w:t>Poerwanto</w:t>
      </w:r>
      <w:proofErr w:type="spellEnd"/>
      <w:r w:rsidR="00720AA0" w:rsidRPr="0020351D">
        <w:rPr>
          <w:rFonts w:ascii="Arial" w:hAnsi="Arial" w:cs="Arial"/>
        </w:rPr>
        <w:t xml:space="preserve"> (2005: 8</w:t>
      </w:r>
      <w:proofErr w:type="gramStart"/>
      <w:r w:rsidR="00720AA0" w:rsidRPr="0020351D">
        <w:rPr>
          <w:rFonts w:ascii="Arial" w:hAnsi="Arial" w:cs="Arial"/>
        </w:rPr>
        <w:t>),</w:t>
      </w:r>
      <w:proofErr w:type="gramEnd"/>
      <w:r w:rsidR="00720AA0" w:rsidRPr="0020351D">
        <w:rPr>
          <w:rFonts w:ascii="Arial" w:hAnsi="Arial" w:cs="Arial"/>
        </w:rPr>
        <w:t xml:space="preserve"> is importantly used as the reference. He states that the dominating class is made up of two groups; they are the dominating group and the elite group. The number of the dominating group is greater and has more power than the number of the subordinate group. </w:t>
      </w:r>
      <w:r w:rsidR="00005214" w:rsidRPr="0020351D">
        <w:rPr>
          <w:rFonts w:ascii="Arial" w:hAnsi="Arial" w:cs="Arial"/>
        </w:rPr>
        <w:t>The number of the elite group is smaller but ha</w:t>
      </w:r>
      <w:r w:rsidR="008E7C47" w:rsidRPr="0020351D">
        <w:rPr>
          <w:rFonts w:ascii="Arial" w:hAnsi="Arial" w:cs="Arial"/>
        </w:rPr>
        <w:t xml:space="preserve">s more power than the subordinate group. In addition, the subordinate group is made up of what is referred to as the mass subject and minority group. The mass subject is the group which has more members but less power than the dominating group. The minority group is the group which has less members and power than the dominating group. </w:t>
      </w:r>
    </w:p>
    <w:p w:rsidR="008E7C47" w:rsidRDefault="008E7C47" w:rsidP="00C8389D">
      <w:pPr>
        <w:spacing w:after="0" w:line="360" w:lineRule="auto"/>
        <w:jc w:val="both"/>
        <w:rPr>
          <w:rFonts w:ascii="Arial" w:hAnsi="Arial" w:cs="Arial"/>
        </w:rPr>
      </w:pPr>
      <w:r w:rsidRPr="0020351D">
        <w:rPr>
          <w:rFonts w:ascii="Arial" w:hAnsi="Arial" w:cs="Arial"/>
        </w:rPr>
        <w:tab/>
        <w:t xml:space="preserve">Viewed from the perspective theory, as far as the dominating group and subordinate group are concerned, it seems that the people living at </w:t>
      </w:r>
      <w:proofErr w:type="spellStart"/>
      <w:r w:rsidRPr="0020351D">
        <w:rPr>
          <w:rFonts w:ascii="Arial" w:hAnsi="Arial" w:cs="Arial"/>
        </w:rPr>
        <w:t>Candikuning</w:t>
      </w:r>
      <w:proofErr w:type="spellEnd"/>
      <w:r w:rsidRPr="0020351D">
        <w:rPr>
          <w:rFonts w:ascii="Arial" w:hAnsi="Arial" w:cs="Arial"/>
        </w:rPr>
        <w:t xml:space="preserve"> Village cannot be stated </w:t>
      </w:r>
      <w:r w:rsidR="007B3079" w:rsidRPr="0020351D">
        <w:rPr>
          <w:rFonts w:ascii="Arial" w:hAnsi="Arial" w:cs="Arial"/>
        </w:rPr>
        <w:t xml:space="preserve">as </w:t>
      </w:r>
      <w:r w:rsidRPr="0020351D">
        <w:rPr>
          <w:rFonts w:ascii="Arial" w:hAnsi="Arial" w:cs="Arial"/>
        </w:rPr>
        <w:t xml:space="preserve">the dominating group within the context of the management of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The fact shows that the local is larger in number; however, they have less power than the management of the tourist destination. The reason is that the management of the tourist destination represents the Republic of Indonesia</w:t>
      </w:r>
      <w:r w:rsidR="00ED709A" w:rsidRPr="0020351D">
        <w:rPr>
          <w:rFonts w:ascii="Arial" w:hAnsi="Arial" w:cs="Arial"/>
        </w:rPr>
        <w:t xml:space="preserve"> as the tourist destination is under a government’s institution which is referred to as LIPI. Therefore, if viewed from the structure of the government of the Republic Indonesia, </w:t>
      </w:r>
      <w:r w:rsidR="00DA4F49" w:rsidRPr="0020351D">
        <w:rPr>
          <w:rFonts w:ascii="Arial" w:hAnsi="Arial" w:cs="Arial"/>
        </w:rPr>
        <w:t xml:space="preserve">the people living at </w:t>
      </w:r>
      <w:proofErr w:type="spellStart"/>
      <w:r w:rsidR="00DA4F49" w:rsidRPr="0020351D">
        <w:rPr>
          <w:rFonts w:ascii="Arial" w:hAnsi="Arial" w:cs="Arial"/>
        </w:rPr>
        <w:t>Candikuning</w:t>
      </w:r>
      <w:proofErr w:type="spellEnd"/>
      <w:r w:rsidR="00DA4F49" w:rsidRPr="0020351D">
        <w:rPr>
          <w:rFonts w:ascii="Arial" w:hAnsi="Arial" w:cs="Arial"/>
        </w:rPr>
        <w:t xml:space="preserve"> Village are the subordinate group (the mass subject group) which has less power than the management of the Bali </w:t>
      </w:r>
      <w:proofErr w:type="spellStart"/>
      <w:r w:rsidR="00DA4F49" w:rsidRPr="0020351D">
        <w:rPr>
          <w:rFonts w:ascii="Arial" w:hAnsi="Arial" w:cs="Arial"/>
        </w:rPr>
        <w:t>Eka</w:t>
      </w:r>
      <w:proofErr w:type="spellEnd"/>
      <w:r w:rsidR="00DA4F49" w:rsidRPr="0020351D">
        <w:rPr>
          <w:rFonts w:ascii="Arial" w:hAnsi="Arial" w:cs="Arial"/>
        </w:rPr>
        <w:t xml:space="preserve"> </w:t>
      </w:r>
      <w:proofErr w:type="spellStart"/>
      <w:r w:rsidR="00DA4F49" w:rsidRPr="0020351D">
        <w:rPr>
          <w:rFonts w:ascii="Arial" w:hAnsi="Arial" w:cs="Arial"/>
        </w:rPr>
        <w:t>Karya</w:t>
      </w:r>
      <w:proofErr w:type="spellEnd"/>
      <w:r w:rsidR="00DA4F49" w:rsidRPr="0020351D">
        <w:rPr>
          <w:rFonts w:ascii="Arial" w:hAnsi="Arial" w:cs="Arial"/>
        </w:rPr>
        <w:t xml:space="preserve"> Botanical Garden. Therefore, it is not surprising that the people living at </w:t>
      </w:r>
      <w:proofErr w:type="spellStart"/>
      <w:r w:rsidR="00DA4F49" w:rsidRPr="0020351D">
        <w:rPr>
          <w:rFonts w:ascii="Arial" w:hAnsi="Arial" w:cs="Arial"/>
        </w:rPr>
        <w:t>Candikuning</w:t>
      </w:r>
      <w:proofErr w:type="spellEnd"/>
      <w:r w:rsidR="00DA4F49" w:rsidRPr="0020351D">
        <w:rPr>
          <w:rFonts w:ascii="Arial" w:hAnsi="Arial" w:cs="Arial"/>
        </w:rPr>
        <w:t xml:space="preserve"> Village is not powerful enough to claim that the management of the botanical garden should give retribution to them. However, the geopolitics is still logically used as the basis for showing resistance to the management of the Bali </w:t>
      </w:r>
      <w:proofErr w:type="spellStart"/>
      <w:r w:rsidR="00DA4F49" w:rsidRPr="0020351D">
        <w:rPr>
          <w:rFonts w:ascii="Arial" w:hAnsi="Arial" w:cs="Arial"/>
        </w:rPr>
        <w:t>Eka</w:t>
      </w:r>
      <w:proofErr w:type="spellEnd"/>
      <w:r w:rsidR="00DA4F49" w:rsidRPr="0020351D">
        <w:rPr>
          <w:rFonts w:ascii="Arial" w:hAnsi="Arial" w:cs="Arial"/>
        </w:rPr>
        <w:t xml:space="preserve"> </w:t>
      </w:r>
      <w:proofErr w:type="spellStart"/>
      <w:r w:rsidR="00DA4F49" w:rsidRPr="0020351D">
        <w:rPr>
          <w:rFonts w:ascii="Arial" w:hAnsi="Arial" w:cs="Arial"/>
        </w:rPr>
        <w:t>Karya</w:t>
      </w:r>
      <w:proofErr w:type="spellEnd"/>
      <w:r w:rsidR="00DA4F49" w:rsidRPr="0020351D">
        <w:rPr>
          <w:rFonts w:ascii="Arial" w:hAnsi="Arial" w:cs="Arial"/>
        </w:rPr>
        <w:t xml:space="preserve"> Botanical Garden. </w:t>
      </w:r>
    </w:p>
    <w:p w:rsidR="00390BA8" w:rsidRDefault="00390BA8" w:rsidP="00C8389D">
      <w:pPr>
        <w:spacing w:after="0" w:line="360" w:lineRule="auto"/>
        <w:jc w:val="both"/>
        <w:rPr>
          <w:rFonts w:ascii="Arial" w:hAnsi="Arial" w:cs="Arial"/>
        </w:rPr>
      </w:pPr>
    </w:p>
    <w:p w:rsidR="00390BA8" w:rsidRPr="0020351D" w:rsidRDefault="00390BA8" w:rsidP="00C8389D">
      <w:pPr>
        <w:spacing w:after="0" w:line="360" w:lineRule="auto"/>
        <w:jc w:val="both"/>
        <w:rPr>
          <w:rFonts w:ascii="Arial" w:hAnsi="Arial" w:cs="Arial"/>
        </w:rPr>
      </w:pPr>
    </w:p>
    <w:p w:rsidR="00DA4F49" w:rsidRPr="0020351D" w:rsidRDefault="00DA4F49" w:rsidP="00C8389D">
      <w:pPr>
        <w:spacing w:after="0" w:line="360" w:lineRule="auto"/>
        <w:jc w:val="both"/>
        <w:rPr>
          <w:rFonts w:ascii="Arial" w:hAnsi="Arial" w:cs="Arial"/>
        </w:rPr>
      </w:pPr>
      <w:r w:rsidRPr="0020351D">
        <w:rPr>
          <w:rFonts w:ascii="Arial" w:hAnsi="Arial" w:cs="Arial"/>
        </w:rPr>
        <w:lastRenderedPageBreak/>
        <w:t>CONCLUSION AND SUGGESTION</w:t>
      </w:r>
    </w:p>
    <w:p w:rsidR="00DA4F49" w:rsidRPr="0020351D" w:rsidRDefault="00DA4F49" w:rsidP="00C8389D">
      <w:pPr>
        <w:spacing w:after="0" w:line="360" w:lineRule="auto"/>
        <w:jc w:val="both"/>
        <w:rPr>
          <w:rFonts w:ascii="Arial" w:hAnsi="Arial" w:cs="Arial"/>
        </w:rPr>
      </w:pPr>
      <w:r w:rsidRPr="0020351D">
        <w:rPr>
          <w:rFonts w:ascii="Arial" w:hAnsi="Arial" w:cs="Arial"/>
          <w:b/>
        </w:rPr>
        <w:tab/>
      </w:r>
      <w:r w:rsidRPr="0020351D">
        <w:rPr>
          <w:rFonts w:ascii="Arial" w:hAnsi="Arial" w:cs="Arial"/>
        </w:rPr>
        <w:t xml:space="preserve">Based on the discussion above, it can be concluded that the resistance shown by the people living at </w:t>
      </w:r>
      <w:proofErr w:type="spellStart"/>
      <w:r w:rsidRPr="0020351D">
        <w:rPr>
          <w:rFonts w:ascii="Arial" w:hAnsi="Arial" w:cs="Arial"/>
        </w:rPr>
        <w:t>Candikuning</w:t>
      </w:r>
      <w:proofErr w:type="spellEnd"/>
      <w:r w:rsidRPr="0020351D">
        <w:rPr>
          <w:rFonts w:ascii="Arial" w:hAnsi="Arial" w:cs="Arial"/>
        </w:rPr>
        <w:t xml:space="preserve"> Village to the management of the Bali </w:t>
      </w:r>
      <w:proofErr w:type="spellStart"/>
      <w:r w:rsidRPr="0020351D">
        <w:rPr>
          <w:rFonts w:ascii="Arial" w:hAnsi="Arial" w:cs="Arial"/>
        </w:rPr>
        <w:t>Eka</w:t>
      </w:r>
      <w:proofErr w:type="spellEnd"/>
      <w:r w:rsidRPr="0020351D">
        <w:rPr>
          <w:rFonts w:ascii="Arial" w:hAnsi="Arial" w:cs="Arial"/>
        </w:rPr>
        <w:t xml:space="preserve"> </w:t>
      </w:r>
      <w:proofErr w:type="spellStart"/>
      <w:r w:rsidRPr="0020351D">
        <w:rPr>
          <w:rFonts w:ascii="Arial" w:hAnsi="Arial" w:cs="Arial"/>
        </w:rPr>
        <w:t>Karya</w:t>
      </w:r>
      <w:proofErr w:type="spellEnd"/>
      <w:r w:rsidRPr="0020351D">
        <w:rPr>
          <w:rFonts w:ascii="Arial" w:hAnsi="Arial" w:cs="Arial"/>
        </w:rPr>
        <w:t xml:space="preserve"> Botanical Garden refers to the geopolitical ideology. Therefore, they are in the opinion that the management should give them retribution. </w:t>
      </w:r>
    </w:p>
    <w:p w:rsidR="00DA4F49" w:rsidRPr="0020351D" w:rsidRDefault="00DA4F49" w:rsidP="00C8389D">
      <w:pPr>
        <w:spacing w:after="0" w:line="360" w:lineRule="auto"/>
        <w:jc w:val="both"/>
        <w:rPr>
          <w:rFonts w:ascii="Arial" w:hAnsi="Arial" w:cs="Arial"/>
        </w:rPr>
      </w:pPr>
      <w:r w:rsidRPr="0020351D">
        <w:rPr>
          <w:rFonts w:ascii="Arial" w:hAnsi="Arial" w:cs="Arial"/>
        </w:rPr>
        <w:tab/>
        <w:t xml:space="preserve">It is suggested that the people living at </w:t>
      </w:r>
      <w:proofErr w:type="spellStart"/>
      <w:r w:rsidRPr="0020351D">
        <w:rPr>
          <w:rFonts w:ascii="Arial" w:hAnsi="Arial" w:cs="Arial"/>
        </w:rPr>
        <w:t>Candikuing</w:t>
      </w:r>
      <w:proofErr w:type="spellEnd"/>
      <w:r w:rsidRPr="0020351D">
        <w:rPr>
          <w:rFonts w:ascii="Arial" w:hAnsi="Arial" w:cs="Arial"/>
        </w:rPr>
        <w:t xml:space="preserve"> Village and the management of the Bali </w:t>
      </w:r>
      <w:proofErr w:type="spellStart"/>
      <w:r w:rsidRPr="0020351D">
        <w:rPr>
          <w:rFonts w:ascii="Arial" w:hAnsi="Arial" w:cs="Arial"/>
        </w:rPr>
        <w:t>Eka</w:t>
      </w:r>
      <w:proofErr w:type="spellEnd"/>
      <w:r w:rsidRPr="0020351D">
        <w:rPr>
          <w:rFonts w:ascii="Arial" w:hAnsi="Arial" w:cs="Arial"/>
        </w:rPr>
        <w:t xml:space="preserve"> Botanical Garden should negotiate based on the multicultural ideology-based understanding to make the relation between the two parties in harmony. </w:t>
      </w:r>
    </w:p>
    <w:p w:rsidR="00DA4F49" w:rsidRPr="0020351D" w:rsidRDefault="00DA4F49" w:rsidP="00C8389D">
      <w:pPr>
        <w:spacing w:after="0" w:line="360" w:lineRule="auto"/>
        <w:jc w:val="both"/>
        <w:rPr>
          <w:rFonts w:ascii="Arial" w:hAnsi="Arial" w:cs="Arial"/>
        </w:rPr>
      </w:pPr>
    </w:p>
    <w:p w:rsidR="00DA4F49" w:rsidRPr="0020351D" w:rsidRDefault="0020351D" w:rsidP="00C8389D">
      <w:pPr>
        <w:spacing w:after="0" w:line="360" w:lineRule="auto"/>
        <w:jc w:val="both"/>
        <w:rPr>
          <w:rFonts w:ascii="Arial" w:hAnsi="Arial" w:cs="Arial"/>
        </w:rPr>
      </w:pPr>
      <w:r w:rsidRPr="0020351D">
        <w:rPr>
          <w:rFonts w:ascii="Arial" w:hAnsi="Arial" w:cs="Arial"/>
        </w:rPr>
        <w:t>ACKNOWLEDGEMENT</w:t>
      </w:r>
    </w:p>
    <w:p w:rsidR="00DA4F49" w:rsidRDefault="00DA4F49" w:rsidP="00C8389D">
      <w:pPr>
        <w:spacing w:after="0" w:line="360" w:lineRule="auto"/>
        <w:jc w:val="both"/>
        <w:rPr>
          <w:rFonts w:ascii="Arial" w:hAnsi="Arial" w:cs="Arial"/>
        </w:rPr>
      </w:pPr>
      <w:r w:rsidRPr="0020351D">
        <w:rPr>
          <w:rFonts w:ascii="Arial" w:hAnsi="Arial" w:cs="Arial"/>
          <w:b/>
        </w:rPr>
        <w:tab/>
      </w:r>
      <w:r w:rsidR="00A06D89" w:rsidRPr="0020351D">
        <w:rPr>
          <w:rFonts w:ascii="Arial" w:hAnsi="Arial" w:cs="Arial"/>
        </w:rPr>
        <w:t xml:space="preserve">The completion of this study cannot be separated from the support provided by many parties; therefore, in this opportunity, the writer would like to thank the Rector of </w:t>
      </w:r>
      <w:proofErr w:type="spellStart"/>
      <w:r w:rsidR="00A06D89" w:rsidRPr="0020351D">
        <w:rPr>
          <w:rFonts w:ascii="Arial" w:hAnsi="Arial" w:cs="Arial"/>
        </w:rPr>
        <w:t>Udayana</w:t>
      </w:r>
      <w:proofErr w:type="spellEnd"/>
      <w:r w:rsidR="00A06D89" w:rsidRPr="0020351D">
        <w:rPr>
          <w:rFonts w:ascii="Arial" w:hAnsi="Arial" w:cs="Arial"/>
        </w:rPr>
        <w:t xml:space="preserve"> University, the Director of the School of Postgraduate Studies, Head of the Doctorate Program of Cultural Studies, </w:t>
      </w:r>
      <w:proofErr w:type="spellStart"/>
      <w:r w:rsidR="00A06D89" w:rsidRPr="0020351D">
        <w:rPr>
          <w:rFonts w:ascii="Arial" w:hAnsi="Arial" w:cs="Arial"/>
        </w:rPr>
        <w:t>Udayana</w:t>
      </w:r>
      <w:proofErr w:type="spellEnd"/>
      <w:r w:rsidR="00A06D89" w:rsidRPr="0020351D">
        <w:rPr>
          <w:rFonts w:ascii="Arial" w:hAnsi="Arial" w:cs="Arial"/>
        </w:rPr>
        <w:t xml:space="preserve"> University, the Rector of </w:t>
      </w:r>
      <w:proofErr w:type="spellStart"/>
      <w:r w:rsidR="00A06D89" w:rsidRPr="0020351D">
        <w:rPr>
          <w:rFonts w:ascii="Arial" w:hAnsi="Arial" w:cs="Arial"/>
        </w:rPr>
        <w:t>Mahasaraswati</w:t>
      </w:r>
      <w:proofErr w:type="spellEnd"/>
      <w:r w:rsidR="00A06D89" w:rsidRPr="0020351D">
        <w:rPr>
          <w:rFonts w:ascii="Arial" w:hAnsi="Arial" w:cs="Arial"/>
        </w:rPr>
        <w:t xml:space="preserve"> University Denpasar, and the other parties which cannot be mentioned one by one in this limited opportunity. </w:t>
      </w:r>
    </w:p>
    <w:p w:rsidR="00390BA8" w:rsidRPr="0020351D" w:rsidRDefault="00390BA8" w:rsidP="00C8389D">
      <w:pPr>
        <w:spacing w:after="0" w:line="360" w:lineRule="auto"/>
        <w:jc w:val="both"/>
        <w:rPr>
          <w:rFonts w:ascii="Arial" w:hAnsi="Arial" w:cs="Arial"/>
        </w:rPr>
      </w:pPr>
      <w:bookmarkStart w:id="0" w:name="_GoBack"/>
      <w:bookmarkEnd w:id="0"/>
    </w:p>
    <w:p w:rsidR="00A06D89" w:rsidRPr="0020351D" w:rsidRDefault="00A06D89" w:rsidP="00C8389D">
      <w:pPr>
        <w:spacing w:after="120" w:line="240" w:lineRule="auto"/>
        <w:jc w:val="both"/>
        <w:rPr>
          <w:rFonts w:ascii="Arial" w:hAnsi="Arial" w:cs="Arial"/>
        </w:rPr>
      </w:pPr>
      <w:r w:rsidRPr="0020351D">
        <w:rPr>
          <w:rFonts w:ascii="Arial" w:hAnsi="Arial" w:cs="Arial"/>
        </w:rPr>
        <w:t>BIBLIOGRAPHY</w:t>
      </w:r>
    </w:p>
    <w:p w:rsidR="006A16A6" w:rsidRPr="0020351D" w:rsidRDefault="006A16A6" w:rsidP="00C8389D">
      <w:pPr>
        <w:spacing w:after="120" w:line="240" w:lineRule="auto"/>
        <w:ind w:left="720" w:hanging="720"/>
        <w:jc w:val="both"/>
        <w:rPr>
          <w:rFonts w:ascii="Arial" w:hAnsi="Arial" w:cs="Arial"/>
        </w:rPr>
      </w:pPr>
      <w:proofErr w:type="spellStart"/>
      <w:proofErr w:type="gramStart"/>
      <w:r w:rsidRPr="0020351D">
        <w:rPr>
          <w:rFonts w:ascii="Arial" w:hAnsi="Arial" w:cs="Arial"/>
        </w:rPr>
        <w:t>Atmadja</w:t>
      </w:r>
      <w:proofErr w:type="spellEnd"/>
      <w:r w:rsidRPr="0020351D">
        <w:rPr>
          <w:rFonts w:ascii="Arial" w:hAnsi="Arial" w:cs="Arial"/>
        </w:rPr>
        <w:t xml:space="preserve">, </w:t>
      </w:r>
      <w:proofErr w:type="spellStart"/>
      <w:r w:rsidRPr="0020351D">
        <w:rPr>
          <w:rFonts w:ascii="Arial" w:hAnsi="Arial" w:cs="Arial"/>
        </w:rPr>
        <w:t>Nengah</w:t>
      </w:r>
      <w:proofErr w:type="spellEnd"/>
      <w:r w:rsidRPr="0020351D">
        <w:rPr>
          <w:rFonts w:ascii="Arial" w:hAnsi="Arial" w:cs="Arial"/>
        </w:rPr>
        <w:t xml:space="preserve"> </w:t>
      </w:r>
      <w:proofErr w:type="spellStart"/>
      <w:r w:rsidRPr="0020351D">
        <w:rPr>
          <w:rFonts w:ascii="Arial" w:hAnsi="Arial" w:cs="Arial"/>
        </w:rPr>
        <w:t>Bawa</w:t>
      </w:r>
      <w:proofErr w:type="spellEnd"/>
      <w:r w:rsidRPr="0020351D">
        <w:rPr>
          <w:rFonts w:ascii="Arial" w:hAnsi="Arial" w:cs="Arial"/>
        </w:rPr>
        <w:t xml:space="preserve"> </w:t>
      </w:r>
      <w:proofErr w:type="spellStart"/>
      <w:r w:rsidRPr="0020351D">
        <w:rPr>
          <w:rFonts w:ascii="Arial" w:hAnsi="Arial" w:cs="Arial"/>
        </w:rPr>
        <w:t>dan</w:t>
      </w:r>
      <w:proofErr w:type="spellEnd"/>
      <w:r w:rsidRPr="0020351D">
        <w:rPr>
          <w:rFonts w:ascii="Arial" w:hAnsi="Arial" w:cs="Arial"/>
        </w:rPr>
        <w:t xml:space="preserve"> </w:t>
      </w:r>
      <w:proofErr w:type="spellStart"/>
      <w:r w:rsidRPr="0020351D">
        <w:rPr>
          <w:rFonts w:ascii="Arial" w:hAnsi="Arial" w:cs="Arial"/>
        </w:rPr>
        <w:t>Anantawikrama</w:t>
      </w:r>
      <w:proofErr w:type="spellEnd"/>
      <w:r w:rsidRPr="0020351D">
        <w:rPr>
          <w:rFonts w:ascii="Arial" w:hAnsi="Arial" w:cs="Arial"/>
        </w:rPr>
        <w:t xml:space="preserve"> </w:t>
      </w:r>
      <w:proofErr w:type="spellStart"/>
      <w:r w:rsidRPr="0020351D">
        <w:rPr>
          <w:rFonts w:ascii="Arial" w:hAnsi="Arial" w:cs="Arial"/>
        </w:rPr>
        <w:t>Tungga</w:t>
      </w:r>
      <w:proofErr w:type="spellEnd"/>
      <w:r w:rsidRPr="0020351D">
        <w:rPr>
          <w:rFonts w:ascii="Arial" w:hAnsi="Arial" w:cs="Arial"/>
        </w:rPr>
        <w:t xml:space="preserve"> </w:t>
      </w:r>
      <w:proofErr w:type="spellStart"/>
      <w:r w:rsidRPr="0020351D">
        <w:rPr>
          <w:rFonts w:ascii="Arial" w:hAnsi="Arial" w:cs="Arial"/>
        </w:rPr>
        <w:t>Atmadja</w:t>
      </w:r>
      <w:proofErr w:type="spellEnd"/>
      <w:r w:rsidRPr="0020351D">
        <w:rPr>
          <w:rFonts w:ascii="Arial" w:hAnsi="Arial" w:cs="Arial"/>
        </w:rPr>
        <w:t>.</w:t>
      </w:r>
      <w:proofErr w:type="gramEnd"/>
      <w:r w:rsidRPr="0020351D">
        <w:rPr>
          <w:rFonts w:ascii="Arial" w:hAnsi="Arial" w:cs="Arial"/>
        </w:rPr>
        <w:t xml:space="preserve"> 2008. </w:t>
      </w:r>
      <w:r w:rsidR="0020351D">
        <w:rPr>
          <w:rFonts w:ascii="Arial" w:hAnsi="Arial" w:cs="Arial"/>
        </w:rPr>
        <w:t>“</w:t>
      </w:r>
      <w:proofErr w:type="spellStart"/>
      <w:r w:rsidRPr="0020351D">
        <w:rPr>
          <w:rFonts w:ascii="Arial" w:hAnsi="Arial" w:cs="Arial"/>
        </w:rPr>
        <w:t>Ideologi</w:t>
      </w:r>
      <w:proofErr w:type="spellEnd"/>
      <w:r w:rsidRPr="0020351D">
        <w:rPr>
          <w:rFonts w:ascii="Arial" w:hAnsi="Arial" w:cs="Arial"/>
        </w:rPr>
        <w:t xml:space="preserve"> Tri </w:t>
      </w:r>
      <w:proofErr w:type="spellStart"/>
      <w:r w:rsidRPr="0020351D">
        <w:rPr>
          <w:rFonts w:ascii="Arial" w:hAnsi="Arial" w:cs="Arial"/>
        </w:rPr>
        <w:t>Hita</w:t>
      </w:r>
      <w:proofErr w:type="spellEnd"/>
      <w:r w:rsidRPr="0020351D">
        <w:rPr>
          <w:rFonts w:ascii="Arial" w:hAnsi="Arial" w:cs="Arial"/>
        </w:rPr>
        <w:t xml:space="preserve"> Karana – </w:t>
      </w:r>
      <w:proofErr w:type="spellStart"/>
      <w:r w:rsidRPr="0020351D">
        <w:rPr>
          <w:rFonts w:ascii="Arial" w:hAnsi="Arial" w:cs="Arial"/>
        </w:rPr>
        <w:t>Neolibralisme</w:t>
      </w:r>
      <w:proofErr w:type="spellEnd"/>
      <w:r w:rsidRPr="0020351D">
        <w:rPr>
          <w:rFonts w:ascii="Arial" w:hAnsi="Arial" w:cs="Arial"/>
        </w:rPr>
        <w:t xml:space="preserve"> = </w:t>
      </w:r>
      <w:proofErr w:type="spellStart"/>
      <w:r w:rsidRPr="0020351D">
        <w:rPr>
          <w:rFonts w:ascii="Arial" w:hAnsi="Arial" w:cs="Arial"/>
        </w:rPr>
        <w:t>Vilanisasi</w:t>
      </w:r>
      <w:proofErr w:type="spellEnd"/>
      <w:r w:rsidRPr="0020351D">
        <w:rPr>
          <w:rFonts w:ascii="Arial" w:hAnsi="Arial" w:cs="Arial"/>
        </w:rPr>
        <w:t xml:space="preserve"> Radius </w:t>
      </w:r>
      <w:proofErr w:type="spellStart"/>
      <w:r w:rsidRPr="0020351D">
        <w:rPr>
          <w:rFonts w:ascii="Arial" w:hAnsi="Arial" w:cs="Arial"/>
        </w:rPr>
        <w:t>Suci</w:t>
      </w:r>
      <w:proofErr w:type="spellEnd"/>
      <w:r w:rsidRPr="0020351D">
        <w:rPr>
          <w:rFonts w:ascii="Arial" w:hAnsi="Arial" w:cs="Arial"/>
        </w:rPr>
        <w:t xml:space="preserve"> </w:t>
      </w:r>
      <w:proofErr w:type="spellStart"/>
      <w:r w:rsidRPr="0020351D">
        <w:rPr>
          <w:rFonts w:ascii="Arial" w:hAnsi="Arial" w:cs="Arial"/>
        </w:rPr>
        <w:t>Pura</w:t>
      </w:r>
      <w:proofErr w:type="spellEnd"/>
      <w:r w:rsidRPr="0020351D">
        <w:rPr>
          <w:rFonts w:ascii="Arial" w:hAnsi="Arial" w:cs="Arial"/>
        </w:rPr>
        <w:t xml:space="preserve"> (</w:t>
      </w:r>
      <w:proofErr w:type="spellStart"/>
      <w:r w:rsidRPr="0020351D">
        <w:rPr>
          <w:rFonts w:ascii="Arial" w:hAnsi="Arial" w:cs="Arial"/>
        </w:rPr>
        <w:t>Perspektif</w:t>
      </w:r>
      <w:proofErr w:type="spellEnd"/>
      <w:r w:rsidRPr="0020351D">
        <w:rPr>
          <w:rFonts w:ascii="Arial" w:hAnsi="Arial" w:cs="Arial"/>
        </w:rPr>
        <w:t xml:space="preserve"> </w:t>
      </w:r>
      <w:proofErr w:type="spellStart"/>
      <w:r w:rsidRPr="0020351D">
        <w:rPr>
          <w:rFonts w:ascii="Arial" w:hAnsi="Arial" w:cs="Arial"/>
        </w:rPr>
        <w:t>Kajian</w:t>
      </w:r>
      <w:proofErr w:type="spellEnd"/>
      <w:r w:rsidRPr="0020351D">
        <w:rPr>
          <w:rFonts w:ascii="Arial" w:hAnsi="Arial" w:cs="Arial"/>
        </w:rPr>
        <w:t xml:space="preserve"> </w:t>
      </w:r>
      <w:proofErr w:type="spellStart"/>
      <w:r w:rsidRPr="0020351D">
        <w:rPr>
          <w:rFonts w:ascii="Arial" w:hAnsi="Arial" w:cs="Arial"/>
        </w:rPr>
        <w:t>Budaya</w:t>
      </w:r>
      <w:proofErr w:type="spellEnd"/>
      <w:r w:rsidR="0020351D">
        <w:rPr>
          <w:rFonts w:ascii="Arial" w:hAnsi="Arial" w:cs="Arial"/>
        </w:rPr>
        <w:t xml:space="preserve">)” </w:t>
      </w:r>
      <w:proofErr w:type="spellStart"/>
      <w:r w:rsidR="0020351D">
        <w:rPr>
          <w:rFonts w:ascii="Arial" w:hAnsi="Arial" w:cs="Arial"/>
        </w:rPr>
        <w:t>d</w:t>
      </w:r>
      <w:r w:rsidRPr="0020351D">
        <w:rPr>
          <w:rFonts w:ascii="Arial" w:hAnsi="Arial" w:cs="Arial"/>
        </w:rPr>
        <w:t>alam</w:t>
      </w:r>
      <w:proofErr w:type="spellEnd"/>
      <w:r w:rsidRPr="0020351D">
        <w:rPr>
          <w:rFonts w:ascii="Arial" w:hAnsi="Arial" w:cs="Arial"/>
        </w:rPr>
        <w:t xml:space="preserve"> I </w:t>
      </w:r>
      <w:proofErr w:type="spellStart"/>
      <w:r w:rsidRPr="0020351D">
        <w:rPr>
          <w:rFonts w:ascii="Arial" w:hAnsi="Arial" w:cs="Arial"/>
        </w:rPr>
        <w:t>Wayan</w:t>
      </w:r>
      <w:proofErr w:type="spellEnd"/>
      <w:r w:rsidRPr="0020351D">
        <w:rPr>
          <w:rFonts w:ascii="Arial" w:hAnsi="Arial" w:cs="Arial"/>
        </w:rPr>
        <w:t xml:space="preserve"> </w:t>
      </w:r>
      <w:proofErr w:type="spellStart"/>
      <w:r w:rsidRPr="0020351D">
        <w:rPr>
          <w:rFonts w:ascii="Arial" w:hAnsi="Arial" w:cs="Arial"/>
        </w:rPr>
        <w:t>Ardika</w:t>
      </w:r>
      <w:proofErr w:type="spellEnd"/>
      <w:r w:rsidRPr="0020351D">
        <w:rPr>
          <w:rFonts w:ascii="Arial" w:hAnsi="Arial" w:cs="Arial"/>
        </w:rPr>
        <w:t xml:space="preserve">, </w:t>
      </w:r>
      <w:proofErr w:type="spellStart"/>
      <w:r w:rsidRPr="0020351D">
        <w:rPr>
          <w:rFonts w:ascii="Arial" w:hAnsi="Arial" w:cs="Arial"/>
        </w:rPr>
        <w:t>dkk</w:t>
      </w:r>
      <w:proofErr w:type="spellEnd"/>
      <w:r w:rsidRPr="0020351D">
        <w:rPr>
          <w:rFonts w:ascii="Arial" w:hAnsi="Arial" w:cs="Arial"/>
        </w:rPr>
        <w:t xml:space="preserve"> (ed.) </w:t>
      </w:r>
      <w:proofErr w:type="spellStart"/>
      <w:r w:rsidRPr="0020351D">
        <w:rPr>
          <w:rFonts w:ascii="Arial" w:hAnsi="Arial" w:cs="Arial"/>
          <w:i/>
        </w:rPr>
        <w:t>Dinamika</w:t>
      </w:r>
      <w:proofErr w:type="spellEnd"/>
      <w:r w:rsidRPr="0020351D">
        <w:rPr>
          <w:rFonts w:ascii="Arial" w:hAnsi="Arial" w:cs="Arial"/>
          <w:i/>
        </w:rPr>
        <w:t xml:space="preserve"> </w:t>
      </w:r>
      <w:proofErr w:type="spellStart"/>
      <w:r w:rsidRPr="0020351D">
        <w:rPr>
          <w:rFonts w:ascii="Arial" w:hAnsi="Arial" w:cs="Arial"/>
          <w:i/>
        </w:rPr>
        <w:t>Sosial</w:t>
      </w:r>
      <w:proofErr w:type="spellEnd"/>
      <w:r w:rsidRPr="0020351D">
        <w:rPr>
          <w:rFonts w:ascii="Arial" w:hAnsi="Arial" w:cs="Arial"/>
          <w:i/>
        </w:rPr>
        <w:t xml:space="preserve"> </w:t>
      </w:r>
      <w:proofErr w:type="spellStart"/>
      <w:r w:rsidRPr="0020351D">
        <w:rPr>
          <w:rFonts w:ascii="Arial" w:hAnsi="Arial" w:cs="Arial"/>
          <w:i/>
        </w:rPr>
        <w:t>Masyarakat</w:t>
      </w:r>
      <w:proofErr w:type="spellEnd"/>
      <w:r w:rsidRPr="0020351D">
        <w:rPr>
          <w:rFonts w:ascii="Arial" w:hAnsi="Arial" w:cs="Arial"/>
          <w:i/>
        </w:rPr>
        <w:t xml:space="preserve"> Bali </w:t>
      </w:r>
      <w:proofErr w:type="spellStart"/>
      <w:r w:rsidRPr="0020351D">
        <w:rPr>
          <w:rFonts w:ascii="Arial" w:hAnsi="Arial" w:cs="Arial"/>
          <w:i/>
        </w:rPr>
        <w:t>dalam</w:t>
      </w:r>
      <w:proofErr w:type="spellEnd"/>
      <w:r w:rsidRPr="0020351D">
        <w:rPr>
          <w:rFonts w:ascii="Arial" w:hAnsi="Arial" w:cs="Arial"/>
          <w:i/>
        </w:rPr>
        <w:t xml:space="preserve"> </w:t>
      </w:r>
      <w:proofErr w:type="spellStart"/>
      <w:r w:rsidRPr="0020351D">
        <w:rPr>
          <w:rFonts w:ascii="Arial" w:hAnsi="Arial" w:cs="Arial"/>
          <w:i/>
        </w:rPr>
        <w:t>LIntasan</w:t>
      </w:r>
      <w:proofErr w:type="spellEnd"/>
      <w:r w:rsidRPr="0020351D">
        <w:rPr>
          <w:rFonts w:ascii="Arial" w:hAnsi="Arial" w:cs="Arial"/>
          <w:i/>
        </w:rPr>
        <w:t xml:space="preserve"> </w:t>
      </w:r>
      <w:proofErr w:type="spellStart"/>
      <w:r w:rsidRPr="0020351D">
        <w:rPr>
          <w:rFonts w:ascii="Arial" w:hAnsi="Arial" w:cs="Arial"/>
          <w:i/>
        </w:rPr>
        <w:t>Sejarah</w:t>
      </w:r>
      <w:proofErr w:type="spellEnd"/>
      <w:r w:rsidRPr="0020351D">
        <w:rPr>
          <w:rFonts w:ascii="Arial" w:hAnsi="Arial" w:cs="Arial"/>
        </w:rPr>
        <w:t xml:space="preserve">. Denpasar: </w:t>
      </w:r>
      <w:proofErr w:type="spellStart"/>
      <w:r w:rsidRPr="0020351D">
        <w:rPr>
          <w:rFonts w:ascii="Arial" w:hAnsi="Arial" w:cs="Arial"/>
        </w:rPr>
        <w:t>Fakultas</w:t>
      </w:r>
      <w:proofErr w:type="spellEnd"/>
      <w:r w:rsidRPr="0020351D">
        <w:rPr>
          <w:rFonts w:ascii="Arial" w:hAnsi="Arial" w:cs="Arial"/>
        </w:rPr>
        <w:t xml:space="preserve"> </w:t>
      </w:r>
      <w:proofErr w:type="spellStart"/>
      <w:r w:rsidRPr="0020351D">
        <w:rPr>
          <w:rFonts w:ascii="Arial" w:hAnsi="Arial" w:cs="Arial"/>
        </w:rPr>
        <w:t>Sastra</w:t>
      </w:r>
      <w:proofErr w:type="spellEnd"/>
      <w:r w:rsidRPr="0020351D">
        <w:rPr>
          <w:rFonts w:ascii="Arial" w:hAnsi="Arial" w:cs="Arial"/>
        </w:rPr>
        <w:t xml:space="preserve"> </w:t>
      </w:r>
      <w:proofErr w:type="spellStart"/>
      <w:r w:rsidRPr="0020351D">
        <w:rPr>
          <w:rFonts w:ascii="Arial" w:hAnsi="Arial" w:cs="Arial"/>
        </w:rPr>
        <w:t>Universitas</w:t>
      </w:r>
      <w:proofErr w:type="spellEnd"/>
      <w:r w:rsidRPr="0020351D">
        <w:rPr>
          <w:rFonts w:ascii="Arial" w:hAnsi="Arial" w:cs="Arial"/>
        </w:rPr>
        <w:t xml:space="preserve"> </w:t>
      </w:r>
      <w:proofErr w:type="spellStart"/>
      <w:r w:rsidRPr="0020351D">
        <w:rPr>
          <w:rFonts w:ascii="Arial" w:hAnsi="Arial" w:cs="Arial"/>
        </w:rPr>
        <w:t>Udayana</w:t>
      </w:r>
      <w:proofErr w:type="spellEnd"/>
      <w:r w:rsidRPr="0020351D">
        <w:rPr>
          <w:rFonts w:ascii="Arial" w:hAnsi="Arial" w:cs="Arial"/>
        </w:rPr>
        <w:t>.</w:t>
      </w:r>
    </w:p>
    <w:p w:rsidR="006A16A6" w:rsidRPr="0020351D" w:rsidRDefault="006A16A6" w:rsidP="00C8389D">
      <w:pPr>
        <w:spacing w:after="120" w:line="240" w:lineRule="auto"/>
        <w:ind w:left="720" w:hanging="720"/>
        <w:jc w:val="both"/>
        <w:rPr>
          <w:rFonts w:ascii="Arial" w:hAnsi="Arial" w:cs="Arial"/>
        </w:rPr>
      </w:pPr>
      <w:proofErr w:type="spellStart"/>
      <w:proofErr w:type="gramStart"/>
      <w:r w:rsidRPr="0020351D">
        <w:rPr>
          <w:rFonts w:ascii="Arial" w:hAnsi="Arial" w:cs="Arial"/>
        </w:rPr>
        <w:t>Atmadja</w:t>
      </w:r>
      <w:proofErr w:type="spellEnd"/>
      <w:r w:rsidRPr="0020351D">
        <w:rPr>
          <w:rFonts w:ascii="Arial" w:hAnsi="Arial" w:cs="Arial"/>
        </w:rPr>
        <w:t xml:space="preserve">, </w:t>
      </w:r>
      <w:proofErr w:type="spellStart"/>
      <w:r w:rsidRPr="0020351D">
        <w:rPr>
          <w:rFonts w:ascii="Arial" w:hAnsi="Arial" w:cs="Arial"/>
        </w:rPr>
        <w:t>Nengah</w:t>
      </w:r>
      <w:proofErr w:type="spellEnd"/>
      <w:r w:rsidRPr="0020351D">
        <w:rPr>
          <w:rFonts w:ascii="Arial" w:hAnsi="Arial" w:cs="Arial"/>
        </w:rPr>
        <w:t xml:space="preserve"> </w:t>
      </w:r>
      <w:proofErr w:type="spellStart"/>
      <w:r w:rsidRPr="0020351D">
        <w:rPr>
          <w:rFonts w:ascii="Arial" w:hAnsi="Arial" w:cs="Arial"/>
        </w:rPr>
        <w:t>Bawa</w:t>
      </w:r>
      <w:proofErr w:type="spellEnd"/>
      <w:r w:rsidRPr="0020351D">
        <w:rPr>
          <w:rFonts w:ascii="Arial" w:hAnsi="Arial" w:cs="Arial"/>
        </w:rPr>
        <w:t xml:space="preserve"> </w:t>
      </w:r>
      <w:proofErr w:type="spellStart"/>
      <w:r w:rsidRPr="0020351D">
        <w:rPr>
          <w:rFonts w:ascii="Arial" w:hAnsi="Arial" w:cs="Arial"/>
        </w:rPr>
        <w:t>dan</w:t>
      </w:r>
      <w:proofErr w:type="spellEnd"/>
      <w:r w:rsidRPr="0020351D">
        <w:rPr>
          <w:rFonts w:ascii="Arial" w:hAnsi="Arial" w:cs="Arial"/>
        </w:rPr>
        <w:t xml:space="preserve"> </w:t>
      </w:r>
      <w:proofErr w:type="spellStart"/>
      <w:r w:rsidRPr="0020351D">
        <w:rPr>
          <w:rFonts w:ascii="Arial" w:hAnsi="Arial" w:cs="Arial"/>
        </w:rPr>
        <w:t>Anantawikrama</w:t>
      </w:r>
      <w:proofErr w:type="spellEnd"/>
      <w:r w:rsidRPr="0020351D">
        <w:rPr>
          <w:rFonts w:ascii="Arial" w:hAnsi="Arial" w:cs="Arial"/>
        </w:rPr>
        <w:t xml:space="preserve"> </w:t>
      </w:r>
      <w:proofErr w:type="spellStart"/>
      <w:r w:rsidRPr="0020351D">
        <w:rPr>
          <w:rFonts w:ascii="Arial" w:hAnsi="Arial" w:cs="Arial"/>
        </w:rPr>
        <w:t>Tungga</w:t>
      </w:r>
      <w:proofErr w:type="spellEnd"/>
      <w:r w:rsidRPr="0020351D">
        <w:rPr>
          <w:rFonts w:ascii="Arial" w:hAnsi="Arial" w:cs="Arial"/>
        </w:rPr>
        <w:t xml:space="preserve"> </w:t>
      </w:r>
      <w:proofErr w:type="spellStart"/>
      <w:r w:rsidRPr="0020351D">
        <w:rPr>
          <w:rFonts w:ascii="Arial" w:hAnsi="Arial" w:cs="Arial"/>
        </w:rPr>
        <w:t>Atmadja</w:t>
      </w:r>
      <w:proofErr w:type="spellEnd"/>
      <w:r w:rsidRPr="0020351D">
        <w:rPr>
          <w:rFonts w:ascii="Arial" w:hAnsi="Arial" w:cs="Arial"/>
        </w:rPr>
        <w:t>.</w:t>
      </w:r>
      <w:proofErr w:type="gramEnd"/>
      <w:r w:rsidRPr="0020351D">
        <w:rPr>
          <w:rFonts w:ascii="Arial" w:hAnsi="Arial" w:cs="Arial"/>
        </w:rPr>
        <w:t xml:space="preserve"> 2014. </w:t>
      </w:r>
      <w:proofErr w:type="spellStart"/>
      <w:r w:rsidRPr="0020351D">
        <w:rPr>
          <w:rFonts w:ascii="Arial" w:hAnsi="Arial" w:cs="Arial"/>
          <w:i/>
        </w:rPr>
        <w:t>Filsafat</w:t>
      </w:r>
      <w:proofErr w:type="spellEnd"/>
      <w:r w:rsidRPr="0020351D">
        <w:rPr>
          <w:rFonts w:ascii="Arial" w:hAnsi="Arial" w:cs="Arial"/>
          <w:i/>
        </w:rPr>
        <w:t xml:space="preserve"> </w:t>
      </w:r>
      <w:proofErr w:type="spellStart"/>
      <w:r w:rsidRPr="0020351D">
        <w:rPr>
          <w:rFonts w:ascii="Arial" w:hAnsi="Arial" w:cs="Arial"/>
          <w:i/>
        </w:rPr>
        <w:t>Ilmu</w:t>
      </w:r>
      <w:proofErr w:type="spellEnd"/>
      <w:r w:rsidRPr="0020351D">
        <w:rPr>
          <w:rFonts w:ascii="Arial" w:hAnsi="Arial" w:cs="Arial"/>
          <w:i/>
        </w:rPr>
        <w:t xml:space="preserve"> </w:t>
      </w:r>
      <w:proofErr w:type="spellStart"/>
      <w:r w:rsidRPr="0020351D">
        <w:rPr>
          <w:rFonts w:ascii="Arial" w:hAnsi="Arial" w:cs="Arial"/>
          <w:i/>
        </w:rPr>
        <w:t>Pengetahuan</w:t>
      </w:r>
      <w:proofErr w:type="spellEnd"/>
      <w:r w:rsidRPr="0020351D">
        <w:rPr>
          <w:rFonts w:ascii="Arial" w:hAnsi="Arial" w:cs="Arial"/>
          <w:i/>
        </w:rPr>
        <w:t xml:space="preserve"> </w:t>
      </w:r>
      <w:proofErr w:type="spellStart"/>
      <w:r w:rsidRPr="0020351D">
        <w:rPr>
          <w:rFonts w:ascii="Arial" w:hAnsi="Arial" w:cs="Arial"/>
          <w:i/>
        </w:rPr>
        <w:t>Perspektif</w:t>
      </w:r>
      <w:proofErr w:type="spellEnd"/>
      <w:r w:rsidRPr="0020351D">
        <w:rPr>
          <w:rFonts w:ascii="Arial" w:hAnsi="Arial" w:cs="Arial"/>
          <w:i/>
        </w:rPr>
        <w:t xml:space="preserve"> Proses </w:t>
      </w:r>
      <w:proofErr w:type="spellStart"/>
      <w:r w:rsidRPr="0020351D">
        <w:rPr>
          <w:rFonts w:ascii="Arial" w:hAnsi="Arial" w:cs="Arial"/>
          <w:i/>
        </w:rPr>
        <w:t>dan</w:t>
      </w:r>
      <w:proofErr w:type="spellEnd"/>
      <w:r w:rsidRPr="0020351D">
        <w:rPr>
          <w:rFonts w:ascii="Arial" w:hAnsi="Arial" w:cs="Arial"/>
          <w:i/>
        </w:rPr>
        <w:t xml:space="preserve"> </w:t>
      </w:r>
      <w:proofErr w:type="spellStart"/>
      <w:r w:rsidRPr="0020351D">
        <w:rPr>
          <w:rFonts w:ascii="Arial" w:hAnsi="Arial" w:cs="Arial"/>
          <w:i/>
        </w:rPr>
        <w:t>Produk</w:t>
      </w:r>
      <w:proofErr w:type="spellEnd"/>
      <w:r w:rsidRPr="0020351D">
        <w:rPr>
          <w:rFonts w:ascii="Arial" w:hAnsi="Arial" w:cs="Arial"/>
        </w:rPr>
        <w:t xml:space="preserve">. </w:t>
      </w:r>
      <w:proofErr w:type="gramStart"/>
      <w:r w:rsidRPr="0020351D">
        <w:rPr>
          <w:rFonts w:ascii="Arial" w:hAnsi="Arial" w:cs="Arial"/>
        </w:rPr>
        <w:t>Denpasar :</w:t>
      </w:r>
      <w:proofErr w:type="gramEnd"/>
      <w:r w:rsidRPr="0020351D">
        <w:rPr>
          <w:rFonts w:ascii="Arial" w:hAnsi="Arial" w:cs="Arial"/>
        </w:rPr>
        <w:t xml:space="preserve"> </w:t>
      </w:r>
      <w:proofErr w:type="spellStart"/>
      <w:r w:rsidRPr="0020351D">
        <w:rPr>
          <w:rFonts w:ascii="Arial" w:hAnsi="Arial" w:cs="Arial"/>
        </w:rPr>
        <w:t>Pustaka</w:t>
      </w:r>
      <w:proofErr w:type="spellEnd"/>
      <w:r w:rsidRPr="0020351D">
        <w:rPr>
          <w:rFonts w:ascii="Arial" w:hAnsi="Arial" w:cs="Arial"/>
        </w:rPr>
        <w:t xml:space="preserve"> </w:t>
      </w:r>
      <w:proofErr w:type="spellStart"/>
      <w:r w:rsidRPr="0020351D">
        <w:rPr>
          <w:rFonts w:ascii="Arial" w:hAnsi="Arial" w:cs="Arial"/>
        </w:rPr>
        <w:t>Larasan</w:t>
      </w:r>
      <w:proofErr w:type="spellEnd"/>
      <w:r w:rsidRPr="0020351D">
        <w:rPr>
          <w:rFonts w:ascii="Arial" w:hAnsi="Arial" w:cs="Arial"/>
        </w:rPr>
        <w:t>.</w:t>
      </w:r>
    </w:p>
    <w:p w:rsidR="006A16A6" w:rsidRPr="0020351D" w:rsidRDefault="006A16A6" w:rsidP="00C8389D">
      <w:pPr>
        <w:spacing w:after="120" w:line="240" w:lineRule="auto"/>
        <w:ind w:left="720" w:hanging="720"/>
        <w:jc w:val="both"/>
        <w:rPr>
          <w:rFonts w:ascii="Arial" w:hAnsi="Arial" w:cs="Arial"/>
        </w:rPr>
      </w:pPr>
      <w:proofErr w:type="spellStart"/>
      <w:r w:rsidRPr="0020351D">
        <w:rPr>
          <w:rFonts w:ascii="Arial" w:hAnsi="Arial" w:cs="Arial"/>
        </w:rPr>
        <w:t>Lubis</w:t>
      </w:r>
      <w:proofErr w:type="spellEnd"/>
      <w:r w:rsidRPr="0020351D">
        <w:rPr>
          <w:rFonts w:ascii="Arial" w:hAnsi="Arial" w:cs="Arial"/>
        </w:rPr>
        <w:t xml:space="preserve">, </w:t>
      </w:r>
      <w:proofErr w:type="spellStart"/>
      <w:r w:rsidRPr="0020351D">
        <w:rPr>
          <w:rFonts w:ascii="Arial" w:hAnsi="Arial" w:cs="Arial"/>
        </w:rPr>
        <w:t>Akhyar</w:t>
      </w:r>
      <w:proofErr w:type="spellEnd"/>
      <w:r w:rsidRPr="0020351D">
        <w:rPr>
          <w:rFonts w:ascii="Arial" w:hAnsi="Arial" w:cs="Arial"/>
        </w:rPr>
        <w:t xml:space="preserve"> Yusuf. </w:t>
      </w:r>
      <w:proofErr w:type="gramStart"/>
      <w:r w:rsidRPr="0020351D">
        <w:rPr>
          <w:rFonts w:ascii="Arial" w:hAnsi="Arial" w:cs="Arial"/>
        </w:rPr>
        <w:t xml:space="preserve">2014. </w:t>
      </w:r>
      <w:proofErr w:type="spellStart"/>
      <w:r w:rsidR="0020351D">
        <w:rPr>
          <w:rFonts w:ascii="Arial" w:hAnsi="Arial" w:cs="Arial"/>
          <w:i/>
        </w:rPr>
        <w:t>Filsafat</w:t>
      </w:r>
      <w:proofErr w:type="spellEnd"/>
      <w:r w:rsidR="0020351D">
        <w:rPr>
          <w:rFonts w:ascii="Arial" w:hAnsi="Arial" w:cs="Arial"/>
          <w:i/>
        </w:rPr>
        <w:t xml:space="preserve"> </w:t>
      </w:r>
      <w:proofErr w:type="spellStart"/>
      <w:r w:rsidR="0020351D">
        <w:rPr>
          <w:rFonts w:ascii="Arial" w:hAnsi="Arial" w:cs="Arial"/>
          <w:i/>
        </w:rPr>
        <w:t>Ilmu</w:t>
      </w:r>
      <w:proofErr w:type="spellEnd"/>
      <w:r w:rsidR="0020351D">
        <w:rPr>
          <w:rFonts w:ascii="Arial" w:hAnsi="Arial" w:cs="Arial"/>
          <w:i/>
        </w:rPr>
        <w:t xml:space="preserve"> </w:t>
      </w:r>
      <w:proofErr w:type="spellStart"/>
      <w:r w:rsidR="0020351D">
        <w:rPr>
          <w:rFonts w:ascii="Arial" w:hAnsi="Arial" w:cs="Arial"/>
          <w:i/>
        </w:rPr>
        <w:t>Klasik</w:t>
      </w:r>
      <w:proofErr w:type="spellEnd"/>
      <w:r w:rsidR="0020351D">
        <w:rPr>
          <w:rFonts w:ascii="Arial" w:hAnsi="Arial" w:cs="Arial"/>
          <w:i/>
        </w:rPr>
        <w:t xml:space="preserve"> </w:t>
      </w:r>
      <w:proofErr w:type="spellStart"/>
      <w:r w:rsidR="0020351D">
        <w:rPr>
          <w:rFonts w:ascii="Arial" w:hAnsi="Arial" w:cs="Arial"/>
          <w:i/>
        </w:rPr>
        <w:t>h</w:t>
      </w:r>
      <w:r w:rsidRPr="0020351D">
        <w:rPr>
          <w:rFonts w:ascii="Arial" w:hAnsi="Arial" w:cs="Arial"/>
          <w:i/>
        </w:rPr>
        <w:t>ingga</w:t>
      </w:r>
      <w:proofErr w:type="spellEnd"/>
      <w:r w:rsidRPr="0020351D">
        <w:rPr>
          <w:rFonts w:ascii="Arial" w:hAnsi="Arial" w:cs="Arial"/>
          <w:i/>
        </w:rPr>
        <w:t xml:space="preserve"> </w:t>
      </w:r>
      <w:proofErr w:type="spellStart"/>
      <w:r w:rsidRPr="0020351D">
        <w:rPr>
          <w:rFonts w:ascii="Arial" w:hAnsi="Arial" w:cs="Arial"/>
          <w:i/>
        </w:rPr>
        <w:t>Kontemporer</w:t>
      </w:r>
      <w:proofErr w:type="spellEnd"/>
      <w:r w:rsidRPr="0020351D">
        <w:rPr>
          <w:rFonts w:ascii="Arial" w:hAnsi="Arial" w:cs="Arial"/>
        </w:rPr>
        <w:t>.</w:t>
      </w:r>
      <w:proofErr w:type="gramEnd"/>
      <w:r w:rsidRPr="0020351D">
        <w:rPr>
          <w:rFonts w:ascii="Arial" w:hAnsi="Arial" w:cs="Arial"/>
        </w:rPr>
        <w:t xml:space="preserve"> </w:t>
      </w:r>
      <w:proofErr w:type="gramStart"/>
      <w:r w:rsidRPr="0020351D">
        <w:rPr>
          <w:rFonts w:ascii="Arial" w:hAnsi="Arial" w:cs="Arial"/>
        </w:rPr>
        <w:t>Jakarta :</w:t>
      </w:r>
      <w:proofErr w:type="gramEnd"/>
      <w:r w:rsidRPr="0020351D">
        <w:rPr>
          <w:rFonts w:ascii="Arial" w:hAnsi="Arial" w:cs="Arial"/>
        </w:rPr>
        <w:t xml:space="preserve"> PT. Raja </w:t>
      </w:r>
      <w:proofErr w:type="spellStart"/>
      <w:r w:rsidRPr="0020351D">
        <w:rPr>
          <w:rFonts w:ascii="Arial" w:hAnsi="Arial" w:cs="Arial"/>
        </w:rPr>
        <w:t>Grafindo</w:t>
      </w:r>
      <w:proofErr w:type="spellEnd"/>
      <w:r w:rsidRPr="0020351D">
        <w:rPr>
          <w:rFonts w:ascii="Arial" w:hAnsi="Arial" w:cs="Arial"/>
        </w:rPr>
        <w:t xml:space="preserve"> </w:t>
      </w:r>
      <w:proofErr w:type="spellStart"/>
      <w:r w:rsidRPr="0020351D">
        <w:rPr>
          <w:rFonts w:ascii="Arial" w:hAnsi="Arial" w:cs="Arial"/>
        </w:rPr>
        <w:t>Persada</w:t>
      </w:r>
      <w:proofErr w:type="spellEnd"/>
      <w:r w:rsidRPr="0020351D">
        <w:rPr>
          <w:rFonts w:ascii="Arial" w:hAnsi="Arial" w:cs="Arial"/>
        </w:rPr>
        <w:t xml:space="preserve">. </w:t>
      </w:r>
      <w:proofErr w:type="gramStart"/>
      <w:r w:rsidRPr="0020351D">
        <w:rPr>
          <w:rFonts w:ascii="Arial" w:hAnsi="Arial" w:cs="Arial"/>
        </w:rPr>
        <w:t>Jakarta :</w:t>
      </w:r>
      <w:proofErr w:type="gramEnd"/>
      <w:r w:rsidRPr="0020351D">
        <w:rPr>
          <w:rFonts w:ascii="Arial" w:hAnsi="Arial" w:cs="Arial"/>
        </w:rPr>
        <w:t xml:space="preserve"> PT. Raja </w:t>
      </w:r>
      <w:proofErr w:type="spellStart"/>
      <w:r w:rsidRPr="0020351D">
        <w:rPr>
          <w:rFonts w:ascii="Arial" w:hAnsi="Arial" w:cs="Arial"/>
        </w:rPr>
        <w:t>Grafindo</w:t>
      </w:r>
      <w:proofErr w:type="spellEnd"/>
      <w:r w:rsidRPr="0020351D">
        <w:rPr>
          <w:rFonts w:ascii="Arial" w:hAnsi="Arial" w:cs="Arial"/>
        </w:rPr>
        <w:t xml:space="preserve"> </w:t>
      </w:r>
      <w:proofErr w:type="spellStart"/>
      <w:r w:rsidRPr="0020351D">
        <w:rPr>
          <w:rFonts w:ascii="Arial" w:hAnsi="Arial" w:cs="Arial"/>
        </w:rPr>
        <w:t>Persada</w:t>
      </w:r>
      <w:proofErr w:type="spellEnd"/>
      <w:r w:rsidRPr="0020351D">
        <w:rPr>
          <w:rFonts w:ascii="Arial" w:hAnsi="Arial" w:cs="Arial"/>
        </w:rPr>
        <w:t>.</w:t>
      </w:r>
    </w:p>
    <w:p w:rsidR="006A16A6" w:rsidRPr="0020351D" w:rsidRDefault="006A16A6" w:rsidP="00C8389D">
      <w:pPr>
        <w:spacing w:after="120" w:line="240" w:lineRule="auto"/>
        <w:ind w:left="720" w:hanging="720"/>
        <w:jc w:val="both"/>
        <w:rPr>
          <w:rFonts w:ascii="Arial" w:hAnsi="Arial" w:cs="Arial"/>
        </w:rPr>
      </w:pPr>
      <w:proofErr w:type="spellStart"/>
      <w:r w:rsidRPr="0020351D">
        <w:rPr>
          <w:rFonts w:ascii="Arial" w:hAnsi="Arial" w:cs="Arial"/>
        </w:rPr>
        <w:t>Poerwanto</w:t>
      </w:r>
      <w:proofErr w:type="spellEnd"/>
      <w:r w:rsidRPr="0020351D">
        <w:rPr>
          <w:rFonts w:ascii="Arial" w:hAnsi="Arial" w:cs="Arial"/>
        </w:rPr>
        <w:t xml:space="preserve">, </w:t>
      </w:r>
      <w:proofErr w:type="spellStart"/>
      <w:r w:rsidRPr="0020351D">
        <w:rPr>
          <w:rFonts w:ascii="Arial" w:hAnsi="Arial" w:cs="Arial"/>
        </w:rPr>
        <w:t>Hari</w:t>
      </w:r>
      <w:proofErr w:type="spellEnd"/>
      <w:r w:rsidRPr="0020351D">
        <w:rPr>
          <w:rFonts w:ascii="Arial" w:hAnsi="Arial" w:cs="Arial"/>
        </w:rPr>
        <w:t xml:space="preserve">, 2005. </w:t>
      </w:r>
      <w:proofErr w:type="gramStart"/>
      <w:r w:rsidRPr="0020351D">
        <w:rPr>
          <w:rFonts w:ascii="Arial" w:hAnsi="Arial" w:cs="Arial"/>
          <w:i/>
        </w:rPr>
        <w:t xml:space="preserve">Orang </w:t>
      </w:r>
      <w:proofErr w:type="spellStart"/>
      <w:r w:rsidRPr="0020351D">
        <w:rPr>
          <w:rFonts w:ascii="Arial" w:hAnsi="Arial" w:cs="Arial"/>
          <w:i/>
        </w:rPr>
        <w:t>Cina</w:t>
      </w:r>
      <w:proofErr w:type="spellEnd"/>
      <w:r w:rsidRPr="0020351D">
        <w:rPr>
          <w:rFonts w:ascii="Arial" w:hAnsi="Arial" w:cs="Arial"/>
          <w:i/>
        </w:rPr>
        <w:t xml:space="preserve"> </w:t>
      </w:r>
      <w:proofErr w:type="spellStart"/>
      <w:r w:rsidRPr="0020351D">
        <w:rPr>
          <w:rFonts w:ascii="Arial" w:hAnsi="Arial" w:cs="Arial"/>
          <w:i/>
        </w:rPr>
        <w:t>Khek</w:t>
      </w:r>
      <w:proofErr w:type="spellEnd"/>
      <w:r w:rsidRPr="0020351D">
        <w:rPr>
          <w:rFonts w:ascii="Arial" w:hAnsi="Arial" w:cs="Arial"/>
          <w:i/>
        </w:rPr>
        <w:t xml:space="preserve"> </w:t>
      </w:r>
      <w:proofErr w:type="spellStart"/>
      <w:r w:rsidRPr="0020351D">
        <w:rPr>
          <w:rFonts w:ascii="Arial" w:hAnsi="Arial" w:cs="Arial"/>
          <w:i/>
        </w:rPr>
        <w:t>dari</w:t>
      </w:r>
      <w:proofErr w:type="spellEnd"/>
      <w:r w:rsidRPr="0020351D">
        <w:rPr>
          <w:rFonts w:ascii="Arial" w:hAnsi="Arial" w:cs="Arial"/>
          <w:i/>
        </w:rPr>
        <w:t xml:space="preserve"> </w:t>
      </w:r>
      <w:proofErr w:type="spellStart"/>
      <w:r w:rsidRPr="0020351D">
        <w:rPr>
          <w:rFonts w:ascii="Arial" w:hAnsi="Arial" w:cs="Arial"/>
          <w:i/>
        </w:rPr>
        <w:t>Singkawang</w:t>
      </w:r>
      <w:proofErr w:type="spellEnd"/>
      <w:r w:rsidRPr="0020351D">
        <w:rPr>
          <w:rFonts w:ascii="Arial" w:hAnsi="Arial" w:cs="Arial"/>
        </w:rPr>
        <w:t>.</w:t>
      </w:r>
      <w:proofErr w:type="gramEnd"/>
      <w:r w:rsidRPr="0020351D">
        <w:rPr>
          <w:rFonts w:ascii="Arial" w:hAnsi="Arial" w:cs="Arial"/>
        </w:rPr>
        <w:t xml:space="preserve"> </w:t>
      </w:r>
      <w:proofErr w:type="spellStart"/>
      <w:proofErr w:type="gramStart"/>
      <w:r w:rsidRPr="0020351D">
        <w:rPr>
          <w:rFonts w:ascii="Arial" w:hAnsi="Arial" w:cs="Arial"/>
        </w:rPr>
        <w:t>Depok</w:t>
      </w:r>
      <w:proofErr w:type="spellEnd"/>
      <w:r w:rsidRPr="0020351D">
        <w:rPr>
          <w:rFonts w:ascii="Arial" w:hAnsi="Arial" w:cs="Arial"/>
        </w:rPr>
        <w:t xml:space="preserve"> :</w:t>
      </w:r>
      <w:proofErr w:type="gramEnd"/>
      <w:r w:rsidRPr="0020351D">
        <w:rPr>
          <w:rFonts w:ascii="Arial" w:hAnsi="Arial" w:cs="Arial"/>
        </w:rPr>
        <w:t xml:space="preserve"> </w:t>
      </w:r>
      <w:proofErr w:type="spellStart"/>
      <w:r w:rsidRPr="0020351D">
        <w:rPr>
          <w:rFonts w:ascii="Arial" w:hAnsi="Arial" w:cs="Arial"/>
        </w:rPr>
        <w:t>Komunitas</w:t>
      </w:r>
      <w:proofErr w:type="spellEnd"/>
      <w:r w:rsidRPr="0020351D">
        <w:rPr>
          <w:rFonts w:ascii="Arial" w:hAnsi="Arial" w:cs="Arial"/>
        </w:rPr>
        <w:t xml:space="preserve"> </w:t>
      </w:r>
      <w:proofErr w:type="spellStart"/>
      <w:r w:rsidRPr="0020351D">
        <w:rPr>
          <w:rFonts w:ascii="Arial" w:hAnsi="Arial" w:cs="Arial"/>
        </w:rPr>
        <w:t>Bambu</w:t>
      </w:r>
      <w:proofErr w:type="spellEnd"/>
      <w:r w:rsidRPr="0020351D">
        <w:rPr>
          <w:rFonts w:ascii="Arial" w:hAnsi="Arial" w:cs="Arial"/>
        </w:rPr>
        <w:t>.</w:t>
      </w:r>
    </w:p>
    <w:p w:rsidR="006A16A6" w:rsidRPr="0020351D" w:rsidRDefault="006A16A6" w:rsidP="00C8389D">
      <w:pPr>
        <w:spacing w:after="120" w:line="240" w:lineRule="auto"/>
        <w:ind w:left="720" w:hanging="720"/>
        <w:jc w:val="both"/>
        <w:rPr>
          <w:rFonts w:ascii="Arial" w:hAnsi="Arial" w:cs="Arial"/>
        </w:rPr>
      </w:pPr>
      <w:r w:rsidRPr="0020351D">
        <w:rPr>
          <w:rFonts w:ascii="Arial" w:hAnsi="Arial" w:cs="Arial"/>
        </w:rPr>
        <w:t xml:space="preserve">Scott, James. C. 1993. </w:t>
      </w:r>
      <w:proofErr w:type="spellStart"/>
      <w:r w:rsidRPr="0020351D">
        <w:rPr>
          <w:rFonts w:ascii="Arial" w:hAnsi="Arial" w:cs="Arial"/>
          <w:i/>
        </w:rPr>
        <w:t>Perlawanan</w:t>
      </w:r>
      <w:proofErr w:type="spellEnd"/>
      <w:r w:rsidRPr="0020351D">
        <w:rPr>
          <w:rFonts w:ascii="Arial" w:hAnsi="Arial" w:cs="Arial"/>
          <w:i/>
        </w:rPr>
        <w:t xml:space="preserve"> </w:t>
      </w:r>
      <w:proofErr w:type="spellStart"/>
      <w:r w:rsidRPr="0020351D">
        <w:rPr>
          <w:rFonts w:ascii="Arial" w:hAnsi="Arial" w:cs="Arial"/>
          <w:i/>
        </w:rPr>
        <w:t>Kaum</w:t>
      </w:r>
      <w:proofErr w:type="spellEnd"/>
      <w:r w:rsidRPr="0020351D">
        <w:rPr>
          <w:rFonts w:ascii="Arial" w:hAnsi="Arial" w:cs="Arial"/>
          <w:i/>
        </w:rPr>
        <w:t xml:space="preserve"> </w:t>
      </w:r>
      <w:proofErr w:type="spellStart"/>
      <w:r w:rsidRPr="0020351D">
        <w:rPr>
          <w:rFonts w:ascii="Arial" w:hAnsi="Arial" w:cs="Arial"/>
          <w:i/>
        </w:rPr>
        <w:t>Tani</w:t>
      </w:r>
      <w:proofErr w:type="spellEnd"/>
      <w:r w:rsidR="0020351D">
        <w:rPr>
          <w:rFonts w:ascii="Arial" w:hAnsi="Arial" w:cs="Arial"/>
        </w:rPr>
        <w:t>. Jakarta</w:t>
      </w:r>
      <w:r w:rsidRPr="0020351D">
        <w:rPr>
          <w:rFonts w:ascii="Arial" w:hAnsi="Arial" w:cs="Arial"/>
        </w:rPr>
        <w:t xml:space="preserve">: </w:t>
      </w:r>
      <w:proofErr w:type="spellStart"/>
      <w:r w:rsidRPr="0020351D">
        <w:rPr>
          <w:rFonts w:ascii="Arial" w:hAnsi="Arial" w:cs="Arial"/>
        </w:rPr>
        <w:t>Yayasan</w:t>
      </w:r>
      <w:proofErr w:type="spellEnd"/>
      <w:r w:rsidRPr="0020351D">
        <w:rPr>
          <w:rFonts w:ascii="Arial" w:hAnsi="Arial" w:cs="Arial"/>
        </w:rPr>
        <w:t xml:space="preserve"> </w:t>
      </w:r>
      <w:proofErr w:type="spellStart"/>
      <w:r w:rsidRPr="0020351D">
        <w:rPr>
          <w:rFonts w:ascii="Arial" w:hAnsi="Arial" w:cs="Arial"/>
        </w:rPr>
        <w:t>Obor</w:t>
      </w:r>
      <w:proofErr w:type="spellEnd"/>
      <w:r w:rsidRPr="0020351D">
        <w:rPr>
          <w:rFonts w:ascii="Arial" w:hAnsi="Arial" w:cs="Arial"/>
        </w:rPr>
        <w:t xml:space="preserve"> Indonesia.</w:t>
      </w:r>
    </w:p>
    <w:p w:rsidR="00D858A0" w:rsidRPr="0020351D" w:rsidRDefault="00D858A0" w:rsidP="00C8389D">
      <w:pPr>
        <w:spacing w:after="120" w:line="240" w:lineRule="auto"/>
        <w:jc w:val="center"/>
        <w:rPr>
          <w:rFonts w:ascii="Arial" w:hAnsi="Arial" w:cs="Arial"/>
        </w:rPr>
      </w:pPr>
    </w:p>
    <w:sectPr w:rsidR="00D858A0" w:rsidRPr="0020351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BB7" w:rsidRDefault="008D6BB7" w:rsidP="00390BA8">
      <w:pPr>
        <w:spacing w:after="0" w:line="240" w:lineRule="auto"/>
      </w:pPr>
      <w:r>
        <w:separator/>
      </w:r>
    </w:p>
  </w:endnote>
  <w:endnote w:type="continuationSeparator" w:id="0">
    <w:p w:rsidR="008D6BB7" w:rsidRDefault="008D6BB7" w:rsidP="0039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970532"/>
      <w:docPartObj>
        <w:docPartGallery w:val="Page Numbers (Bottom of Page)"/>
        <w:docPartUnique/>
      </w:docPartObj>
    </w:sdtPr>
    <w:sdtEndPr>
      <w:rPr>
        <w:noProof/>
      </w:rPr>
    </w:sdtEndPr>
    <w:sdtContent>
      <w:p w:rsidR="00390BA8" w:rsidRDefault="00390BA8">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390BA8" w:rsidRDefault="00390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BB7" w:rsidRDefault="008D6BB7" w:rsidP="00390BA8">
      <w:pPr>
        <w:spacing w:after="0" w:line="240" w:lineRule="auto"/>
      </w:pPr>
      <w:r>
        <w:separator/>
      </w:r>
    </w:p>
  </w:footnote>
  <w:footnote w:type="continuationSeparator" w:id="0">
    <w:p w:rsidR="008D6BB7" w:rsidRDefault="008D6BB7" w:rsidP="00390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8A0"/>
    <w:rsid w:val="00005214"/>
    <w:rsid w:val="00074041"/>
    <w:rsid w:val="00135A7B"/>
    <w:rsid w:val="00192861"/>
    <w:rsid w:val="001C11F9"/>
    <w:rsid w:val="0020351D"/>
    <w:rsid w:val="002B1C35"/>
    <w:rsid w:val="00390BA8"/>
    <w:rsid w:val="003A49A1"/>
    <w:rsid w:val="005132F2"/>
    <w:rsid w:val="006869EF"/>
    <w:rsid w:val="006A16A6"/>
    <w:rsid w:val="00720AA0"/>
    <w:rsid w:val="007B3079"/>
    <w:rsid w:val="007B60D9"/>
    <w:rsid w:val="007C7724"/>
    <w:rsid w:val="008D6BB7"/>
    <w:rsid w:val="008E7A0D"/>
    <w:rsid w:val="008E7C47"/>
    <w:rsid w:val="00957322"/>
    <w:rsid w:val="009A37D0"/>
    <w:rsid w:val="00A06D89"/>
    <w:rsid w:val="00A17BCB"/>
    <w:rsid w:val="00A32E4A"/>
    <w:rsid w:val="00AE070F"/>
    <w:rsid w:val="00AE17A2"/>
    <w:rsid w:val="00C8389D"/>
    <w:rsid w:val="00C87201"/>
    <w:rsid w:val="00D45080"/>
    <w:rsid w:val="00D858A0"/>
    <w:rsid w:val="00DA4F49"/>
    <w:rsid w:val="00E017D7"/>
    <w:rsid w:val="00ED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A0"/>
    <w:rPr>
      <w:color w:val="0000FF" w:themeColor="hyperlink"/>
      <w:u w:val="single"/>
    </w:rPr>
  </w:style>
  <w:style w:type="paragraph" w:styleId="Header">
    <w:name w:val="header"/>
    <w:basedOn w:val="Normal"/>
    <w:link w:val="HeaderChar"/>
    <w:uiPriority w:val="99"/>
    <w:unhideWhenUsed/>
    <w:rsid w:val="00390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A8"/>
  </w:style>
  <w:style w:type="paragraph" w:styleId="Footer">
    <w:name w:val="footer"/>
    <w:basedOn w:val="Normal"/>
    <w:link w:val="FooterChar"/>
    <w:uiPriority w:val="99"/>
    <w:unhideWhenUsed/>
    <w:rsid w:val="00390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8A0"/>
    <w:rPr>
      <w:color w:val="0000FF" w:themeColor="hyperlink"/>
      <w:u w:val="single"/>
    </w:rPr>
  </w:style>
  <w:style w:type="paragraph" w:styleId="Header">
    <w:name w:val="header"/>
    <w:basedOn w:val="Normal"/>
    <w:link w:val="HeaderChar"/>
    <w:uiPriority w:val="99"/>
    <w:unhideWhenUsed/>
    <w:rsid w:val="00390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A8"/>
  </w:style>
  <w:style w:type="paragraph" w:styleId="Footer">
    <w:name w:val="footer"/>
    <w:basedOn w:val="Normal"/>
    <w:link w:val="FooterChar"/>
    <w:uiPriority w:val="99"/>
    <w:unhideWhenUsed/>
    <w:rsid w:val="00390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janaiwayan@ya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2B260-9530-4D5A-ABF9-5FC32808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8</cp:revision>
  <cp:lastPrinted>2016-01-13T01:23:00Z</cp:lastPrinted>
  <dcterms:created xsi:type="dcterms:W3CDTF">2016-01-11T04:29:00Z</dcterms:created>
  <dcterms:modified xsi:type="dcterms:W3CDTF">2016-01-26T02:33:00Z</dcterms:modified>
</cp:coreProperties>
</file>