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2D" w:rsidRPr="00286924" w:rsidRDefault="00240D2D" w:rsidP="00C81B71">
      <w:pPr>
        <w:spacing w:line="276" w:lineRule="auto"/>
        <w:jc w:val="center"/>
        <w:rPr>
          <w:b/>
          <w:szCs w:val="24"/>
          <w:lang w:val="en-US"/>
        </w:rPr>
      </w:pPr>
      <w:proofErr w:type="spellStart"/>
      <w:r w:rsidRPr="00286924">
        <w:rPr>
          <w:b/>
          <w:szCs w:val="24"/>
          <w:lang w:val="en-US"/>
        </w:rPr>
        <w:t>Pengaruh</w:t>
      </w:r>
      <w:proofErr w:type="spellEnd"/>
      <w:r w:rsidRPr="00286924">
        <w:rPr>
          <w:b/>
          <w:szCs w:val="24"/>
          <w:lang w:val="en-US"/>
        </w:rPr>
        <w:t xml:space="preserve"> </w:t>
      </w:r>
      <w:proofErr w:type="spellStart"/>
      <w:r w:rsidRPr="00286924">
        <w:rPr>
          <w:b/>
          <w:szCs w:val="24"/>
          <w:lang w:val="en-US"/>
        </w:rPr>
        <w:t>Latihan</w:t>
      </w:r>
      <w:proofErr w:type="spellEnd"/>
      <w:r w:rsidRPr="00286924">
        <w:rPr>
          <w:b/>
          <w:szCs w:val="24"/>
          <w:lang w:val="en-US"/>
        </w:rPr>
        <w:t xml:space="preserve"> </w:t>
      </w:r>
      <w:proofErr w:type="spellStart"/>
      <w:r w:rsidRPr="00286924">
        <w:rPr>
          <w:b/>
          <w:szCs w:val="24"/>
          <w:lang w:val="en-US"/>
        </w:rPr>
        <w:t>Gerak</w:t>
      </w:r>
      <w:proofErr w:type="spellEnd"/>
      <w:r w:rsidRPr="00286924">
        <w:rPr>
          <w:b/>
          <w:szCs w:val="24"/>
          <w:lang w:val="en-US"/>
        </w:rPr>
        <w:t xml:space="preserve"> </w:t>
      </w:r>
      <w:proofErr w:type="spellStart"/>
      <w:r w:rsidRPr="00286924">
        <w:rPr>
          <w:b/>
          <w:szCs w:val="24"/>
          <w:lang w:val="en-US"/>
        </w:rPr>
        <w:t>Aktif</w:t>
      </w:r>
      <w:proofErr w:type="spellEnd"/>
      <w:r w:rsidRPr="00286924">
        <w:rPr>
          <w:b/>
          <w:szCs w:val="24"/>
          <w:lang w:val="en-US"/>
        </w:rPr>
        <w:t xml:space="preserve"> </w:t>
      </w:r>
      <w:proofErr w:type="spellStart"/>
      <w:r w:rsidRPr="00286924">
        <w:rPr>
          <w:b/>
          <w:szCs w:val="24"/>
          <w:lang w:val="en-US"/>
        </w:rPr>
        <w:t>Menggenggam</w:t>
      </w:r>
      <w:proofErr w:type="spellEnd"/>
      <w:r w:rsidRPr="00286924">
        <w:rPr>
          <w:b/>
          <w:szCs w:val="24"/>
          <w:lang w:val="en-US"/>
        </w:rPr>
        <w:t xml:space="preserve"> Bola </w:t>
      </w:r>
      <w:proofErr w:type="spellStart"/>
      <w:r w:rsidRPr="00286924">
        <w:rPr>
          <w:b/>
          <w:szCs w:val="24"/>
          <w:lang w:val="en-US"/>
        </w:rPr>
        <w:t>Terhadap</w:t>
      </w:r>
      <w:proofErr w:type="spellEnd"/>
      <w:r w:rsidRPr="00286924">
        <w:rPr>
          <w:b/>
          <w:szCs w:val="24"/>
          <w:lang w:val="en-US"/>
        </w:rPr>
        <w:t xml:space="preserve"> </w:t>
      </w:r>
      <w:proofErr w:type="spellStart"/>
      <w:r w:rsidRPr="00286924">
        <w:rPr>
          <w:b/>
          <w:szCs w:val="24"/>
          <w:lang w:val="en-US"/>
        </w:rPr>
        <w:t>Kekuatan</w:t>
      </w:r>
      <w:proofErr w:type="spellEnd"/>
      <w:r w:rsidRPr="00286924">
        <w:rPr>
          <w:b/>
          <w:szCs w:val="24"/>
          <w:lang w:val="en-US"/>
        </w:rPr>
        <w:t xml:space="preserve"> </w:t>
      </w:r>
      <w:proofErr w:type="spellStart"/>
      <w:r w:rsidRPr="00286924">
        <w:rPr>
          <w:b/>
          <w:szCs w:val="24"/>
          <w:lang w:val="en-US"/>
        </w:rPr>
        <w:t>Otot</w:t>
      </w:r>
      <w:proofErr w:type="spellEnd"/>
      <w:r w:rsidRPr="00286924">
        <w:rPr>
          <w:b/>
          <w:szCs w:val="24"/>
          <w:lang w:val="en-US"/>
        </w:rPr>
        <w:t xml:space="preserve"> </w:t>
      </w:r>
      <w:proofErr w:type="spellStart"/>
      <w:r w:rsidRPr="00286924">
        <w:rPr>
          <w:b/>
          <w:szCs w:val="24"/>
          <w:lang w:val="en-US"/>
        </w:rPr>
        <w:t>Ekstremitas</w:t>
      </w:r>
      <w:proofErr w:type="spellEnd"/>
      <w:r w:rsidRPr="00286924">
        <w:rPr>
          <w:b/>
          <w:szCs w:val="24"/>
          <w:lang w:val="en-US"/>
        </w:rPr>
        <w:t xml:space="preserve"> </w:t>
      </w:r>
      <w:proofErr w:type="spellStart"/>
      <w:r w:rsidRPr="00286924">
        <w:rPr>
          <w:b/>
          <w:szCs w:val="24"/>
          <w:lang w:val="en-US"/>
        </w:rPr>
        <w:t>Atas</w:t>
      </w:r>
      <w:proofErr w:type="spellEnd"/>
      <w:r w:rsidRPr="00286924">
        <w:rPr>
          <w:b/>
          <w:szCs w:val="24"/>
          <w:lang w:val="en-US"/>
        </w:rPr>
        <w:t xml:space="preserve"> </w:t>
      </w:r>
      <w:proofErr w:type="spellStart"/>
      <w:r w:rsidRPr="00286924">
        <w:rPr>
          <w:b/>
          <w:szCs w:val="24"/>
          <w:lang w:val="en-US"/>
        </w:rPr>
        <w:t>Pada</w:t>
      </w:r>
      <w:proofErr w:type="spellEnd"/>
      <w:r w:rsidRPr="00286924">
        <w:rPr>
          <w:b/>
          <w:szCs w:val="24"/>
          <w:lang w:val="en-US"/>
        </w:rPr>
        <w:t xml:space="preserve"> </w:t>
      </w:r>
      <w:proofErr w:type="spellStart"/>
      <w:r w:rsidRPr="00286924">
        <w:rPr>
          <w:b/>
          <w:szCs w:val="24"/>
          <w:lang w:val="en-US"/>
        </w:rPr>
        <w:t>Pasien</w:t>
      </w:r>
      <w:proofErr w:type="spellEnd"/>
      <w:r w:rsidRPr="00286924">
        <w:rPr>
          <w:b/>
          <w:szCs w:val="24"/>
          <w:lang w:val="en-US"/>
        </w:rPr>
        <w:t xml:space="preserve"> Stroke </w:t>
      </w:r>
      <w:proofErr w:type="spellStart"/>
      <w:r w:rsidRPr="00286924">
        <w:rPr>
          <w:b/>
          <w:szCs w:val="24"/>
          <w:lang w:val="en-US"/>
        </w:rPr>
        <w:t>Iskemia</w:t>
      </w:r>
      <w:proofErr w:type="spellEnd"/>
      <w:r w:rsidRPr="00286924">
        <w:rPr>
          <w:b/>
          <w:szCs w:val="24"/>
          <w:lang w:val="en-US"/>
        </w:rPr>
        <w:t xml:space="preserve"> </w:t>
      </w:r>
      <w:proofErr w:type="spellStart"/>
      <w:r w:rsidRPr="00286924">
        <w:rPr>
          <w:b/>
          <w:szCs w:val="24"/>
          <w:lang w:val="en-US"/>
        </w:rPr>
        <w:t>di</w:t>
      </w:r>
      <w:proofErr w:type="spellEnd"/>
      <w:r w:rsidRPr="00286924">
        <w:rPr>
          <w:b/>
          <w:szCs w:val="24"/>
          <w:lang w:val="en-US"/>
        </w:rPr>
        <w:t xml:space="preserve"> BRSU </w:t>
      </w:r>
      <w:proofErr w:type="spellStart"/>
      <w:r w:rsidRPr="00286924">
        <w:rPr>
          <w:b/>
          <w:szCs w:val="24"/>
          <w:lang w:val="en-US"/>
        </w:rPr>
        <w:t>Tabanan</w:t>
      </w:r>
      <w:proofErr w:type="spellEnd"/>
    </w:p>
    <w:p w:rsidR="00240D2D" w:rsidRPr="00286924" w:rsidRDefault="00240D2D" w:rsidP="00C81B71">
      <w:pPr>
        <w:spacing w:line="276" w:lineRule="auto"/>
        <w:rPr>
          <w:b/>
          <w:i/>
          <w:szCs w:val="24"/>
          <w:lang w:val="en-US"/>
        </w:rPr>
      </w:pPr>
    </w:p>
    <w:p w:rsidR="00240D2D" w:rsidRDefault="00240D2D" w:rsidP="00C81B71">
      <w:pPr>
        <w:spacing w:line="276" w:lineRule="auto"/>
        <w:jc w:val="center"/>
        <w:rPr>
          <w:szCs w:val="24"/>
        </w:rPr>
      </w:pPr>
      <w:proofErr w:type="spellStart"/>
      <w:proofErr w:type="gramStart"/>
      <w:r w:rsidRPr="00286924">
        <w:rPr>
          <w:b/>
          <w:i/>
          <w:szCs w:val="24"/>
          <w:lang w:val="en-US"/>
        </w:rPr>
        <w:t>Oleh</w:t>
      </w:r>
      <w:proofErr w:type="spellEnd"/>
      <w:r w:rsidRPr="00286924">
        <w:rPr>
          <w:b/>
          <w:i/>
          <w:szCs w:val="24"/>
          <w:lang w:val="en-US"/>
        </w:rPr>
        <w:t xml:space="preserve"> :</w:t>
      </w:r>
      <w:proofErr w:type="gramEnd"/>
      <w:r w:rsidRPr="00286924">
        <w:rPr>
          <w:b/>
          <w:i/>
          <w:szCs w:val="24"/>
          <w:lang w:val="en-US"/>
        </w:rPr>
        <w:t xml:space="preserve"> </w:t>
      </w:r>
      <w:r w:rsidRPr="00286924">
        <w:rPr>
          <w:szCs w:val="24"/>
        </w:rPr>
        <w:t>I GUSTI PUTU AGUS INDRA DIPUTRA</w:t>
      </w:r>
      <w:r w:rsidRPr="00286924">
        <w:rPr>
          <w:szCs w:val="24"/>
          <w:lang w:val="en-US"/>
        </w:rPr>
        <w:t xml:space="preserve"> (NIM: 0902105016)</w:t>
      </w:r>
    </w:p>
    <w:p w:rsidR="005D5AF1" w:rsidRPr="005D5AF1" w:rsidRDefault="005D5AF1" w:rsidP="00C81B71">
      <w:pPr>
        <w:spacing w:line="276" w:lineRule="auto"/>
        <w:jc w:val="center"/>
        <w:rPr>
          <w:b/>
          <w:i/>
          <w:szCs w:val="24"/>
        </w:rPr>
      </w:pPr>
      <w:r>
        <w:rPr>
          <w:szCs w:val="24"/>
        </w:rPr>
        <w:t>Program Studi Ilmu Keperawatan Fakultas Kedokteran Universitas Udayana</w:t>
      </w:r>
    </w:p>
    <w:p w:rsidR="00240D2D" w:rsidRPr="00286924" w:rsidRDefault="00240D2D" w:rsidP="00C81B71">
      <w:pPr>
        <w:spacing w:line="276" w:lineRule="auto"/>
        <w:rPr>
          <w:szCs w:val="24"/>
          <w:lang w:val="en-US"/>
        </w:rPr>
      </w:pPr>
    </w:p>
    <w:p w:rsidR="00240D2D" w:rsidRPr="00286924" w:rsidRDefault="00240D2D" w:rsidP="00C81B71">
      <w:pPr>
        <w:spacing w:line="276" w:lineRule="auto"/>
        <w:jc w:val="center"/>
        <w:rPr>
          <w:i/>
          <w:lang w:val="en-US"/>
        </w:rPr>
      </w:pPr>
      <w:r w:rsidRPr="00286924">
        <w:rPr>
          <w:i/>
          <w:lang w:val="en-US"/>
        </w:rPr>
        <w:t>Abstract</w:t>
      </w:r>
    </w:p>
    <w:p w:rsidR="00240D2D" w:rsidRDefault="00240D2D" w:rsidP="00C81B71">
      <w:pPr>
        <w:spacing w:line="276" w:lineRule="auto"/>
        <w:ind w:firstLine="720"/>
        <w:contextualSpacing/>
        <w:jc w:val="both"/>
        <w:rPr>
          <w:rStyle w:val="commentlarge"/>
          <w:i/>
          <w:szCs w:val="24"/>
          <w:lang w:val="en-US"/>
        </w:rPr>
      </w:pPr>
      <w:r w:rsidRPr="00286924">
        <w:rPr>
          <w:i/>
          <w:szCs w:val="24"/>
          <w:lang w:val="en-US"/>
        </w:rPr>
        <w:t xml:space="preserve">Stroke is deficit neurologic syndrome that caused by cerebral vascular disease. Stroke can cause deficit of hand function. Objective </w:t>
      </w:r>
      <w:proofErr w:type="gramStart"/>
      <w:r w:rsidRPr="00286924">
        <w:rPr>
          <w:i/>
          <w:szCs w:val="24"/>
          <w:lang w:val="en-US"/>
        </w:rPr>
        <w:t>of  study</w:t>
      </w:r>
      <w:proofErr w:type="gramEnd"/>
      <w:r w:rsidRPr="00286924">
        <w:rPr>
          <w:i/>
          <w:szCs w:val="24"/>
          <w:lang w:val="en-US"/>
        </w:rPr>
        <w:t xml:space="preserve">  to know effect of ball handgrip active exercise program to muscle power of upper extremity on stroke ischemic patients. Design of study is </w:t>
      </w:r>
      <w:r w:rsidRPr="00286924">
        <w:rPr>
          <w:rStyle w:val="commentlarge"/>
          <w:i/>
          <w:szCs w:val="24"/>
        </w:rPr>
        <w:t>quasi experiment</w:t>
      </w:r>
      <w:r w:rsidRPr="00286924">
        <w:rPr>
          <w:rStyle w:val="commentlarge"/>
          <w:i/>
          <w:szCs w:val="24"/>
          <w:lang w:val="en-US"/>
        </w:rPr>
        <w:t xml:space="preserve"> </w:t>
      </w:r>
      <w:proofErr w:type="gramStart"/>
      <w:r w:rsidRPr="00286924">
        <w:rPr>
          <w:rStyle w:val="commentlarge"/>
          <w:i/>
          <w:szCs w:val="24"/>
          <w:lang w:val="en-US"/>
        </w:rPr>
        <w:t xml:space="preserve">with </w:t>
      </w:r>
      <w:r w:rsidRPr="00286924">
        <w:rPr>
          <w:rStyle w:val="commentlarge"/>
          <w:i/>
          <w:szCs w:val="24"/>
          <w:lang w:val="sv-SE"/>
        </w:rPr>
        <w:t xml:space="preserve"> </w:t>
      </w:r>
      <w:r w:rsidRPr="00286924">
        <w:rPr>
          <w:rStyle w:val="commentlarge"/>
          <w:i/>
          <w:szCs w:val="24"/>
        </w:rPr>
        <w:t>pre</w:t>
      </w:r>
      <w:proofErr w:type="gramEnd"/>
      <w:r w:rsidRPr="00286924">
        <w:rPr>
          <w:rStyle w:val="commentlarge"/>
          <w:i/>
          <w:szCs w:val="24"/>
        </w:rPr>
        <w:t xml:space="preserve"> and post test one group design</w:t>
      </w:r>
      <w:r w:rsidRPr="00286924">
        <w:rPr>
          <w:rStyle w:val="commentlarge"/>
          <w:i/>
          <w:szCs w:val="24"/>
          <w:lang w:val="en-US"/>
        </w:rPr>
        <w:t xml:space="preserve">. Study was done at Public Hospital of </w:t>
      </w:r>
      <w:proofErr w:type="spellStart"/>
      <w:r w:rsidRPr="00286924">
        <w:rPr>
          <w:rStyle w:val="commentlarge"/>
          <w:i/>
          <w:szCs w:val="24"/>
          <w:lang w:val="en-US"/>
        </w:rPr>
        <w:t>Tabanan</w:t>
      </w:r>
      <w:proofErr w:type="spellEnd"/>
      <w:r w:rsidRPr="00286924">
        <w:rPr>
          <w:rStyle w:val="commentlarge"/>
          <w:i/>
          <w:szCs w:val="24"/>
          <w:lang w:val="en-US"/>
        </w:rPr>
        <w:t xml:space="preserve"> Regency on April until Mei 2013 with 30 samples of stroke ischemic patients after seventh day care was selected by using </w:t>
      </w:r>
      <w:r w:rsidRPr="00286924">
        <w:rPr>
          <w:rFonts w:eastAsia="Times New Roman"/>
          <w:i/>
          <w:szCs w:val="24"/>
        </w:rPr>
        <w:t>purposive sampling</w:t>
      </w:r>
      <w:r w:rsidRPr="00286924">
        <w:rPr>
          <w:rFonts w:eastAsia="Times New Roman"/>
          <w:i/>
          <w:szCs w:val="24"/>
          <w:lang w:val="en-US"/>
        </w:rPr>
        <w:t xml:space="preserve"> method. The </w:t>
      </w:r>
      <w:r w:rsidRPr="00286924">
        <w:rPr>
          <w:i/>
          <w:szCs w:val="24"/>
          <w:lang w:val="en-US"/>
        </w:rPr>
        <w:t xml:space="preserve">ball handgrip active exercise </w:t>
      </w:r>
      <w:proofErr w:type="gramStart"/>
      <w:r w:rsidRPr="00286924">
        <w:rPr>
          <w:i/>
          <w:szCs w:val="24"/>
          <w:lang w:val="en-US"/>
        </w:rPr>
        <w:t>program as long as one mount</w:t>
      </w:r>
      <w:proofErr w:type="gramEnd"/>
      <w:r w:rsidRPr="00286924">
        <w:rPr>
          <w:i/>
          <w:szCs w:val="24"/>
          <w:lang w:val="en-US"/>
        </w:rPr>
        <w:t xml:space="preserve"> as experiment. Force of handgrip was measured by using handgrip dynamometer. The result of study showed mean of force of handgrip before exercise 31.77 Kg, after exercise 42.03 Kg. There was significant different </w:t>
      </w:r>
      <w:proofErr w:type="gramStart"/>
      <w:r w:rsidRPr="00286924">
        <w:rPr>
          <w:i/>
          <w:szCs w:val="24"/>
          <w:lang w:val="en-US"/>
        </w:rPr>
        <w:t>of  mean</w:t>
      </w:r>
      <w:proofErr w:type="gramEnd"/>
      <w:r w:rsidRPr="00286924">
        <w:rPr>
          <w:i/>
          <w:szCs w:val="24"/>
          <w:lang w:val="en-US"/>
        </w:rPr>
        <w:t xml:space="preserve"> of muscle power before and after exercise (p = 0.000). Conclusion of study there was significant affect of the ball handgrip active exercise program to muscle power of upper extremity on </w:t>
      </w:r>
      <w:r w:rsidRPr="00286924">
        <w:rPr>
          <w:rStyle w:val="commentlarge"/>
          <w:i/>
          <w:szCs w:val="24"/>
          <w:lang w:val="en-US"/>
        </w:rPr>
        <w:t>stroke ischemic patients</w:t>
      </w:r>
      <w:r w:rsidRPr="00286924">
        <w:rPr>
          <w:i/>
          <w:szCs w:val="24"/>
          <w:lang w:val="en-US"/>
        </w:rPr>
        <w:t xml:space="preserve">. </w:t>
      </w:r>
      <w:proofErr w:type="gramStart"/>
      <w:r w:rsidRPr="00286924">
        <w:rPr>
          <w:i/>
          <w:szCs w:val="24"/>
          <w:lang w:val="en-US"/>
        </w:rPr>
        <w:t xml:space="preserve">Recommended for the nurses to provide ball handgrip active exercise program to improve muscle power of upper extremity on </w:t>
      </w:r>
      <w:r w:rsidRPr="00286924">
        <w:rPr>
          <w:rStyle w:val="commentlarge"/>
          <w:i/>
          <w:szCs w:val="24"/>
          <w:lang w:val="en-US"/>
        </w:rPr>
        <w:t>stroke ischemic patients.</w:t>
      </w:r>
      <w:proofErr w:type="gramEnd"/>
      <w:r w:rsidRPr="00286924">
        <w:rPr>
          <w:rStyle w:val="commentlarge"/>
          <w:i/>
          <w:szCs w:val="24"/>
          <w:lang w:val="en-US"/>
        </w:rPr>
        <w:t xml:space="preserve"> </w:t>
      </w:r>
    </w:p>
    <w:p w:rsidR="00286924" w:rsidRPr="00286924" w:rsidRDefault="00286924" w:rsidP="00C81B71">
      <w:pPr>
        <w:spacing w:line="276" w:lineRule="auto"/>
        <w:ind w:firstLine="720"/>
        <w:contextualSpacing/>
        <w:jc w:val="both"/>
        <w:rPr>
          <w:rStyle w:val="commentlarge"/>
          <w:i/>
          <w:szCs w:val="24"/>
          <w:lang w:val="en-US"/>
        </w:rPr>
      </w:pPr>
    </w:p>
    <w:p w:rsidR="00FF134F" w:rsidRDefault="00240D2D" w:rsidP="00C81B71">
      <w:pPr>
        <w:spacing w:line="276" w:lineRule="auto"/>
        <w:contextualSpacing/>
        <w:jc w:val="both"/>
        <w:rPr>
          <w:rFonts w:eastAsia="Times New Roman"/>
          <w:i/>
          <w:szCs w:val="24"/>
          <w:lang w:val="en-US"/>
        </w:rPr>
      </w:pPr>
      <w:r w:rsidRPr="00286924">
        <w:rPr>
          <w:rFonts w:eastAsia="Times New Roman"/>
          <w:b/>
          <w:i/>
          <w:szCs w:val="24"/>
          <w:lang w:val="en-US"/>
        </w:rPr>
        <w:t>Key words</w:t>
      </w:r>
      <w:r w:rsidRPr="00286924">
        <w:rPr>
          <w:rFonts w:eastAsia="Times New Roman"/>
          <w:i/>
          <w:szCs w:val="24"/>
          <w:lang w:val="en-US"/>
        </w:rPr>
        <w:t>: Stroke ischemic, Handgrip, Exercise program.</w:t>
      </w:r>
    </w:p>
    <w:p w:rsidR="00C81B71" w:rsidRDefault="00240D2D" w:rsidP="00C81B71">
      <w:pPr>
        <w:spacing w:line="276" w:lineRule="auto"/>
        <w:contextualSpacing/>
        <w:jc w:val="both"/>
        <w:rPr>
          <w:rFonts w:eastAsia="Times New Roman"/>
          <w:i/>
          <w:szCs w:val="24"/>
        </w:rPr>
      </w:pPr>
      <w:r w:rsidRPr="00286924">
        <w:rPr>
          <w:rFonts w:eastAsia="Times New Roman"/>
          <w:i/>
          <w:szCs w:val="24"/>
          <w:lang w:val="en-US"/>
        </w:rPr>
        <w:t xml:space="preserve"> </w:t>
      </w:r>
    </w:p>
    <w:p w:rsidR="00E84A50" w:rsidRDefault="00E84A50" w:rsidP="00E84A50">
      <w:pPr>
        <w:spacing w:line="276" w:lineRule="auto"/>
        <w:rPr>
          <w:b/>
          <w:lang w:val="en-US"/>
        </w:rPr>
        <w:sectPr w:rsidR="00E84A50" w:rsidSect="00286924">
          <w:pgSz w:w="11906" w:h="16838"/>
          <w:pgMar w:top="1440" w:right="1440" w:bottom="1440" w:left="1440" w:header="708" w:footer="708" w:gutter="0"/>
          <w:cols w:space="708"/>
          <w:docGrid w:linePitch="360"/>
        </w:sectPr>
      </w:pPr>
    </w:p>
    <w:p w:rsidR="00E84A50" w:rsidRPr="005D5AF1" w:rsidRDefault="005D5AF1" w:rsidP="00E84A50">
      <w:pPr>
        <w:spacing w:line="276" w:lineRule="auto"/>
        <w:rPr>
          <w:b/>
        </w:rPr>
      </w:pPr>
      <w:r>
        <w:rPr>
          <w:b/>
        </w:rPr>
        <w:lastRenderedPageBreak/>
        <w:t>Pendahuluan</w:t>
      </w:r>
    </w:p>
    <w:p w:rsidR="00E84A50" w:rsidRDefault="00E84A50" w:rsidP="00E84A50">
      <w:pPr>
        <w:spacing w:line="276" w:lineRule="auto"/>
        <w:ind w:firstLine="720"/>
        <w:contextualSpacing/>
        <w:jc w:val="both"/>
      </w:pPr>
      <w:r w:rsidRPr="00286924">
        <w:t xml:space="preserve">Stroke </w:t>
      </w:r>
      <w:proofErr w:type="spellStart"/>
      <w:r w:rsidRPr="00286924">
        <w:rPr>
          <w:lang w:val="en-US"/>
        </w:rPr>
        <w:t>iskemia</w:t>
      </w:r>
      <w:proofErr w:type="spellEnd"/>
      <w:r w:rsidRPr="00286924">
        <w:rPr>
          <w:lang w:val="en-US"/>
        </w:rPr>
        <w:t xml:space="preserve"> </w:t>
      </w:r>
      <w:r w:rsidRPr="00286924">
        <w:t xml:space="preserve">terjadi akibat adanya kegagalan </w:t>
      </w:r>
      <w:proofErr w:type="spellStart"/>
      <w:r w:rsidRPr="00286924">
        <w:rPr>
          <w:lang w:val="en-US"/>
        </w:rPr>
        <w:t>sirkulasi</w:t>
      </w:r>
      <w:proofErr w:type="spellEnd"/>
      <w:r w:rsidRPr="00286924">
        <w:t xml:space="preserve"> dari pembuluh darah ke otak sehingga menyebabkan menurunnya aktivitas </w:t>
      </w:r>
      <w:proofErr w:type="spellStart"/>
      <w:r w:rsidRPr="00286924">
        <w:rPr>
          <w:lang w:val="en-US"/>
        </w:rPr>
        <w:t>jaringan</w:t>
      </w:r>
      <w:proofErr w:type="spellEnd"/>
      <w:r w:rsidRPr="00286924">
        <w:rPr>
          <w:lang w:val="en-US"/>
        </w:rPr>
        <w:t xml:space="preserve"> </w:t>
      </w:r>
      <w:proofErr w:type="spellStart"/>
      <w:r w:rsidRPr="00286924">
        <w:rPr>
          <w:lang w:val="en-US"/>
        </w:rPr>
        <w:t>otak</w:t>
      </w:r>
      <w:proofErr w:type="spellEnd"/>
      <w:r w:rsidRPr="00286924">
        <w:rPr>
          <w:lang w:val="en-US"/>
        </w:rPr>
        <w:t xml:space="preserve"> </w:t>
      </w:r>
      <w:r w:rsidRPr="00286924">
        <w:t>(Pinzon, 2009).</w:t>
      </w:r>
      <w:r w:rsidRPr="00286924">
        <w:rPr>
          <w:lang w:val="en-US"/>
        </w:rPr>
        <w:t xml:space="preserve"> </w:t>
      </w:r>
      <w:r w:rsidRPr="00286924">
        <w:t>Kematian jaringan otak dapat menyebabkan hilangnya fungsi yang dikendalikan oleh jaringan tersebut</w:t>
      </w:r>
      <w:r w:rsidRPr="00286924">
        <w:rPr>
          <w:lang w:val="en-US"/>
        </w:rPr>
        <w:t xml:space="preserve"> </w:t>
      </w:r>
      <w:r w:rsidRPr="00286924">
        <w:t>(Wiwit, 2010). Salah satu gejala yang ditimbulkan adalah kelemahan otot pada bagian anggota gerak tubuh yang terkena seperti jari-jari tangan. Sebagian besar manusia menggunakan jari-jari tangan untuk mengambil atau melakukan suatu hal seperti makan, mandi, kebersihan diri, berpakaian, toileting, dan lain-lain. Gangguan pada jari-jari tangan seperti kelemahan yang terjadi pada pasien stroke</w:t>
      </w:r>
      <w:r w:rsidRPr="00286924">
        <w:rPr>
          <w:lang w:val="en-US"/>
        </w:rPr>
        <w:t xml:space="preserve"> </w:t>
      </w:r>
      <w:proofErr w:type="spellStart"/>
      <w:r w:rsidRPr="00286924">
        <w:rPr>
          <w:lang w:val="en-US"/>
        </w:rPr>
        <w:t>iskemia</w:t>
      </w:r>
      <w:proofErr w:type="spellEnd"/>
      <w:r w:rsidRPr="00286924">
        <w:t xml:space="preserve"> dapat mengganggu pemenuhan </w:t>
      </w:r>
      <w:r w:rsidRPr="00286924">
        <w:lastRenderedPageBreak/>
        <w:t>kebutuhan dasar p</w:t>
      </w:r>
      <w:proofErr w:type="spellStart"/>
      <w:r w:rsidRPr="00286924">
        <w:rPr>
          <w:lang w:val="en-US"/>
        </w:rPr>
        <w:t>asien</w:t>
      </w:r>
      <w:proofErr w:type="spellEnd"/>
      <w:r w:rsidRPr="00286924">
        <w:rPr>
          <w:lang w:val="en-US"/>
        </w:rPr>
        <w:t xml:space="preserve"> (</w:t>
      </w:r>
      <w:r w:rsidRPr="00286924">
        <w:t>Price dan Wilson</w:t>
      </w:r>
      <w:r w:rsidRPr="00286924">
        <w:rPr>
          <w:lang w:val="en-US"/>
        </w:rPr>
        <w:t xml:space="preserve">, </w:t>
      </w:r>
      <w:r w:rsidRPr="00286924">
        <w:t>2006)</w:t>
      </w:r>
      <w:r w:rsidRPr="00286924">
        <w:rPr>
          <w:lang w:val="en-US"/>
        </w:rPr>
        <w:t>.</w:t>
      </w:r>
    </w:p>
    <w:p w:rsidR="00E84A50" w:rsidRDefault="00E84A50" w:rsidP="00E84A50">
      <w:pPr>
        <w:spacing w:line="276" w:lineRule="auto"/>
        <w:ind w:firstLine="720"/>
        <w:contextualSpacing/>
        <w:jc w:val="both"/>
      </w:pPr>
      <w:r w:rsidRPr="00286924">
        <w:t>Subowo (2002 dalam Suyono,2003), mengemukakan bahwa sekitar 75% pasien stroke merupakan stroke iskemik. Secara global sekitar 80 juta orang menderita akibat stroke, terdapat sekitar 10 juta korban stroke baru setiap tahun, dimana sekitar 5 juta diantaranya meninggal dalam 12 bulan setelah stroke, sepertiga lainnya mengalami cacat permanen dengan berbagai tingkatan dan sepertiga memperoleh kembali kemandiriannya. Resiko kematian stroke sekitar 20% untuk stroke ischemik, 40-70% untuk stroke perdarahan (Feigin, 2006).</w:t>
      </w:r>
    </w:p>
    <w:p w:rsidR="00E84A50" w:rsidRDefault="00E84A50" w:rsidP="00E84A50">
      <w:pPr>
        <w:spacing w:line="276" w:lineRule="auto"/>
        <w:contextualSpacing/>
        <w:jc w:val="both"/>
      </w:pPr>
      <w:r w:rsidRPr="00286924">
        <w:t>Kerusakan saraf tersebut dapat mengakibatkan terjadinya kekakuan sendi (kontraktur) apabila tidak dilakukan apa-</w:t>
      </w:r>
      <w:r w:rsidRPr="00286924">
        <w:lastRenderedPageBreak/>
        <w:t>apa setelah pasien terkena stroke (Sofwan, 2010).</w:t>
      </w:r>
      <w:r w:rsidRPr="00286924">
        <w:rPr>
          <w:lang w:val="en-US"/>
        </w:rPr>
        <w:t xml:space="preserve"> </w:t>
      </w:r>
      <w:r w:rsidRPr="00286924">
        <w:t xml:space="preserve">Oleh sebab itu, saraf yang mengalami kerusakan harus dilakukan pemulihan dengan cara perangsangan pada daerah sensoris dan motorik </w:t>
      </w:r>
      <w:proofErr w:type="spellStart"/>
      <w:r w:rsidRPr="00286924">
        <w:rPr>
          <w:lang w:val="en-US"/>
        </w:rPr>
        <w:t>untuk</w:t>
      </w:r>
      <w:proofErr w:type="spellEnd"/>
      <w:r w:rsidRPr="00286924">
        <w:rPr>
          <w:lang w:val="en-US"/>
        </w:rPr>
        <w:t xml:space="preserve"> </w:t>
      </w:r>
      <w:proofErr w:type="spellStart"/>
      <w:r w:rsidRPr="00286924">
        <w:rPr>
          <w:lang w:val="en-US"/>
        </w:rPr>
        <w:t>mengaktifkan</w:t>
      </w:r>
      <w:proofErr w:type="spellEnd"/>
      <w:r w:rsidRPr="00286924">
        <w:t xml:space="preserve"> </w:t>
      </w:r>
      <w:r w:rsidRPr="00286924">
        <w:rPr>
          <w:i/>
        </w:rPr>
        <w:t>neuroplasticity</w:t>
      </w:r>
      <w:r w:rsidRPr="00286924">
        <w:t xml:space="preserve"> (Basri, 2008)</w:t>
      </w:r>
    </w:p>
    <w:p w:rsidR="00E84A50" w:rsidRDefault="00E84A50" w:rsidP="00E84A50">
      <w:pPr>
        <w:spacing w:line="276" w:lineRule="auto"/>
        <w:contextualSpacing/>
        <w:jc w:val="both"/>
      </w:pPr>
    </w:p>
    <w:p w:rsidR="00E84A50" w:rsidRPr="00E84A50" w:rsidRDefault="00E84A50" w:rsidP="00E84A50">
      <w:pPr>
        <w:spacing w:line="276" w:lineRule="auto"/>
        <w:ind w:firstLine="709"/>
        <w:contextualSpacing/>
        <w:jc w:val="both"/>
      </w:pPr>
      <w:r w:rsidRPr="00286924">
        <w:rPr>
          <w:szCs w:val="24"/>
        </w:rPr>
        <w:t>Salah satu cara untuk meminimalkan masalah tersebut memerlukan suatu upaya rehabilitasi yang terpadu sehingga terjadi pemulihan secara terpadu dan sedini mungkin</w:t>
      </w:r>
      <w:r w:rsidRPr="00286924">
        <w:rPr>
          <w:szCs w:val="24"/>
          <w:lang w:val="en-US"/>
        </w:rPr>
        <w:t xml:space="preserve"> </w:t>
      </w:r>
      <w:r w:rsidRPr="00286924">
        <w:rPr>
          <w:sz w:val="23"/>
          <w:szCs w:val="23"/>
        </w:rPr>
        <w:t>(Harsono, 2005).</w:t>
      </w:r>
      <w:r w:rsidRPr="00286924">
        <w:rPr>
          <w:szCs w:val="24"/>
          <w:lang w:val="en-US"/>
        </w:rPr>
        <w:t xml:space="preserve"> </w:t>
      </w:r>
      <w:r w:rsidRPr="00286924">
        <w:rPr>
          <w:szCs w:val="24"/>
        </w:rPr>
        <w:t xml:space="preserve"> </w:t>
      </w:r>
      <w:proofErr w:type="spellStart"/>
      <w:r w:rsidRPr="00286924">
        <w:rPr>
          <w:szCs w:val="24"/>
          <w:lang w:val="en-US"/>
        </w:rPr>
        <w:t>Semakin</w:t>
      </w:r>
      <w:proofErr w:type="spellEnd"/>
      <w:r w:rsidRPr="00286924">
        <w:rPr>
          <w:szCs w:val="24"/>
          <w:lang w:val="en-US"/>
        </w:rPr>
        <w:t xml:space="preserve"> </w:t>
      </w:r>
      <w:proofErr w:type="spellStart"/>
      <w:r w:rsidRPr="00286924">
        <w:rPr>
          <w:szCs w:val="24"/>
          <w:lang w:val="en-US"/>
        </w:rPr>
        <w:t>cepat</w:t>
      </w:r>
      <w:proofErr w:type="spellEnd"/>
      <w:r w:rsidRPr="00286924">
        <w:rPr>
          <w:szCs w:val="24"/>
          <w:lang w:val="en-US"/>
        </w:rPr>
        <w:t xml:space="preserve"> </w:t>
      </w:r>
      <w:proofErr w:type="spellStart"/>
      <w:r w:rsidRPr="00286924">
        <w:rPr>
          <w:szCs w:val="24"/>
          <w:lang w:val="en-US"/>
        </w:rPr>
        <w:t>dilakukan</w:t>
      </w:r>
      <w:proofErr w:type="spellEnd"/>
      <w:r w:rsidRPr="00286924">
        <w:rPr>
          <w:szCs w:val="24"/>
          <w:lang w:val="en-US"/>
        </w:rPr>
        <w:t xml:space="preserve"> </w:t>
      </w:r>
      <w:proofErr w:type="spellStart"/>
      <w:r w:rsidRPr="00286924">
        <w:rPr>
          <w:szCs w:val="24"/>
          <w:lang w:val="en-US"/>
        </w:rPr>
        <w:t>maka</w:t>
      </w:r>
      <w:proofErr w:type="spellEnd"/>
      <w:r w:rsidRPr="00286924">
        <w:rPr>
          <w:szCs w:val="24"/>
          <w:lang w:val="en-US"/>
        </w:rPr>
        <w:t xml:space="preserve"> s</w:t>
      </w:r>
      <w:r w:rsidRPr="00286924">
        <w:rPr>
          <w:szCs w:val="24"/>
        </w:rPr>
        <w:t>emakin besar kemungkinan pengembalian fungsi, juga komplikasi akibat imobilisasi dapat dicegah dan kecacatan leb</w:t>
      </w:r>
      <w:proofErr w:type="spellStart"/>
      <w:r w:rsidRPr="00286924">
        <w:rPr>
          <w:szCs w:val="24"/>
          <w:lang w:val="en-US"/>
        </w:rPr>
        <w:t>i</w:t>
      </w:r>
      <w:proofErr w:type="spellEnd"/>
      <w:r w:rsidRPr="00286924">
        <w:rPr>
          <w:szCs w:val="24"/>
        </w:rPr>
        <w:t xml:space="preserve">h lanjut dapat dihindari sehingga dapat mandiri tanpa tergantung pada orang </w:t>
      </w:r>
      <w:proofErr w:type="gramStart"/>
      <w:r w:rsidRPr="00286924">
        <w:rPr>
          <w:szCs w:val="24"/>
        </w:rPr>
        <w:t>lain</w:t>
      </w:r>
      <w:r w:rsidRPr="00286924">
        <w:rPr>
          <w:szCs w:val="24"/>
          <w:lang w:val="en-US"/>
        </w:rPr>
        <w:t xml:space="preserve"> </w:t>
      </w:r>
      <w:r w:rsidRPr="00286924">
        <w:t xml:space="preserve"> (</w:t>
      </w:r>
      <w:proofErr w:type="gramEnd"/>
      <w:r w:rsidRPr="00286924">
        <w:t>Purwanti, 2008).</w:t>
      </w:r>
      <w:r w:rsidRPr="00286924">
        <w:rPr>
          <w:szCs w:val="24"/>
          <w:lang w:val="en-US"/>
        </w:rPr>
        <w:t xml:space="preserve"> </w:t>
      </w:r>
      <w:r w:rsidRPr="00286924">
        <w:rPr>
          <w:szCs w:val="24"/>
        </w:rPr>
        <w:t xml:space="preserve">Rehabilitasi pasca stroke tersebut meliputi latihan bicara, latihan mental, terapi okupasi, psikoterapi, memberi alat bantu, olahraga dan pemberian latihan fisik/fisioterapi seperti latihan </w:t>
      </w:r>
      <w:r w:rsidRPr="00286924">
        <w:rPr>
          <w:i/>
          <w:szCs w:val="24"/>
        </w:rPr>
        <w:t>range of motion</w:t>
      </w:r>
      <w:r w:rsidRPr="00286924">
        <w:rPr>
          <w:szCs w:val="24"/>
        </w:rPr>
        <w:t xml:space="preserve"> (ROM) (Lumbantobing, 2007</w:t>
      </w:r>
      <w:r w:rsidRPr="00286924">
        <w:rPr>
          <w:szCs w:val="24"/>
          <w:lang w:val="en-US"/>
        </w:rPr>
        <w:t xml:space="preserve">). </w:t>
      </w:r>
    </w:p>
    <w:p w:rsidR="00E84A50" w:rsidRPr="00286924" w:rsidRDefault="00E84A50" w:rsidP="00E84A50">
      <w:pPr>
        <w:pStyle w:val="Default"/>
        <w:spacing w:line="276" w:lineRule="auto"/>
        <w:ind w:firstLine="709"/>
        <w:contextualSpacing/>
        <w:jc w:val="both"/>
        <w:rPr>
          <w:color w:val="auto"/>
          <w:sz w:val="23"/>
          <w:szCs w:val="23"/>
        </w:rPr>
      </w:pPr>
      <w:r w:rsidRPr="00286924">
        <w:rPr>
          <w:color w:val="auto"/>
        </w:rPr>
        <w:lastRenderedPageBreak/>
        <w:t xml:space="preserve">Latihan menggenggam bola merupakan salah satu upaya latihan ROM aktif. Salah satu media latihan yang bisa digunakan yaitu penggunaan bola seperti bola </w:t>
      </w:r>
      <w:proofErr w:type="spellStart"/>
      <w:r w:rsidRPr="00286924">
        <w:rPr>
          <w:color w:val="auto"/>
          <w:lang w:val="en-US"/>
        </w:rPr>
        <w:t>karet</w:t>
      </w:r>
      <w:proofErr w:type="spellEnd"/>
      <w:r w:rsidRPr="00286924">
        <w:rPr>
          <w:color w:val="auto"/>
          <w:lang w:val="en-US"/>
        </w:rPr>
        <w:t xml:space="preserve">. </w:t>
      </w:r>
      <w:r w:rsidRPr="00286924">
        <w:rPr>
          <w:color w:val="auto"/>
        </w:rPr>
        <w:t xml:space="preserve">Yulinda (2009), </w:t>
      </w:r>
      <w:proofErr w:type="spellStart"/>
      <w:r w:rsidRPr="00286924">
        <w:rPr>
          <w:color w:val="auto"/>
          <w:lang w:val="en-US"/>
        </w:rPr>
        <w:t>menemukan</w:t>
      </w:r>
      <w:proofErr w:type="spellEnd"/>
      <w:r w:rsidRPr="00286924">
        <w:rPr>
          <w:color w:val="auto"/>
          <w:lang w:val="en-US"/>
        </w:rPr>
        <w:t xml:space="preserve"> </w:t>
      </w:r>
      <w:proofErr w:type="spellStart"/>
      <w:r w:rsidRPr="00286924">
        <w:rPr>
          <w:color w:val="auto"/>
          <w:lang w:val="en-US"/>
        </w:rPr>
        <w:t>bahwa</w:t>
      </w:r>
      <w:proofErr w:type="spellEnd"/>
      <w:r w:rsidRPr="00286924">
        <w:rPr>
          <w:color w:val="auto"/>
        </w:rPr>
        <w:t xml:space="preserve"> ada perbedaan yang signifikan antara kemampuan motorik awal dan setelah empat minggu diterapi latihan</w:t>
      </w:r>
      <w:r w:rsidRPr="00286924">
        <w:rPr>
          <w:color w:val="auto"/>
          <w:lang w:val="en-US"/>
        </w:rPr>
        <w:t xml:space="preserve"> </w:t>
      </w:r>
      <w:proofErr w:type="spellStart"/>
      <w:r w:rsidRPr="00286924">
        <w:rPr>
          <w:color w:val="auto"/>
          <w:lang w:val="en-US"/>
        </w:rPr>
        <w:t>menggenggam</w:t>
      </w:r>
      <w:proofErr w:type="spellEnd"/>
      <w:r w:rsidRPr="00286924">
        <w:rPr>
          <w:color w:val="auto"/>
          <w:lang w:val="en-US"/>
        </w:rPr>
        <w:t xml:space="preserve"> bola.  </w:t>
      </w:r>
      <w:r w:rsidRPr="00286924">
        <w:rPr>
          <w:color w:val="auto"/>
        </w:rPr>
        <w:t>Penelitian Kwakkel, (2004) memperlihatkan bahwa peningkatan intensitas waktu terapi latihan, khususnya jika penambahannya minimal 16 jam dalam enam bulan pertama memiliki pengaruh yang kecil tapi bermakna pada kemampuan fungsional penderita stroke, terutama jika dilakukan secara intensif dan lebih dini.</w:t>
      </w:r>
    </w:p>
    <w:p w:rsidR="00E84A50" w:rsidRPr="00286924" w:rsidRDefault="00E84A50" w:rsidP="00E84A50">
      <w:pPr>
        <w:spacing w:line="276" w:lineRule="auto"/>
        <w:jc w:val="both"/>
        <w:rPr>
          <w:b/>
          <w:szCs w:val="24"/>
          <w:lang w:val="en-US"/>
        </w:rPr>
      </w:pPr>
      <w:proofErr w:type="spellStart"/>
      <w:r w:rsidRPr="00286924">
        <w:rPr>
          <w:b/>
          <w:szCs w:val="24"/>
          <w:lang w:val="en-US"/>
        </w:rPr>
        <w:t>Metoda</w:t>
      </w:r>
      <w:proofErr w:type="spellEnd"/>
    </w:p>
    <w:p w:rsidR="00E84A50" w:rsidRDefault="00E84A50" w:rsidP="00E84A50">
      <w:pPr>
        <w:spacing w:line="276" w:lineRule="auto"/>
        <w:ind w:firstLine="720"/>
        <w:jc w:val="both"/>
        <w:rPr>
          <w:rStyle w:val="commentlarge"/>
          <w:szCs w:val="24"/>
        </w:rPr>
        <w:sectPr w:rsidR="00E84A50" w:rsidSect="00E84A50">
          <w:type w:val="continuous"/>
          <w:pgSz w:w="11906" w:h="16838"/>
          <w:pgMar w:top="1440" w:right="1440" w:bottom="1440" w:left="1440" w:header="709" w:footer="709" w:gutter="0"/>
          <w:cols w:num="2" w:space="708"/>
          <w:docGrid w:linePitch="360"/>
        </w:sectPr>
      </w:pPr>
      <w:proofErr w:type="spellStart"/>
      <w:r w:rsidRPr="00286924">
        <w:rPr>
          <w:szCs w:val="24"/>
          <w:lang w:val="en-US"/>
        </w:rPr>
        <w:t>Desain</w:t>
      </w:r>
      <w:proofErr w:type="spellEnd"/>
      <w:r w:rsidRPr="00286924">
        <w:rPr>
          <w:szCs w:val="24"/>
          <w:lang w:val="en-US"/>
        </w:rPr>
        <w:t xml:space="preserve"> </w:t>
      </w:r>
      <w:proofErr w:type="spellStart"/>
      <w:r w:rsidRPr="00286924">
        <w:rPr>
          <w:szCs w:val="24"/>
          <w:lang w:val="en-US"/>
        </w:rPr>
        <w:t>penelitian</w:t>
      </w:r>
      <w:proofErr w:type="spellEnd"/>
      <w:r w:rsidRPr="00286924">
        <w:rPr>
          <w:szCs w:val="24"/>
          <w:lang w:val="en-US"/>
        </w:rPr>
        <w:t xml:space="preserve"> </w:t>
      </w:r>
      <w:proofErr w:type="spellStart"/>
      <w:r w:rsidRPr="00286924">
        <w:rPr>
          <w:szCs w:val="24"/>
          <w:lang w:val="en-US"/>
        </w:rPr>
        <w:t>yaitu</w:t>
      </w:r>
      <w:proofErr w:type="spellEnd"/>
      <w:r w:rsidRPr="00286924">
        <w:rPr>
          <w:i/>
          <w:szCs w:val="24"/>
          <w:lang w:val="en-US"/>
        </w:rPr>
        <w:t xml:space="preserve"> </w:t>
      </w:r>
      <w:r w:rsidRPr="00286924">
        <w:rPr>
          <w:rStyle w:val="commentlarge"/>
          <w:i/>
          <w:szCs w:val="24"/>
        </w:rPr>
        <w:t xml:space="preserve">quasi experiment </w:t>
      </w:r>
      <w:r w:rsidRPr="00286924">
        <w:rPr>
          <w:rStyle w:val="commentlarge"/>
          <w:szCs w:val="24"/>
        </w:rPr>
        <w:t>dengan desain</w:t>
      </w:r>
      <w:r w:rsidRPr="00286924">
        <w:rPr>
          <w:rStyle w:val="commentlarge"/>
          <w:i/>
          <w:szCs w:val="24"/>
          <w:lang w:val="sv-SE"/>
        </w:rPr>
        <w:t xml:space="preserve"> </w:t>
      </w:r>
      <w:r w:rsidRPr="00286924">
        <w:rPr>
          <w:rStyle w:val="commentlarge"/>
          <w:i/>
          <w:szCs w:val="24"/>
        </w:rPr>
        <w:t>pre and post test one group desig</w:t>
      </w:r>
      <w:r w:rsidRPr="00286924">
        <w:rPr>
          <w:rStyle w:val="commentlarge"/>
          <w:i/>
          <w:szCs w:val="24"/>
          <w:lang w:val="en-US"/>
        </w:rPr>
        <w:t xml:space="preserve">n </w:t>
      </w:r>
      <w:r w:rsidRPr="00286924">
        <w:rPr>
          <w:rStyle w:val="commentlarge"/>
          <w:szCs w:val="24"/>
          <w:lang w:val="sv-SE"/>
        </w:rPr>
        <w:t xml:space="preserve">yaitu penelitian yang </w:t>
      </w:r>
      <w:r w:rsidRPr="00286924">
        <w:rPr>
          <w:rStyle w:val="commentlarge"/>
          <w:szCs w:val="24"/>
        </w:rPr>
        <w:t>menggunakan variabel yang dikontrol secara ketat untuk mendapatkan hasil terhadap perlakuan yang diberikan pada satu kelompok penelitian (Sugiyono</w:t>
      </w:r>
      <w:r w:rsidRPr="00286924">
        <w:rPr>
          <w:rStyle w:val="commentlarge"/>
          <w:szCs w:val="24"/>
          <w:lang w:val="sv-SE"/>
        </w:rPr>
        <w:t>, 200</w:t>
      </w:r>
      <w:r w:rsidRPr="00286924">
        <w:rPr>
          <w:rStyle w:val="commentlarge"/>
          <w:szCs w:val="24"/>
        </w:rPr>
        <w:t>8</w:t>
      </w:r>
      <w:r w:rsidRPr="00286924">
        <w:rPr>
          <w:rStyle w:val="commentlarge"/>
          <w:szCs w:val="24"/>
          <w:lang w:val="sv-SE"/>
        </w:rPr>
        <w:t>)</w:t>
      </w:r>
      <w:r w:rsidRPr="00286924">
        <w:rPr>
          <w:rStyle w:val="commentlarge"/>
          <w:szCs w:val="24"/>
        </w:rPr>
        <w:t xml:space="preserve"> mengguna</w:t>
      </w:r>
    </w:p>
    <w:p w:rsidR="00E84A50" w:rsidRPr="00286924" w:rsidRDefault="00E84A50" w:rsidP="00E84A50">
      <w:pPr>
        <w:spacing w:line="276" w:lineRule="auto"/>
        <w:ind w:firstLine="720"/>
        <w:jc w:val="both"/>
        <w:rPr>
          <w:szCs w:val="24"/>
          <w:lang w:val="en-US"/>
        </w:rPr>
      </w:pPr>
      <w:r w:rsidRPr="00286924">
        <w:rPr>
          <w:rStyle w:val="commentlarge"/>
          <w:szCs w:val="24"/>
        </w:rPr>
        <w:lastRenderedPageBreak/>
        <w:t>kan pendekatan</w:t>
      </w:r>
      <w:r w:rsidRPr="00286924">
        <w:rPr>
          <w:rStyle w:val="commentlarge"/>
          <w:szCs w:val="24"/>
          <w:lang w:val="sv-SE"/>
        </w:rPr>
        <w:t xml:space="preserve"> </w:t>
      </w:r>
      <w:r w:rsidRPr="00286924">
        <w:rPr>
          <w:rStyle w:val="commentlarge"/>
          <w:szCs w:val="24"/>
        </w:rPr>
        <w:t>prospektif</w:t>
      </w:r>
      <w:r w:rsidRPr="00286924">
        <w:rPr>
          <w:rStyle w:val="commentlarge"/>
          <w:i/>
          <w:szCs w:val="24"/>
        </w:rPr>
        <w:t xml:space="preserve"> </w:t>
      </w:r>
      <w:r w:rsidRPr="00286924">
        <w:rPr>
          <w:rStyle w:val="commentlarge"/>
          <w:szCs w:val="24"/>
        </w:rPr>
        <w:t xml:space="preserve">yang menggunakan batas waktu tertentu. </w:t>
      </w:r>
      <w:proofErr w:type="spellStart"/>
      <w:proofErr w:type="gramStart"/>
      <w:r w:rsidRPr="00286924">
        <w:rPr>
          <w:szCs w:val="24"/>
          <w:lang w:val="en-US"/>
        </w:rPr>
        <w:t>Penelitian</w:t>
      </w:r>
      <w:proofErr w:type="spellEnd"/>
      <w:r w:rsidRPr="00286924">
        <w:rPr>
          <w:szCs w:val="24"/>
          <w:lang w:val="en-US"/>
        </w:rPr>
        <w:t xml:space="preserve"> </w:t>
      </w:r>
      <w:r w:rsidRPr="00286924">
        <w:rPr>
          <w:szCs w:val="24"/>
        </w:rPr>
        <w:t>bertujuan untuk mengetahui pengaruh latihan</w:t>
      </w:r>
      <w:r w:rsidRPr="00286924">
        <w:rPr>
          <w:szCs w:val="24"/>
          <w:lang w:val="en-US"/>
        </w:rPr>
        <w:t xml:space="preserve"> </w:t>
      </w:r>
      <w:proofErr w:type="spellStart"/>
      <w:r w:rsidRPr="00286924">
        <w:rPr>
          <w:szCs w:val="24"/>
          <w:lang w:val="en-US"/>
        </w:rPr>
        <w:t>gerak</w:t>
      </w:r>
      <w:proofErr w:type="spellEnd"/>
      <w:r w:rsidRPr="00286924">
        <w:rPr>
          <w:szCs w:val="24"/>
          <w:lang w:val="en-US"/>
        </w:rPr>
        <w:t xml:space="preserve"> </w:t>
      </w:r>
      <w:proofErr w:type="spellStart"/>
      <w:r w:rsidRPr="00286924">
        <w:rPr>
          <w:szCs w:val="24"/>
          <w:lang w:val="en-US"/>
        </w:rPr>
        <w:t>aktif</w:t>
      </w:r>
      <w:proofErr w:type="spellEnd"/>
      <w:r w:rsidRPr="00286924">
        <w:rPr>
          <w:szCs w:val="24"/>
        </w:rPr>
        <w:t xml:space="preserve"> menggenggam bola terhadap kekuatan otot ekstr</w:t>
      </w:r>
      <w:r w:rsidRPr="00286924">
        <w:rPr>
          <w:szCs w:val="24"/>
          <w:lang w:val="en-US"/>
        </w:rPr>
        <w:t>e</w:t>
      </w:r>
      <w:r w:rsidRPr="00286924">
        <w:rPr>
          <w:szCs w:val="24"/>
        </w:rPr>
        <w:t xml:space="preserve">mitas atas pada pasien stroke iskemia di </w:t>
      </w:r>
      <w:r w:rsidRPr="00286924">
        <w:rPr>
          <w:szCs w:val="24"/>
          <w:lang w:val="en-US"/>
        </w:rPr>
        <w:t xml:space="preserve">BRSU </w:t>
      </w:r>
      <w:proofErr w:type="spellStart"/>
      <w:r w:rsidRPr="00286924">
        <w:rPr>
          <w:szCs w:val="24"/>
          <w:lang w:val="en-US"/>
        </w:rPr>
        <w:t>Tabanan</w:t>
      </w:r>
      <w:proofErr w:type="spellEnd"/>
      <w:r w:rsidRPr="00286924">
        <w:rPr>
          <w:szCs w:val="24"/>
          <w:lang w:val="en-US"/>
        </w:rPr>
        <w:t>.</w:t>
      </w:r>
      <w:proofErr w:type="gramEnd"/>
      <w:r w:rsidRPr="00286924">
        <w:rPr>
          <w:szCs w:val="24"/>
          <w:lang w:val="en-US"/>
        </w:rPr>
        <w:t xml:space="preserve"> </w:t>
      </w:r>
      <w:r w:rsidRPr="00286924">
        <w:rPr>
          <w:rFonts w:cs="Times New Roman"/>
          <w:szCs w:val="24"/>
        </w:rPr>
        <w:t>Observasi dilakukan sebanyak dua kali yaitu sebelum eksperimen dan sesudah eksperimen. Observasi yang dilakukan sebelum eksperimen (O</w:t>
      </w:r>
      <w:r w:rsidRPr="00286924">
        <w:rPr>
          <w:rFonts w:cs="Times New Roman"/>
          <w:szCs w:val="24"/>
          <w:vertAlign w:val="subscript"/>
        </w:rPr>
        <w:t>1</w:t>
      </w:r>
      <w:r w:rsidRPr="00286924">
        <w:rPr>
          <w:rFonts w:cs="Times New Roman"/>
          <w:szCs w:val="24"/>
        </w:rPr>
        <w:t xml:space="preserve">) disebut </w:t>
      </w:r>
      <w:r w:rsidRPr="00286924">
        <w:rPr>
          <w:rFonts w:cs="Times New Roman"/>
          <w:i/>
          <w:iCs/>
          <w:szCs w:val="24"/>
        </w:rPr>
        <w:t>pre-test</w:t>
      </w:r>
      <w:r w:rsidRPr="00286924">
        <w:rPr>
          <w:rFonts w:cs="Times New Roman"/>
          <w:szCs w:val="24"/>
        </w:rPr>
        <w:t>, dan observasi sesudah eksperimen (O</w:t>
      </w:r>
      <w:r w:rsidRPr="00286924">
        <w:rPr>
          <w:rFonts w:cs="Times New Roman"/>
          <w:szCs w:val="24"/>
          <w:vertAlign w:val="subscript"/>
        </w:rPr>
        <w:t>2</w:t>
      </w:r>
      <w:r w:rsidRPr="00286924">
        <w:rPr>
          <w:rFonts w:cs="Times New Roman"/>
          <w:szCs w:val="24"/>
        </w:rPr>
        <w:t xml:space="preserve">) disebut </w:t>
      </w:r>
      <w:r w:rsidRPr="00286924">
        <w:rPr>
          <w:rFonts w:cs="Times New Roman"/>
          <w:i/>
          <w:iCs/>
          <w:szCs w:val="24"/>
        </w:rPr>
        <w:t>post-test</w:t>
      </w:r>
      <w:r w:rsidRPr="00286924">
        <w:rPr>
          <w:rFonts w:cs="Times New Roman"/>
          <w:szCs w:val="24"/>
        </w:rPr>
        <w:t>. Perbedaan antara O</w:t>
      </w:r>
      <w:r w:rsidRPr="00286924">
        <w:rPr>
          <w:rFonts w:cs="Times New Roman"/>
          <w:szCs w:val="24"/>
          <w:vertAlign w:val="subscript"/>
        </w:rPr>
        <w:t>1</w:t>
      </w:r>
      <w:r w:rsidRPr="00286924">
        <w:rPr>
          <w:rFonts w:cs="Times New Roman"/>
          <w:szCs w:val="24"/>
        </w:rPr>
        <w:t xml:space="preserve"> dan O</w:t>
      </w:r>
      <w:r w:rsidRPr="00286924">
        <w:rPr>
          <w:rFonts w:cs="Times New Roman"/>
          <w:szCs w:val="24"/>
          <w:vertAlign w:val="subscript"/>
        </w:rPr>
        <w:t>2</w:t>
      </w:r>
      <w:r w:rsidRPr="00286924">
        <w:rPr>
          <w:rFonts w:cs="Times New Roman"/>
          <w:szCs w:val="24"/>
        </w:rPr>
        <w:t xml:space="preserve"> yakni O</w:t>
      </w:r>
      <w:r w:rsidRPr="00286924">
        <w:rPr>
          <w:rFonts w:cs="Times New Roman"/>
          <w:szCs w:val="24"/>
          <w:vertAlign w:val="subscript"/>
        </w:rPr>
        <w:t>2</w:t>
      </w:r>
      <w:r w:rsidRPr="00286924">
        <w:rPr>
          <w:rFonts w:cs="Times New Roman"/>
          <w:szCs w:val="24"/>
        </w:rPr>
        <w:t xml:space="preserve"> – O</w:t>
      </w:r>
      <w:r w:rsidRPr="00286924">
        <w:rPr>
          <w:rFonts w:cs="Times New Roman"/>
          <w:szCs w:val="24"/>
          <w:vertAlign w:val="subscript"/>
        </w:rPr>
        <w:t>1</w:t>
      </w:r>
      <w:r w:rsidRPr="00286924">
        <w:rPr>
          <w:rFonts w:cs="Times New Roman"/>
          <w:szCs w:val="24"/>
        </w:rPr>
        <w:t xml:space="preserve"> diasumsikan merupakan efek dari </w:t>
      </w:r>
      <w:r w:rsidRPr="00286924">
        <w:rPr>
          <w:rFonts w:cs="Times New Roman"/>
          <w:i/>
          <w:iCs/>
          <w:szCs w:val="24"/>
        </w:rPr>
        <w:t>treatment</w:t>
      </w:r>
      <w:r w:rsidRPr="00286924">
        <w:rPr>
          <w:rFonts w:cs="Times New Roman"/>
          <w:szCs w:val="24"/>
        </w:rPr>
        <w:t xml:space="preserve"> atau eksperimen (Arikunto, 2006). </w:t>
      </w:r>
      <w:r w:rsidRPr="00286924">
        <w:rPr>
          <w:szCs w:val="24"/>
        </w:rPr>
        <w:t xml:space="preserve">Penelitian ini dilakukan di </w:t>
      </w:r>
      <w:proofErr w:type="spellStart"/>
      <w:r w:rsidRPr="00286924">
        <w:rPr>
          <w:szCs w:val="24"/>
          <w:lang w:val="en-US"/>
        </w:rPr>
        <w:t>ruangan</w:t>
      </w:r>
      <w:proofErr w:type="spellEnd"/>
      <w:r w:rsidRPr="00286924">
        <w:rPr>
          <w:szCs w:val="24"/>
          <w:lang w:val="en-US"/>
        </w:rPr>
        <w:t xml:space="preserve"> stroke corner, </w:t>
      </w:r>
      <w:proofErr w:type="spellStart"/>
      <w:r w:rsidRPr="00286924">
        <w:rPr>
          <w:szCs w:val="24"/>
          <w:lang w:val="en-US"/>
        </w:rPr>
        <w:t>ruang</w:t>
      </w:r>
      <w:proofErr w:type="spellEnd"/>
      <w:r w:rsidRPr="00286924">
        <w:rPr>
          <w:szCs w:val="24"/>
          <w:lang w:val="en-US"/>
        </w:rPr>
        <w:t xml:space="preserve"> Dahlia </w:t>
      </w:r>
      <w:proofErr w:type="spellStart"/>
      <w:r w:rsidRPr="00286924">
        <w:rPr>
          <w:szCs w:val="24"/>
          <w:lang w:val="en-US"/>
        </w:rPr>
        <w:t>Garing</w:t>
      </w:r>
      <w:proofErr w:type="spellEnd"/>
      <w:r w:rsidRPr="00286924">
        <w:rPr>
          <w:szCs w:val="24"/>
          <w:lang w:val="en-US"/>
        </w:rPr>
        <w:t xml:space="preserve"> </w:t>
      </w:r>
      <w:proofErr w:type="spellStart"/>
      <w:r w:rsidRPr="00286924">
        <w:rPr>
          <w:szCs w:val="24"/>
          <w:lang w:val="en-US"/>
        </w:rPr>
        <w:t>dan</w:t>
      </w:r>
      <w:proofErr w:type="spellEnd"/>
      <w:r w:rsidRPr="00286924">
        <w:rPr>
          <w:szCs w:val="24"/>
          <w:lang w:val="en-US"/>
        </w:rPr>
        <w:t xml:space="preserve"> </w:t>
      </w:r>
      <w:proofErr w:type="spellStart"/>
      <w:r w:rsidRPr="00286924">
        <w:rPr>
          <w:szCs w:val="24"/>
          <w:lang w:val="en-US"/>
        </w:rPr>
        <w:t>ruang</w:t>
      </w:r>
      <w:proofErr w:type="spellEnd"/>
      <w:r w:rsidRPr="00286924">
        <w:rPr>
          <w:szCs w:val="24"/>
          <w:lang w:val="en-US"/>
        </w:rPr>
        <w:t xml:space="preserve"> </w:t>
      </w:r>
      <w:proofErr w:type="spellStart"/>
      <w:r w:rsidRPr="00286924">
        <w:rPr>
          <w:szCs w:val="24"/>
          <w:lang w:val="en-US"/>
        </w:rPr>
        <w:t>Griyatama</w:t>
      </w:r>
      <w:proofErr w:type="spellEnd"/>
      <w:r w:rsidRPr="00286924">
        <w:rPr>
          <w:szCs w:val="24"/>
          <w:lang w:val="en-US"/>
        </w:rPr>
        <w:t xml:space="preserve">, BRSU </w:t>
      </w:r>
      <w:proofErr w:type="spellStart"/>
      <w:r w:rsidRPr="00286924">
        <w:rPr>
          <w:szCs w:val="24"/>
          <w:lang w:val="en-US"/>
        </w:rPr>
        <w:lastRenderedPageBreak/>
        <w:t>Tabanan</w:t>
      </w:r>
      <w:proofErr w:type="spellEnd"/>
      <w:r w:rsidRPr="00286924">
        <w:rPr>
          <w:szCs w:val="24"/>
          <w:lang w:val="en-US"/>
        </w:rPr>
        <w:t xml:space="preserve"> </w:t>
      </w:r>
      <w:proofErr w:type="spellStart"/>
      <w:r w:rsidRPr="00286924">
        <w:rPr>
          <w:szCs w:val="24"/>
          <w:lang w:val="en-US"/>
        </w:rPr>
        <w:t>selama</w:t>
      </w:r>
      <w:proofErr w:type="spellEnd"/>
      <w:r w:rsidRPr="00286924">
        <w:rPr>
          <w:szCs w:val="24"/>
          <w:lang w:val="en-US"/>
        </w:rPr>
        <w:t xml:space="preserve"> 1 </w:t>
      </w:r>
      <w:proofErr w:type="spellStart"/>
      <w:r w:rsidRPr="00286924">
        <w:rPr>
          <w:szCs w:val="24"/>
          <w:lang w:val="en-US"/>
        </w:rPr>
        <w:t>bulan</w:t>
      </w:r>
      <w:proofErr w:type="spellEnd"/>
      <w:r w:rsidRPr="00286924">
        <w:rPr>
          <w:szCs w:val="24"/>
          <w:lang w:val="en-US"/>
        </w:rPr>
        <w:t xml:space="preserve">, </w:t>
      </w:r>
      <w:r w:rsidRPr="00286924">
        <w:rPr>
          <w:szCs w:val="24"/>
        </w:rPr>
        <w:t>pada tanggal 30 April sampai dengan 31 Mei 2013</w:t>
      </w:r>
      <w:r w:rsidRPr="00286924">
        <w:rPr>
          <w:szCs w:val="24"/>
          <w:lang w:val="en-US"/>
        </w:rPr>
        <w:t xml:space="preserve">, </w:t>
      </w:r>
      <w:proofErr w:type="spellStart"/>
      <w:r w:rsidRPr="00286924">
        <w:rPr>
          <w:szCs w:val="24"/>
          <w:lang w:val="en-US"/>
        </w:rPr>
        <w:t>oleh</w:t>
      </w:r>
      <w:proofErr w:type="spellEnd"/>
      <w:r w:rsidRPr="00286924">
        <w:rPr>
          <w:szCs w:val="24"/>
          <w:lang w:val="en-US"/>
        </w:rPr>
        <w:t xml:space="preserve"> </w:t>
      </w:r>
      <w:proofErr w:type="spellStart"/>
      <w:r w:rsidRPr="00286924">
        <w:rPr>
          <w:szCs w:val="24"/>
          <w:lang w:val="en-US"/>
        </w:rPr>
        <w:t>karena</w:t>
      </w:r>
      <w:proofErr w:type="spellEnd"/>
      <w:r w:rsidRPr="00286924">
        <w:rPr>
          <w:szCs w:val="24"/>
          <w:lang w:val="en-US"/>
        </w:rPr>
        <w:t xml:space="preserve"> </w:t>
      </w:r>
      <w:proofErr w:type="spellStart"/>
      <w:r w:rsidRPr="00286924">
        <w:rPr>
          <w:szCs w:val="24"/>
          <w:lang w:val="en-US"/>
        </w:rPr>
        <w:t>penyakit</w:t>
      </w:r>
      <w:proofErr w:type="spellEnd"/>
      <w:r w:rsidRPr="00286924">
        <w:rPr>
          <w:szCs w:val="24"/>
          <w:lang w:val="en-US"/>
        </w:rPr>
        <w:t xml:space="preserve"> stroke </w:t>
      </w:r>
      <w:proofErr w:type="spellStart"/>
      <w:r w:rsidRPr="00286924">
        <w:rPr>
          <w:szCs w:val="24"/>
          <w:lang w:val="en-US"/>
        </w:rPr>
        <w:t>merupakan</w:t>
      </w:r>
      <w:proofErr w:type="spellEnd"/>
      <w:r w:rsidRPr="00286924">
        <w:rPr>
          <w:szCs w:val="24"/>
          <w:lang w:val="en-US"/>
        </w:rPr>
        <w:t xml:space="preserve"> </w:t>
      </w:r>
      <w:proofErr w:type="spellStart"/>
      <w:r w:rsidRPr="00286924">
        <w:rPr>
          <w:szCs w:val="24"/>
          <w:lang w:val="en-US"/>
        </w:rPr>
        <w:t>penyakit</w:t>
      </w:r>
      <w:proofErr w:type="spellEnd"/>
      <w:r w:rsidRPr="00286924">
        <w:rPr>
          <w:szCs w:val="24"/>
          <w:lang w:val="en-US"/>
        </w:rPr>
        <w:t xml:space="preserve"> yang </w:t>
      </w:r>
      <w:proofErr w:type="spellStart"/>
      <w:r w:rsidRPr="00286924">
        <w:rPr>
          <w:szCs w:val="24"/>
          <w:lang w:val="en-US"/>
        </w:rPr>
        <w:t>menempati</w:t>
      </w:r>
      <w:proofErr w:type="spellEnd"/>
      <w:r w:rsidRPr="00286924">
        <w:rPr>
          <w:szCs w:val="24"/>
          <w:lang w:val="en-US"/>
        </w:rPr>
        <w:t xml:space="preserve"> </w:t>
      </w:r>
      <w:proofErr w:type="spellStart"/>
      <w:r w:rsidRPr="00286924">
        <w:rPr>
          <w:szCs w:val="24"/>
          <w:lang w:val="en-US"/>
        </w:rPr>
        <w:t>prioritas</w:t>
      </w:r>
      <w:proofErr w:type="spellEnd"/>
      <w:r w:rsidRPr="00286924">
        <w:rPr>
          <w:szCs w:val="24"/>
          <w:lang w:val="en-US"/>
        </w:rPr>
        <w:t xml:space="preserve"> </w:t>
      </w:r>
      <w:proofErr w:type="spellStart"/>
      <w:r w:rsidRPr="00286924">
        <w:rPr>
          <w:szCs w:val="24"/>
          <w:lang w:val="en-US"/>
        </w:rPr>
        <w:t>urutan</w:t>
      </w:r>
      <w:proofErr w:type="spellEnd"/>
      <w:r w:rsidRPr="00286924">
        <w:rPr>
          <w:szCs w:val="24"/>
          <w:lang w:val="en-US"/>
        </w:rPr>
        <w:t xml:space="preserve"> </w:t>
      </w:r>
      <w:proofErr w:type="spellStart"/>
      <w:r w:rsidRPr="00286924">
        <w:rPr>
          <w:szCs w:val="24"/>
          <w:lang w:val="en-US"/>
        </w:rPr>
        <w:t>keempat</w:t>
      </w:r>
      <w:proofErr w:type="spellEnd"/>
      <w:r w:rsidRPr="00286924">
        <w:rPr>
          <w:szCs w:val="24"/>
          <w:lang w:val="en-US"/>
        </w:rPr>
        <w:t xml:space="preserve"> </w:t>
      </w:r>
      <w:proofErr w:type="spellStart"/>
      <w:r w:rsidRPr="00286924">
        <w:rPr>
          <w:szCs w:val="24"/>
          <w:lang w:val="en-US"/>
        </w:rPr>
        <w:t>di</w:t>
      </w:r>
      <w:proofErr w:type="spellEnd"/>
      <w:r w:rsidRPr="00286924">
        <w:rPr>
          <w:szCs w:val="24"/>
          <w:lang w:val="en-US"/>
        </w:rPr>
        <w:t xml:space="preserve"> BRSU </w:t>
      </w:r>
      <w:proofErr w:type="spellStart"/>
      <w:r w:rsidRPr="00286924">
        <w:rPr>
          <w:szCs w:val="24"/>
          <w:lang w:val="en-US"/>
        </w:rPr>
        <w:t>Tabanan</w:t>
      </w:r>
      <w:proofErr w:type="spellEnd"/>
      <w:r w:rsidRPr="00286924">
        <w:rPr>
          <w:szCs w:val="24"/>
          <w:lang w:val="en-US"/>
        </w:rPr>
        <w:t xml:space="preserve">. </w:t>
      </w:r>
      <w:proofErr w:type="spellStart"/>
      <w:proofErr w:type="gramStart"/>
      <w:r w:rsidRPr="00286924">
        <w:rPr>
          <w:szCs w:val="24"/>
          <w:lang w:val="en-US"/>
        </w:rPr>
        <w:t>Sampel</w:t>
      </w:r>
      <w:proofErr w:type="spellEnd"/>
      <w:r w:rsidRPr="00286924">
        <w:rPr>
          <w:szCs w:val="24"/>
          <w:lang w:val="en-US"/>
        </w:rPr>
        <w:t xml:space="preserve"> yang </w:t>
      </w:r>
      <w:proofErr w:type="spellStart"/>
      <w:r w:rsidRPr="00286924">
        <w:rPr>
          <w:szCs w:val="24"/>
          <w:lang w:val="en-US"/>
        </w:rPr>
        <w:t>digunakan</w:t>
      </w:r>
      <w:proofErr w:type="spellEnd"/>
      <w:r w:rsidRPr="00286924">
        <w:rPr>
          <w:szCs w:val="24"/>
          <w:lang w:val="en-US"/>
        </w:rPr>
        <w:t xml:space="preserve"> </w:t>
      </w:r>
      <w:proofErr w:type="spellStart"/>
      <w:r w:rsidRPr="00286924">
        <w:rPr>
          <w:szCs w:val="24"/>
          <w:lang w:val="en-US"/>
        </w:rPr>
        <w:t>sebanyak</w:t>
      </w:r>
      <w:proofErr w:type="spellEnd"/>
      <w:r w:rsidRPr="00286924">
        <w:rPr>
          <w:szCs w:val="24"/>
          <w:lang w:val="en-US"/>
        </w:rPr>
        <w:t xml:space="preserve"> 30 </w:t>
      </w:r>
      <w:proofErr w:type="spellStart"/>
      <w:r w:rsidRPr="00286924">
        <w:rPr>
          <w:szCs w:val="24"/>
          <w:lang w:val="en-US"/>
        </w:rPr>
        <w:t>orang</w:t>
      </w:r>
      <w:proofErr w:type="spellEnd"/>
      <w:r w:rsidRPr="00286924">
        <w:rPr>
          <w:szCs w:val="24"/>
          <w:lang w:val="en-US"/>
        </w:rPr>
        <w:t xml:space="preserve"> yang </w:t>
      </w:r>
      <w:proofErr w:type="spellStart"/>
      <w:r w:rsidRPr="00286924">
        <w:rPr>
          <w:szCs w:val="24"/>
          <w:lang w:val="en-US"/>
        </w:rPr>
        <w:t>diambil</w:t>
      </w:r>
      <w:proofErr w:type="spellEnd"/>
      <w:r w:rsidRPr="00286924">
        <w:rPr>
          <w:szCs w:val="24"/>
          <w:lang w:val="en-US"/>
        </w:rPr>
        <w:t xml:space="preserve"> </w:t>
      </w:r>
      <w:proofErr w:type="spellStart"/>
      <w:r w:rsidRPr="00286924">
        <w:rPr>
          <w:szCs w:val="24"/>
          <w:lang w:val="en-US"/>
        </w:rPr>
        <w:t>dengan</w:t>
      </w:r>
      <w:proofErr w:type="spellEnd"/>
      <w:r w:rsidRPr="00286924">
        <w:rPr>
          <w:szCs w:val="24"/>
          <w:lang w:val="en-US"/>
        </w:rPr>
        <w:t xml:space="preserve"> </w:t>
      </w:r>
      <w:r w:rsidRPr="00286924">
        <w:rPr>
          <w:rFonts w:eastAsia="Times New Roman"/>
          <w:i/>
          <w:szCs w:val="24"/>
        </w:rPr>
        <w:t>purposive sampling</w:t>
      </w:r>
      <w:r w:rsidRPr="00286924">
        <w:rPr>
          <w:rFonts w:eastAsia="Times New Roman"/>
          <w:i/>
          <w:szCs w:val="24"/>
          <w:lang w:val="en-US"/>
        </w:rPr>
        <w:t>.</w:t>
      </w:r>
      <w:proofErr w:type="gramEnd"/>
      <w:r w:rsidRPr="00286924">
        <w:rPr>
          <w:i/>
          <w:szCs w:val="24"/>
        </w:rPr>
        <w:t xml:space="preserve"> </w:t>
      </w:r>
      <w:proofErr w:type="spellStart"/>
      <w:proofErr w:type="gramStart"/>
      <w:r w:rsidRPr="00286924">
        <w:rPr>
          <w:rStyle w:val="commentlarge"/>
          <w:szCs w:val="24"/>
          <w:lang w:val="en-US"/>
        </w:rPr>
        <w:t>Perlakuannya</w:t>
      </w:r>
      <w:proofErr w:type="spellEnd"/>
      <w:r w:rsidRPr="00286924">
        <w:rPr>
          <w:rStyle w:val="commentlarge"/>
          <w:szCs w:val="24"/>
          <w:lang w:val="en-US"/>
        </w:rPr>
        <w:t xml:space="preserve"> </w:t>
      </w:r>
      <w:proofErr w:type="spellStart"/>
      <w:r w:rsidRPr="00286924">
        <w:rPr>
          <w:rStyle w:val="commentlarge"/>
          <w:szCs w:val="24"/>
          <w:lang w:val="en-US"/>
        </w:rPr>
        <w:t>adalah</w:t>
      </w:r>
      <w:proofErr w:type="spellEnd"/>
      <w:r w:rsidRPr="00286924">
        <w:rPr>
          <w:rStyle w:val="commentlarge"/>
          <w:i/>
          <w:szCs w:val="24"/>
          <w:lang w:val="en-US"/>
        </w:rPr>
        <w:t xml:space="preserve"> </w:t>
      </w:r>
      <w:r w:rsidRPr="00286924">
        <w:rPr>
          <w:szCs w:val="24"/>
          <w:lang w:val="en-US"/>
        </w:rPr>
        <w:t>l</w:t>
      </w:r>
      <w:r w:rsidRPr="00286924">
        <w:rPr>
          <w:szCs w:val="24"/>
        </w:rPr>
        <w:t xml:space="preserve">atihan gerak aktif menggenggam bola </w:t>
      </w:r>
      <w:proofErr w:type="spellStart"/>
      <w:r w:rsidRPr="00286924">
        <w:rPr>
          <w:szCs w:val="24"/>
          <w:lang w:val="en-US"/>
        </w:rPr>
        <w:t>karet</w:t>
      </w:r>
      <w:proofErr w:type="spellEnd"/>
      <w:r w:rsidRPr="00286924">
        <w:rPr>
          <w:szCs w:val="24"/>
          <w:lang w:val="en-US"/>
        </w:rPr>
        <w:t xml:space="preserve"> </w:t>
      </w:r>
      <w:proofErr w:type="spellStart"/>
      <w:r w:rsidRPr="00286924">
        <w:rPr>
          <w:szCs w:val="24"/>
          <w:lang w:val="en-US"/>
        </w:rPr>
        <w:t>selama</w:t>
      </w:r>
      <w:proofErr w:type="spellEnd"/>
      <w:r w:rsidRPr="00286924">
        <w:rPr>
          <w:szCs w:val="24"/>
          <w:lang w:val="en-US"/>
        </w:rPr>
        <w:t xml:space="preserve"> </w:t>
      </w:r>
      <w:proofErr w:type="spellStart"/>
      <w:r w:rsidRPr="00286924">
        <w:rPr>
          <w:szCs w:val="24"/>
          <w:lang w:val="en-US"/>
        </w:rPr>
        <w:t>satu</w:t>
      </w:r>
      <w:proofErr w:type="spellEnd"/>
      <w:r w:rsidRPr="00286924">
        <w:rPr>
          <w:szCs w:val="24"/>
          <w:lang w:val="en-US"/>
        </w:rPr>
        <w:t xml:space="preserve"> </w:t>
      </w:r>
      <w:proofErr w:type="spellStart"/>
      <w:r w:rsidRPr="00286924">
        <w:rPr>
          <w:szCs w:val="24"/>
          <w:lang w:val="en-US"/>
        </w:rPr>
        <w:t>bulan</w:t>
      </w:r>
      <w:proofErr w:type="spellEnd"/>
      <w:r w:rsidRPr="00286924">
        <w:rPr>
          <w:szCs w:val="24"/>
          <w:lang w:val="en-US"/>
        </w:rPr>
        <w:t>.</w:t>
      </w:r>
      <w:proofErr w:type="gramEnd"/>
      <w:r w:rsidRPr="00286924">
        <w:rPr>
          <w:szCs w:val="24"/>
          <w:lang w:val="en-US"/>
        </w:rPr>
        <w:t xml:space="preserve"> </w:t>
      </w:r>
      <w:proofErr w:type="spellStart"/>
      <w:proofErr w:type="gramStart"/>
      <w:r w:rsidRPr="00286924">
        <w:rPr>
          <w:szCs w:val="24"/>
          <w:lang w:val="en-US"/>
        </w:rPr>
        <w:t>Kekuatan</w:t>
      </w:r>
      <w:proofErr w:type="spellEnd"/>
      <w:r w:rsidRPr="00286924">
        <w:rPr>
          <w:szCs w:val="24"/>
          <w:lang w:val="en-US"/>
        </w:rPr>
        <w:t xml:space="preserve"> </w:t>
      </w:r>
      <w:proofErr w:type="spellStart"/>
      <w:r w:rsidRPr="00286924">
        <w:rPr>
          <w:szCs w:val="24"/>
          <w:lang w:val="en-US"/>
        </w:rPr>
        <w:t>otot</w:t>
      </w:r>
      <w:proofErr w:type="spellEnd"/>
      <w:r w:rsidRPr="00286924">
        <w:rPr>
          <w:szCs w:val="24"/>
          <w:lang w:val="en-US"/>
        </w:rPr>
        <w:t xml:space="preserve"> </w:t>
      </w:r>
      <w:proofErr w:type="spellStart"/>
      <w:r w:rsidRPr="00286924">
        <w:rPr>
          <w:szCs w:val="24"/>
          <w:lang w:val="en-US"/>
        </w:rPr>
        <w:t>tangan</w:t>
      </w:r>
      <w:proofErr w:type="spellEnd"/>
      <w:r w:rsidRPr="00286924">
        <w:rPr>
          <w:szCs w:val="24"/>
          <w:lang w:val="en-US"/>
        </w:rPr>
        <w:t xml:space="preserve"> </w:t>
      </w:r>
      <w:proofErr w:type="spellStart"/>
      <w:r w:rsidRPr="00286924">
        <w:rPr>
          <w:szCs w:val="24"/>
          <w:lang w:val="en-US"/>
        </w:rPr>
        <w:t>diukur</w:t>
      </w:r>
      <w:proofErr w:type="spellEnd"/>
      <w:r w:rsidRPr="00286924">
        <w:rPr>
          <w:szCs w:val="24"/>
          <w:lang w:val="en-US"/>
        </w:rPr>
        <w:t xml:space="preserve"> </w:t>
      </w:r>
      <w:proofErr w:type="spellStart"/>
      <w:r w:rsidRPr="00286924">
        <w:rPr>
          <w:szCs w:val="24"/>
          <w:lang w:val="en-US"/>
        </w:rPr>
        <w:t>dengan</w:t>
      </w:r>
      <w:proofErr w:type="spellEnd"/>
      <w:r w:rsidRPr="00286924">
        <w:rPr>
          <w:szCs w:val="24"/>
          <w:lang w:val="en-US"/>
        </w:rPr>
        <w:t xml:space="preserve"> </w:t>
      </w:r>
      <w:proofErr w:type="spellStart"/>
      <w:r w:rsidRPr="00286924">
        <w:rPr>
          <w:szCs w:val="24"/>
          <w:lang w:val="en-US"/>
        </w:rPr>
        <w:t>menggunakan</w:t>
      </w:r>
      <w:proofErr w:type="spellEnd"/>
      <w:r w:rsidRPr="00286924">
        <w:rPr>
          <w:szCs w:val="24"/>
          <w:lang w:val="en-US"/>
        </w:rPr>
        <w:t xml:space="preserve"> </w:t>
      </w:r>
      <w:proofErr w:type="spellStart"/>
      <w:r w:rsidRPr="00286924">
        <w:rPr>
          <w:szCs w:val="24"/>
          <w:lang w:val="en-US"/>
        </w:rPr>
        <w:t>alat</w:t>
      </w:r>
      <w:proofErr w:type="spellEnd"/>
      <w:r w:rsidRPr="00286924">
        <w:rPr>
          <w:szCs w:val="24"/>
          <w:lang w:val="en-US"/>
        </w:rPr>
        <w:t xml:space="preserve">, </w:t>
      </w:r>
      <w:r w:rsidRPr="00286924">
        <w:rPr>
          <w:i/>
          <w:szCs w:val="24"/>
          <w:lang w:val="en-US"/>
        </w:rPr>
        <w:t xml:space="preserve">handgrip dynamometer </w:t>
      </w:r>
      <w:r w:rsidRPr="00286924">
        <w:rPr>
          <w:szCs w:val="24"/>
          <w:lang w:val="en-US"/>
        </w:rPr>
        <w:t xml:space="preserve">yang </w:t>
      </w:r>
      <w:proofErr w:type="spellStart"/>
      <w:r w:rsidRPr="00286924">
        <w:rPr>
          <w:szCs w:val="24"/>
          <w:lang w:val="en-US"/>
        </w:rPr>
        <w:t>sudah</w:t>
      </w:r>
      <w:proofErr w:type="spellEnd"/>
      <w:r w:rsidRPr="00286924">
        <w:rPr>
          <w:szCs w:val="24"/>
          <w:lang w:val="en-US"/>
        </w:rPr>
        <w:t xml:space="preserve"> </w:t>
      </w:r>
      <w:proofErr w:type="spellStart"/>
      <w:r w:rsidRPr="00286924">
        <w:rPr>
          <w:szCs w:val="24"/>
          <w:lang w:val="en-US"/>
        </w:rPr>
        <w:t>dikalibrasi</w:t>
      </w:r>
      <w:proofErr w:type="spellEnd"/>
      <w:r w:rsidRPr="00286924">
        <w:rPr>
          <w:szCs w:val="24"/>
          <w:lang w:val="en-US"/>
        </w:rPr>
        <w:t xml:space="preserve"> </w:t>
      </w:r>
      <w:proofErr w:type="spellStart"/>
      <w:r w:rsidRPr="00286924">
        <w:rPr>
          <w:szCs w:val="24"/>
          <w:lang w:val="en-US"/>
        </w:rPr>
        <w:t>terlebih</w:t>
      </w:r>
      <w:proofErr w:type="spellEnd"/>
      <w:r w:rsidRPr="00286924">
        <w:rPr>
          <w:szCs w:val="24"/>
          <w:lang w:val="en-US"/>
        </w:rPr>
        <w:t xml:space="preserve"> </w:t>
      </w:r>
      <w:proofErr w:type="spellStart"/>
      <w:r w:rsidRPr="00286924">
        <w:rPr>
          <w:szCs w:val="24"/>
          <w:lang w:val="en-US"/>
        </w:rPr>
        <w:t>dahulu</w:t>
      </w:r>
      <w:proofErr w:type="spellEnd"/>
      <w:r w:rsidRPr="00286924">
        <w:rPr>
          <w:szCs w:val="24"/>
          <w:lang w:val="en-US"/>
        </w:rPr>
        <w:t>.</w:t>
      </w:r>
      <w:proofErr w:type="gramEnd"/>
    </w:p>
    <w:p w:rsidR="00E84A50" w:rsidRPr="00286924" w:rsidRDefault="00E84A50" w:rsidP="00E84A50">
      <w:pPr>
        <w:spacing w:line="276" w:lineRule="auto"/>
        <w:jc w:val="both"/>
        <w:rPr>
          <w:b/>
          <w:lang w:val="en-US"/>
        </w:rPr>
      </w:pPr>
      <w:proofErr w:type="spellStart"/>
      <w:r w:rsidRPr="00286924">
        <w:rPr>
          <w:b/>
          <w:lang w:val="en-US"/>
        </w:rPr>
        <w:t>Hasil</w:t>
      </w:r>
      <w:proofErr w:type="spellEnd"/>
      <w:r w:rsidRPr="00286924">
        <w:rPr>
          <w:b/>
          <w:lang w:val="en-US"/>
        </w:rPr>
        <w:t xml:space="preserve"> </w:t>
      </w:r>
      <w:proofErr w:type="spellStart"/>
      <w:r w:rsidRPr="00286924">
        <w:rPr>
          <w:b/>
          <w:lang w:val="en-US"/>
        </w:rPr>
        <w:t>dan</w:t>
      </w:r>
      <w:proofErr w:type="spellEnd"/>
      <w:r w:rsidRPr="00286924">
        <w:rPr>
          <w:b/>
          <w:lang w:val="en-US"/>
        </w:rPr>
        <w:t xml:space="preserve"> </w:t>
      </w:r>
      <w:proofErr w:type="spellStart"/>
      <w:r w:rsidRPr="00286924">
        <w:rPr>
          <w:b/>
          <w:lang w:val="en-US"/>
        </w:rPr>
        <w:t>Pembahasan</w:t>
      </w:r>
      <w:proofErr w:type="spellEnd"/>
    </w:p>
    <w:p w:rsidR="00E84A50" w:rsidRDefault="00E84A50" w:rsidP="00E84A50">
      <w:pPr>
        <w:spacing w:line="276" w:lineRule="auto"/>
        <w:contextualSpacing/>
        <w:jc w:val="both"/>
        <w:rPr>
          <w:rFonts w:cs="Times New Roman"/>
          <w:szCs w:val="24"/>
        </w:rPr>
      </w:pPr>
      <w:proofErr w:type="gramStart"/>
      <w:r w:rsidRPr="00286924">
        <w:rPr>
          <w:rFonts w:cs="Times New Roman"/>
          <w:szCs w:val="24"/>
          <w:lang w:val="en-US"/>
        </w:rPr>
        <w:t>K</w:t>
      </w:r>
      <w:r w:rsidRPr="00286924">
        <w:rPr>
          <w:rFonts w:cs="Times New Roman"/>
          <w:szCs w:val="24"/>
        </w:rPr>
        <w:t>arakteristik sampel penelitian di</w:t>
      </w:r>
      <w:r w:rsidRPr="00286924">
        <w:rPr>
          <w:rFonts w:cs="Times New Roman"/>
          <w:szCs w:val="24"/>
          <w:lang w:val="en-US"/>
        </w:rPr>
        <w:t>l</w:t>
      </w:r>
      <w:r w:rsidRPr="00286924">
        <w:rPr>
          <w:rFonts w:cs="Times New Roman"/>
          <w:szCs w:val="24"/>
        </w:rPr>
        <w:t xml:space="preserve">ihat dari umur, jenis kelamin, </w:t>
      </w:r>
      <w:proofErr w:type="spellStart"/>
      <w:r w:rsidRPr="00286924">
        <w:rPr>
          <w:rFonts w:cs="Times New Roman"/>
          <w:szCs w:val="24"/>
          <w:lang w:val="en-US"/>
        </w:rPr>
        <w:t>dan</w:t>
      </w:r>
      <w:proofErr w:type="spellEnd"/>
      <w:r w:rsidRPr="00286924">
        <w:rPr>
          <w:rFonts w:cs="Times New Roman"/>
          <w:szCs w:val="24"/>
          <w:lang w:val="en-US"/>
        </w:rPr>
        <w:t xml:space="preserve"> </w:t>
      </w:r>
      <w:r w:rsidRPr="00286924">
        <w:rPr>
          <w:rFonts w:cs="Times New Roman"/>
          <w:szCs w:val="24"/>
        </w:rPr>
        <w:t xml:space="preserve">pendidikan secara terperinci dijabarkan dalam tabel </w:t>
      </w:r>
      <w:r>
        <w:rPr>
          <w:rFonts w:cs="Times New Roman"/>
          <w:szCs w:val="24"/>
        </w:rPr>
        <w:t>1.</w:t>
      </w:r>
      <w:proofErr w:type="gramEnd"/>
    </w:p>
    <w:p w:rsidR="00E84A50" w:rsidRDefault="00E84A50" w:rsidP="00E84A50">
      <w:pPr>
        <w:spacing w:line="276" w:lineRule="auto"/>
        <w:ind w:right="17"/>
        <w:contextualSpacing/>
        <w:outlineLvl w:val="0"/>
        <w:rPr>
          <w:rFonts w:cs="Times New Roman"/>
          <w:b/>
          <w:szCs w:val="24"/>
        </w:rPr>
      </w:pPr>
      <w:bookmarkStart w:id="0" w:name="_Toc172352846"/>
    </w:p>
    <w:p w:rsidR="00E84A50" w:rsidRDefault="00E84A50" w:rsidP="00E84A50">
      <w:pPr>
        <w:spacing w:line="276" w:lineRule="auto"/>
        <w:ind w:right="17"/>
        <w:contextualSpacing/>
        <w:outlineLvl w:val="0"/>
        <w:rPr>
          <w:rFonts w:cs="Times New Roman"/>
          <w:b/>
          <w:szCs w:val="24"/>
        </w:rPr>
      </w:pPr>
    </w:p>
    <w:p w:rsidR="00E84A50" w:rsidRDefault="00E84A50" w:rsidP="00E84A50">
      <w:pPr>
        <w:spacing w:line="276" w:lineRule="auto"/>
        <w:ind w:right="17"/>
        <w:contextualSpacing/>
        <w:outlineLvl w:val="0"/>
        <w:rPr>
          <w:rFonts w:cs="Times New Roman"/>
          <w:b/>
          <w:szCs w:val="24"/>
        </w:rPr>
      </w:pPr>
    </w:p>
    <w:p w:rsidR="00E84A50" w:rsidRDefault="00E84A50" w:rsidP="00E84A50">
      <w:pPr>
        <w:spacing w:line="276" w:lineRule="auto"/>
        <w:ind w:right="17"/>
        <w:contextualSpacing/>
        <w:outlineLvl w:val="0"/>
        <w:rPr>
          <w:rFonts w:cs="Times New Roman"/>
          <w:b/>
          <w:szCs w:val="24"/>
        </w:rPr>
      </w:pPr>
    </w:p>
    <w:p w:rsidR="00E84A50" w:rsidRPr="00286924" w:rsidRDefault="00E84A50" w:rsidP="00E84A50">
      <w:pPr>
        <w:spacing w:line="276" w:lineRule="auto"/>
        <w:ind w:right="17"/>
        <w:contextualSpacing/>
        <w:outlineLvl w:val="0"/>
        <w:rPr>
          <w:rFonts w:cs="Times New Roman"/>
          <w:szCs w:val="24"/>
          <w:lang w:val="en-US"/>
        </w:rPr>
      </w:pPr>
      <w:r w:rsidRPr="00286924">
        <w:rPr>
          <w:rFonts w:cs="Times New Roman"/>
          <w:b/>
          <w:szCs w:val="24"/>
        </w:rPr>
        <w:t xml:space="preserve">Tabel </w:t>
      </w:r>
      <w:bookmarkEnd w:id="0"/>
      <w:r w:rsidRPr="00286924">
        <w:rPr>
          <w:rFonts w:cs="Times New Roman"/>
          <w:b/>
          <w:szCs w:val="24"/>
          <w:lang w:val="en-US"/>
        </w:rPr>
        <w:t>1</w:t>
      </w:r>
      <w:r w:rsidRPr="00286924">
        <w:rPr>
          <w:rFonts w:cs="Times New Roman"/>
          <w:szCs w:val="24"/>
          <w:lang w:val="it-IT"/>
        </w:rPr>
        <w:t xml:space="preserve">. Distribusi Responden Berdasarkan Karakteristik  </w:t>
      </w:r>
      <w:proofErr w:type="spellStart"/>
      <w:r w:rsidRPr="00286924">
        <w:rPr>
          <w:rFonts w:cs="Times New Roman"/>
          <w:szCs w:val="24"/>
          <w:lang w:val="en-US"/>
        </w:rPr>
        <w:t>di</w:t>
      </w:r>
      <w:proofErr w:type="spellEnd"/>
      <w:r w:rsidRPr="00286924">
        <w:rPr>
          <w:rFonts w:cs="Times New Roman"/>
          <w:szCs w:val="24"/>
          <w:lang w:val="en-US"/>
        </w:rPr>
        <w:t xml:space="preserve"> BRSU </w:t>
      </w:r>
      <w:proofErr w:type="spellStart"/>
      <w:r w:rsidRPr="00286924">
        <w:rPr>
          <w:rFonts w:cs="Times New Roman"/>
          <w:szCs w:val="24"/>
          <w:lang w:val="en-US"/>
        </w:rPr>
        <w:t>Tabanan</w:t>
      </w:r>
      <w:proofErr w:type="spellEnd"/>
      <w:r w:rsidRPr="00286924">
        <w:rPr>
          <w:rFonts w:cs="Times New Roman"/>
          <w:szCs w:val="24"/>
          <w:lang w:val="en-US"/>
        </w:rPr>
        <w:t xml:space="preserve"> </w:t>
      </w:r>
      <w:proofErr w:type="spellStart"/>
      <w:r w:rsidRPr="00286924">
        <w:rPr>
          <w:rFonts w:cs="Times New Roman"/>
          <w:szCs w:val="24"/>
          <w:lang w:val="en-US"/>
        </w:rPr>
        <w:t>Tahun</w:t>
      </w:r>
      <w:proofErr w:type="spellEnd"/>
      <w:r w:rsidRPr="00286924">
        <w:rPr>
          <w:rFonts w:cs="Times New Roman"/>
          <w:szCs w:val="24"/>
          <w:lang w:val="en-US"/>
        </w:rPr>
        <w:t xml:space="preserve"> 2013</w:t>
      </w:r>
    </w:p>
    <w:tbl>
      <w:tblPr>
        <w:tblStyle w:val="TableGrid"/>
        <w:tblW w:w="43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1843"/>
        <w:gridCol w:w="850"/>
        <w:gridCol w:w="992"/>
      </w:tblGrid>
      <w:tr w:rsidR="00E84A50" w:rsidRPr="00286924" w:rsidTr="001004A4">
        <w:trPr>
          <w:trHeight w:val="358"/>
        </w:trPr>
        <w:tc>
          <w:tcPr>
            <w:tcW w:w="709" w:type="dxa"/>
            <w:tcBorders>
              <w:top w:val="single" w:sz="4" w:space="0" w:color="auto"/>
              <w:bottom w:val="single" w:sz="4" w:space="0" w:color="auto"/>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rPr>
            </w:pPr>
            <w:r w:rsidRPr="00286924">
              <w:rPr>
                <w:rFonts w:ascii="Times New Roman" w:hAnsi="Times New Roman" w:cs="Times New Roman"/>
                <w:b/>
                <w:sz w:val="24"/>
                <w:szCs w:val="24"/>
              </w:rPr>
              <w:t>No</w:t>
            </w:r>
          </w:p>
        </w:tc>
        <w:tc>
          <w:tcPr>
            <w:tcW w:w="1843" w:type="dxa"/>
            <w:tcBorders>
              <w:top w:val="single" w:sz="4" w:space="0" w:color="auto"/>
              <w:bottom w:val="single" w:sz="4" w:space="0" w:color="auto"/>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lang w:val="en-US"/>
              </w:rPr>
            </w:pPr>
            <w:proofErr w:type="spellStart"/>
            <w:r w:rsidRPr="00286924">
              <w:rPr>
                <w:rFonts w:ascii="Times New Roman" w:hAnsi="Times New Roman" w:cs="Times New Roman"/>
                <w:b/>
                <w:sz w:val="24"/>
                <w:szCs w:val="24"/>
                <w:lang w:val="en-US"/>
              </w:rPr>
              <w:t>Karakteristik</w:t>
            </w:r>
            <w:proofErr w:type="spellEnd"/>
          </w:p>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lang w:val="en-US"/>
              </w:rPr>
            </w:pPr>
            <w:proofErr w:type="spellStart"/>
            <w:r w:rsidRPr="00286924">
              <w:rPr>
                <w:rFonts w:ascii="Times New Roman" w:hAnsi="Times New Roman" w:cs="Times New Roman"/>
                <w:b/>
                <w:sz w:val="24"/>
                <w:szCs w:val="24"/>
                <w:lang w:val="en-US"/>
              </w:rPr>
              <w:t>Umur</w:t>
            </w:r>
            <w:proofErr w:type="spellEnd"/>
            <w:r w:rsidRPr="00286924">
              <w:rPr>
                <w:rFonts w:ascii="Times New Roman" w:hAnsi="Times New Roman" w:cs="Times New Roman"/>
                <w:b/>
                <w:sz w:val="24"/>
                <w:szCs w:val="24"/>
                <w:lang w:val="en-US"/>
              </w:rPr>
              <w:t xml:space="preserve"> </w:t>
            </w:r>
          </w:p>
        </w:tc>
        <w:tc>
          <w:tcPr>
            <w:tcW w:w="850" w:type="dxa"/>
            <w:tcBorders>
              <w:top w:val="single" w:sz="4" w:space="0" w:color="auto"/>
              <w:bottom w:val="single" w:sz="4" w:space="0" w:color="auto"/>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lang w:val="en-US"/>
              </w:rPr>
            </w:pPr>
            <w:r w:rsidRPr="00286924">
              <w:rPr>
                <w:rFonts w:ascii="Times New Roman" w:hAnsi="Times New Roman" w:cs="Times New Roman"/>
                <w:b/>
                <w:sz w:val="24"/>
                <w:szCs w:val="24"/>
                <w:lang w:val="en-US"/>
              </w:rPr>
              <w:t>f</w:t>
            </w:r>
          </w:p>
        </w:tc>
        <w:tc>
          <w:tcPr>
            <w:tcW w:w="992" w:type="dxa"/>
            <w:tcBorders>
              <w:top w:val="single" w:sz="4" w:space="0" w:color="auto"/>
              <w:bottom w:val="single" w:sz="4" w:space="0" w:color="auto"/>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lang w:val="en-US"/>
              </w:rPr>
            </w:pPr>
            <w:r w:rsidRPr="00286924">
              <w:rPr>
                <w:rFonts w:ascii="Times New Roman" w:hAnsi="Times New Roman" w:cs="Times New Roman"/>
                <w:b/>
                <w:sz w:val="24"/>
                <w:szCs w:val="24"/>
                <w:lang w:val="en-US"/>
              </w:rPr>
              <w:t>%</w:t>
            </w:r>
          </w:p>
        </w:tc>
      </w:tr>
      <w:tr w:rsidR="00E84A50" w:rsidRPr="00286924" w:rsidTr="001004A4">
        <w:tc>
          <w:tcPr>
            <w:tcW w:w="709" w:type="dxa"/>
            <w:tcBorders>
              <w:top w:val="single" w:sz="4" w:space="0" w:color="auto"/>
              <w:bottom w:val="single" w:sz="4" w:space="0" w:color="auto"/>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1.</w:t>
            </w:r>
          </w:p>
        </w:tc>
        <w:tc>
          <w:tcPr>
            <w:tcW w:w="1843"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21 – 30 tahun</w:t>
            </w:r>
          </w:p>
        </w:tc>
        <w:tc>
          <w:tcPr>
            <w:tcW w:w="850"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1</w:t>
            </w:r>
          </w:p>
        </w:tc>
        <w:tc>
          <w:tcPr>
            <w:tcW w:w="992"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3,3</w:t>
            </w:r>
          </w:p>
        </w:tc>
      </w:tr>
      <w:tr w:rsidR="00E84A50" w:rsidRPr="00286924" w:rsidTr="001004A4">
        <w:tc>
          <w:tcPr>
            <w:tcW w:w="709" w:type="dxa"/>
            <w:tcBorders>
              <w:top w:val="single" w:sz="4" w:space="0" w:color="auto"/>
              <w:bottom w:val="single" w:sz="4" w:space="0" w:color="auto"/>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2.</w:t>
            </w:r>
          </w:p>
        </w:tc>
        <w:tc>
          <w:tcPr>
            <w:tcW w:w="1843"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31 – 40 tahun</w:t>
            </w:r>
          </w:p>
        </w:tc>
        <w:tc>
          <w:tcPr>
            <w:tcW w:w="850"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5</w:t>
            </w:r>
          </w:p>
        </w:tc>
        <w:tc>
          <w:tcPr>
            <w:tcW w:w="992"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16,7</w:t>
            </w:r>
          </w:p>
        </w:tc>
      </w:tr>
      <w:tr w:rsidR="00E84A50" w:rsidRPr="00286924" w:rsidTr="001004A4">
        <w:tc>
          <w:tcPr>
            <w:tcW w:w="709" w:type="dxa"/>
            <w:tcBorders>
              <w:top w:val="single" w:sz="4" w:space="0" w:color="auto"/>
              <w:bottom w:val="single" w:sz="4" w:space="0" w:color="auto"/>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3.</w:t>
            </w:r>
          </w:p>
        </w:tc>
        <w:tc>
          <w:tcPr>
            <w:tcW w:w="1843"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41 – 50 tahun</w:t>
            </w:r>
          </w:p>
        </w:tc>
        <w:tc>
          <w:tcPr>
            <w:tcW w:w="850"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8</w:t>
            </w:r>
          </w:p>
        </w:tc>
        <w:tc>
          <w:tcPr>
            <w:tcW w:w="992"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26,7</w:t>
            </w:r>
          </w:p>
        </w:tc>
      </w:tr>
      <w:tr w:rsidR="00E84A50" w:rsidRPr="00286924" w:rsidTr="001004A4">
        <w:tc>
          <w:tcPr>
            <w:tcW w:w="709" w:type="dxa"/>
            <w:tcBorders>
              <w:top w:val="single" w:sz="4" w:space="0" w:color="auto"/>
              <w:bottom w:val="single" w:sz="4" w:space="0" w:color="auto"/>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4.</w:t>
            </w:r>
          </w:p>
        </w:tc>
        <w:tc>
          <w:tcPr>
            <w:tcW w:w="1843"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51 – 60 tahun</w:t>
            </w:r>
          </w:p>
        </w:tc>
        <w:tc>
          <w:tcPr>
            <w:tcW w:w="850"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16</w:t>
            </w:r>
          </w:p>
        </w:tc>
        <w:tc>
          <w:tcPr>
            <w:tcW w:w="992"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53,3</w:t>
            </w:r>
          </w:p>
        </w:tc>
      </w:tr>
      <w:tr w:rsidR="00E84A50" w:rsidRPr="00286924" w:rsidTr="001004A4">
        <w:tc>
          <w:tcPr>
            <w:tcW w:w="2552" w:type="dxa"/>
            <w:gridSpan w:val="2"/>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b/>
                <w:sz w:val="24"/>
                <w:szCs w:val="24"/>
              </w:rPr>
            </w:pPr>
            <w:r w:rsidRPr="00286924">
              <w:rPr>
                <w:rFonts w:ascii="Times New Roman" w:hAnsi="Times New Roman" w:cs="Times New Roman"/>
                <w:b/>
                <w:sz w:val="24"/>
                <w:szCs w:val="24"/>
              </w:rPr>
              <w:t>Total</w:t>
            </w:r>
          </w:p>
        </w:tc>
        <w:tc>
          <w:tcPr>
            <w:tcW w:w="850"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b/>
                <w:sz w:val="24"/>
                <w:szCs w:val="24"/>
              </w:rPr>
            </w:pPr>
            <w:r w:rsidRPr="00286924">
              <w:rPr>
                <w:rFonts w:ascii="Times New Roman" w:hAnsi="Times New Roman" w:cs="Times New Roman"/>
                <w:b/>
                <w:sz w:val="24"/>
                <w:szCs w:val="24"/>
              </w:rPr>
              <w:t>30</w:t>
            </w:r>
          </w:p>
        </w:tc>
        <w:tc>
          <w:tcPr>
            <w:tcW w:w="992" w:type="dxa"/>
            <w:tcBorders>
              <w:top w:val="single" w:sz="4" w:space="0" w:color="auto"/>
              <w:bottom w:val="single" w:sz="4" w:space="0" w:color="auto"/>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b/>
                <w:sz w:val="24"/>
                <w:szCs w:val="24"/>
              </w:rPr>
            </w:pPr>
            <w:r w:rsidRPr="00286924">
              <w:rPr>
                <w:rFonts w:ascii="Times New Roman" w:hAnsi="Times New Roman" w:cs="Times New Roman"/>
                <w:b/>
                <w:sz w:val="24"/>
                <w:szCs w:val="24"/>
              </w:rPr>
              <w:t>100</w:t>
            </w:r>
          </w:p>
        </w:tc>
      </w:tr>
      <w:tr w:rsidR="00E84A50" w:rsidRPr="00286924" w:rsidTr="001004A4">
        <w:tblPrEx>
          <w:tblBorders>
            <w:top w:val="single" w:sz="4" w:space="0" w:color="auto"/>
            <w:bottom w:val="single" w:sz="4" w:space="0" w:color="auto"/>
            <w:right w:val="single" w:sz="4" w:space="0" w:color="auto"/>
            <w:insideH w:val="single" w:sz="4" w:space="0" w:color="auto"/>
            <w:insideV w:val="single" w:sz="4" w:space="0" w:color="auto"/>
          </w:tblBorders>
        </w:tblPrEx>
        <w:trPr>
          <w:trHeight w:val="358"/>
        </w:trPr>
        <w:tc>
          <w:tcPr>
            <w:tcW w:w="2552" w:type="dxa"/>
            <w:gridSpan w:val="2"/>
            <w:tcBorders>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rPr>
            </w:pPr>
            <w:proofErr w:type="spellStart"/>
            <w:r w:rsidRPr="00286924">
              <w:rPr>
                <w:rFonts w:ascii="Times New Roman" w:hAnsi="Times New Roman" w:cs="Times New Roman"/>
                <w:b/>
                <w:sz w:val="24"/>
                <w:szCs w:val="24"/>
                <w:lang w:val="en-US"/>
              </w:rPr>
              <w:t>Jenis</w:t>
            </w:r>
            <w:proofErr w:type="spellEnd"/>
            <w:r w:rsidRPr="00286924">
              <w:rPr>
                <w:rFonts w:ascii="Times New Roman" w:hAnsi="Times New Roman" w:cs="Times New Roman"/>
                <w:b/>
                <w:sz w:val="24"/>
                <w:szCs w:val="24"/>
                <w:lang w:val="en-US"/>
              </w:rPr>
              <w:t xml:space="preserve"> </w:t>
            </w:r>
            <w:proofErr w:type="spellStart"/>
            <w:r w:rsidRPr="00286924">
              <w:rPr>
                <w:rFonts w:ascii="Times New Roman" w:hAnsi="Times New Roman" w:cs="Times New Roman"/>
                <w:b/>
                <w:sz w:val="24"/>
                <w:szCs w:val="24"/>
                <w:lang w:val="en-US"/>
              </w:rPr>
              <w:t>kelamin</w:t>
            </w:r>
            <w:proofErr w:type="spellEnd"/>
            <w:r w:rsidRPr="00286924">
              <w:rPr>
                <w:rFonts w:ascii="Times New Roman" w:hAnsi="Times New Roman" w:cs="Times New Roman"/>
                <w:b/>
                <w:sz w:val="24"/>
                <w:szCs w:val="24"/>
                <w:lang w:val="en-US"/>
              </w:rPr>
              <w:t xml:space="preserve"> </w:t>
            </w:r>
          </w:p>
        </w:tc>
        <w:tc>
          <w:tcPr>
            <w:tcW w:w="850" w:type="dxa"/>
            <w:tcBorders>
              <w:left w:val="nil"/>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rPr>
            </w:pPr>
          </w:p>
        </w:tc>
        <w:tc>
          <w:tcPr>
            <w:tcW w:w="992" w:type="dxa"/>
            <w:tcBorders>
              <w:left w:val="nil"/>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rPr>
            </w:pPr>
          </w:p>
        </w:tc>
      </w:tr>
      <w:tr w:rsidR="00E84A50" w:rsidRPr="00286924" w:rsidTr="001004A4">
        <w:tblPrEx>
          <w:tblBorders>
            <w:top w:val="single" w:sz="4" w:space="0" w:color="auto"/>
            <w:bottom w:val="single" w:sz="4" w:space="0" w:color="auto"/>
            <w:right w:val="single" w:sz="4" w:space="0" w:color="auto"/>
            <w:insideH w:val="single" w:sz="4" w:space="0" w:color="auto"/>
            <w:insideV w:val="single" w:sz="4" w:space="0" w:color="auto"/>
          </w:tblBorders>
        </w:tblPrEx>
        <w:tc>
          <w:tcPr>
            <w:tcW w:w="709" w:type="dxa"/>
            <w:tcBorders>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1.</w:t>
            </w:r>
          </w:p>
        </w:tc>
        <w:tc>
          <w:tcPr>
            <w:tcW w:w="1843" w:type="dxa"/>
            <w:tcBorders>
              <w:left w:val="nil"/>
              <w:right w:val="nil"/>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Laki-laki</w:t>
            </w:r>
          </w:p>
        </w:tc>
        <w:tc>
          <w:tcPr>
            <w:tcW w:w="850"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20</w:t>
            </w:r>
          </w:p>
        </w:tc>
        <w:tc>
          <w:tcPr>
            <w:tcW w:w="992"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66,7</w:t>
            </w:r>
          </w:p>
        </w:tc>
      </w:tr>
      <w:tr w:rsidR="00E84A50" w:rsidRPr="00286924" w:rsidTr="001004A4">
        <w:tblPrEx>
          <w:tblBorders>
            <w:top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2.</w:t>
            </w:r>
          </w:p>
        </w:tc>
        <w:tc>
          <w:tcPr>
            <w:tcW w:w="1843" w:type="dxa"/>
            <w:tcBorders>
              <w:left w:val="nil"/>
              <w:bottom w:val="single" w:sz="4" w:space="0" w:color="auto"/>
              <w:right w:val="nil"/>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Perempuan</w:t>
            </w:r>
          </w:p>
        </w:tc>
        <w:tc>
          <w:tcPr>
            <w:tcW w:w="850" w:type="dxa"/>
            <w:tcBorders>
              <w:left w:val="nil"/>
              <w:bottom w:val="single" w:sz="4" w:space="0" w:color="auto"/>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10</w:t>
            </w:r>
          </w:p>
        </w:tc>
        <w:tc>
          <w:tcPr>
            <w:tcW w:w="992" w:type="dxa"/>
            <w:tcBorders>
              <w:left w:val="nil"/>
              <w:bottom w:val="single" w:sz="4" w:space="0" w:color="auto"/>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33,3</w:t>
            </w:r>
          </w:p>
        </w:tc>
      </w:tr>
      <w:tr w:rsidR="00E84A50" w:rsidRPr="00286924" w:rsidTr="001004A4">
        <w:tblPrEx>
          <w:tblBorders>
            <w:top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Borders>
              <w:left w:val="nil"/>
              <w:right w:val="nil"/>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b/>
                <w:sz w:val="24"/>
                <w:szCs w:val="24"/>
              </w:rPr>
            </w:pPr>
            <w:r w:rsidRPr="00286924">
              <w:rPr>
                <w:rFonts w:ascii="Times New Roman" w:hAnsi="Times New Roman" w:cs="Times New Roman"/>
                <w:b/>
                <w:sz w:val="24"/>
                <w:szCs w:val="24"/>
              </w:rPr>
              <w:t>Total</w:t>
            </w:r>
          </w:p>
        </w:tc>
        <w:tc>
          <w:tcPr>
            <w:tcW w:w="850"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b/>
                <w:sz w:val="24"/>
                <w:szCs w:val="24"/>
              </w:rPr>
            </w:pPr>
            <w:r w:rsidRPr="00286924">
              <w:rPr>
                <w:rFonts w:ascii="Times New Roman" w:hAnsi="Times New Roman" w:cs="Times New Roman"/>
                <w:b/>
                <w:sz w:val="24"/>
                <w:szCs w:val="24"/>
              </w:rPr>
              <w:t>30</w:t>
            </w:r>
          </w:p>
        </w:tc>
        <w:tc>
          <w:tcPr>
            <w:tcW w:w="992"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b/>
                <w:sz w:val="24"/>
                <w:szCs w:val="24"/>
              </w:rPr>
            </w:pPr>
            <w:r w:rsidRPr="00286924">
              <w:rPr>
                <w:rFonts w:ascii="Times New Roman" w:hAnsi="Times New Roman" w:cs="Times New Roman"/>
                <w:b/>
                <w:sz w:val="24"/>
                <w:szCs w:val="24"/>
              </w:rPr>
              <w:t>100</w:t>
            </w:r>
          </w:p>
        </w:tc>
      </w:tr>
      <w:tr w:rsidR="00E84A50" w:rsidRPr="00286924" w:rsidTr="00100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709" w:type="dxa"/>
            <w:tcBorders>
              <w:left w:val="nil"/>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rPr>
            </w:pPr>
          </w:p>
        </w:tc>
        <w:tc>
          <w:tcPr>
            <w:tcW w:w="1843" w:type="dxa"/>
            <w:tcBorders>
              <w:left w:val="nil"/>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lang w:val="en-US"/>
              </w:rPr>
            </w:pPr>
            <w:proofErr w:type="spellStart"/>
            <w:r w:rsidRPr="00286924">
              <w:rPr>
                <w:rFonts w:ascii="Times New Roman" w:hAnsi="Times New Roman" w:cs="Times New Roman"/>
                <w:b/>
                <w:sz w:val="24"/>
                <w:szCs w:val="24"/>
                <w:lang w:val="en-US"/>
              </w:rPr>
              <w:t>Pendidikan</w:t>
            </w:r>
            <w:proofErr w:type="spellEnd"/>
            <w:r w:rsidRPr="00286924">
              <w:rPr>
                <w:rFonts w:ascii="Times New Roman" w:hAnsi="Times New Roman" w:cs="Times New Roman"/>
                <w:b/>
                <w:sz w:val="24"/>
                <w:szCs w:val="24"/>
                <w:lang w:val="en-US"/>
              </w:rPr>
              <w:t xml:space="preserve"> </w:t>
            </w:r>
          </w:p>
        </w:tc>
        <w:tc>
          <w:tcPr>
            <w:tcW w:w="850" w:type="dxa"/>
            <w:tcBorders>
              <w:left w:val="nil"/>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rPr>
            </w:pPr>
          </w:p>
        </w:tc>
        <w:tc>
          <w:tcPr>
            <w:tcW w:w="992" w:type="dxa"/>
            <w:tcBorders>
              <w:left w:val="nil"/>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4"/>
                <w:szCs w:val="24"/>
              </w:rPr>
            </w:pPr>
          </w:p>
        </w:tc>
      </w:tr>
      <w:tr w:rsidR="00E84A50" w:rsidRPr="00286924" w:rsidTr="00100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left w:val="nil"/>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1.</w:t>
            </w:r>
          </w:p>
        </w:tc>
        <w:tc>
          <w:tcPr>
            <w:tcW w:w="1843" w:type="dxa"/>
            <w:tcBorders>
              <w:left w:val="nil"/>
              <w:right w:val="nil"/>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SD</w:t>
            </w:r>
          </w:p>
        </w:tc>
        <w:tc>
          <w:tcPr>
            <w:tcW w:w="850"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5</w:t>
            </w:r>
          </w:p>
        </w:tc>
        <w:tc>
          <w:tcPr>
            <w:tcW w:w="992"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16,7</w:t>
            </w:r>
          </w:p>
        </w:tc>
      </w:tr>
      <w:tr w:rsidR="00E84A50" w:rsidRPr="00286924" w:rsidTr="00100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left w:val="nil"/>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2.</w:t>
            </w:r>
          </w:p>
        </w:tc>
        <w:tc>
          <w:tcPr>
            <w:tcW w:w="1843" w:type="dxa"/>
            <w:tcBorders>
              <w:left w:val="nil"/>
              <w:right w:val="nil"/>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SMP</w:t>
            </w:r>
          </w:p>
        </w:tc>
        <w:tc>
          <w:tcPr>
            <w:tcW w:w="850"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6</w:t>
            </w:r>
          </w:p>
        </w:tc>
        <w:tc>
          <w:tcPr>
            <w:tcW w:w="992"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20,0</w:t>
            </w:r>
          </w:p>
        </w:tc>
      </w:tr>
      <w:tr w:rsidR="00E84A50" w:rsidRPr="00286924" w:rsidTr="00100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left w:val="nil"/>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3.</w:t>
            </w:r>
          </w:p>
        </w:tc>
        <w:tc>
          <w:tcPr>
            <w:tcW w:w="1843" w:type="dxa"/>
            <w:tcBorders>
              <w:left w:val="nil"/>
              <w:right w:val="nil"/>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SMA</w:t>
            </w:r>
          </w:p>
        </w:tc>
        <w:tc>
          <w:tcPr>
            <w:tcW w:w="850"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12</w:t>
            </w:r>
          </w:p>
        </w:tc>
        <w:tc>
          <w:tcPr>
            <w:tcW w:w="992"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40,0</w:t>
            </w:r>
          </w:p>
        </w:tc>
      </w:tr>
      <w:tr w:rsidR="00E84A50" w:rsidRPr="00286924" w:rsidTr="00100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left w:val="nil"/>
              <w:bottom w:val="single" w:sz="4" w:space="0" w:color="auto"/>
              <w:right w:val="nil"/>
            </w:tcBorders>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4"/>
                <w:szCs w:val="24"/>
              </w:rPr>
            </w:pPr>
            <w:r w:rsidRPr="00286924">
              <w:rPr>
                <w:rFonts w:ascii="Times New Roman" w:hAnsi="Times New Roman" w:cs="Times New Roman"/>
                <w:sz w:val="24"/>
                <w:szCs w:val="24"/>
              </w:rPr>
              <w:t>4.</w:t>
            </w:r>
          </w:p>
        </w:tc>
        <w:tc>
          <w:tcPr>
            <w:tcW w:w="1843" w:type="dxa"/>
            <w:tcBorders>
              <w:left w:val="nil"/>
              <w:bottom w:val="single" w:sz="4" w:space="0" w:color="auto"/>
              <w:right w:val="nil"/>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sz w:val="24"/>
                <w:szCs w:val="24"/>
              </w:rPr>
            </w:pPr>
            <w:r w:rsidRPr="00286924">
              <w:rPr>
                <w:rFonts w:ascii="Times New Roman" w:hAnsi="Times New Roman" w:cs="Times New Roman"/>
                <w:sz w:val="24"/>
                <w:szCs w:val="24"/>
              </w:rPr>
              <w:t>Diploma/Sarjana</w:t>
            </w:r>
          </w:p>
        </w:tc>
        <w:tc>
          <w:tcPr>
            <w:tcW w:w="850"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7</w:t>
            </w:r>
          </w:p>
        </w:tc>
        <w:tc>
          <w:tcPr>
            <w:tcW w:w="992"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sz w:val="24"/>
                <w:szCs w:val="24"/>
              </w:rPr>
            </w:pPr>
            <w:r w:rsidRPr="00286924">
              <w:rPr>
                <w:rFonts w:ascii="Times New Roman" w:hAnsi="Times New Roman" w:cs="Times New Roman"/>
                <w:sz w:val="24"/>
                <w:szCs w:val="24"/>
              </w:rPr>
              <w:t>23,3</w:t>
            </w:r>
          </w:p>
        </w:tc>
      </w:tr>
      <w:tr w:rsidR="00E84A50" w:rsidRPr="00286924" w:rsidTr="00100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Borders>
              <w:left w:val="nil"/>
              <w:right w:val="nil"/>
            </w:tcBorders>
          </w:tcPr>
          <w:p w:rsidR="00E84A50" w:rsidRPr="00286924" w:rsidRDefault="00E84A50" w:rsidP="001004A4">
            <w:pPr>
              <w:autoSpaceDE w:val="0"/>
              <w:autoSpaceDN w:val="0"/>
              <w:adjustRightInd w:val="0"/>
              <w:spacing w:line="276" w:lineRule="auto"/>
              <w:contextualSpacing/>
              <w:rPr>
                <w:rFonts w:ascii="Times New Roman" w:hAnsi="Times New Roman" w:cs="Times New Roman"/>
                <w:b/>
                <w:sz w:val="24"/>
                <w:szCs w:val="24"/>
              </w:rPr>
            </w:pPr>
            <w:r w:rsidRPr="00286924">
              <w:rPr>
                <w:rFonts w:ascii="Times New Roman" w:hAnsi="Times New Roman" w:cs="Times New Roman"/>
                <w:b/>
                <w:sz w:val="24"/>
                <w:szCs w:val="24"/>
              </w:rPr>
              <w:t>Total</w:t>
            </w:r>
          </w:p>
        </w:tc>
        <w:tc>
          <w:tcPr>
            <w:tcW w:w="850"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b/>
                <w:sz w:val="24"/>
                <w:szCs w:val="24"/>
              </w:rPr>
            </w:pPr>
            <w:r w:rsidRPr="00286924">
              <w:rPr>
                <w:rFonts w:ascii="Times New Roman" w:hAnsi="Times New Roman" w:cs="Times New Roman"/>
                <w:b/>
                <w:sz w:val="24"/>
                <w:szCs w:val="24"/>
              </w:rPr>
              <w:t>30</w:t>
            </w:r>
          </w:p>
        </w:tc>
        <w:tc>
          <w:tcPr>
            <w:tcW w:w="992" w:type="dxa"/>
            <w:tcBorders>
              <w:left w:val="nil"/>
              <w:right w:val="nil"/>
            </w:tcBorders>
          </w:tcPr>
          <w:p w:rsidR="00E84A50" w:rsidRPr="00286924" w:rsidRDefault="00E84A50" w:rsidP="001004A4">
            <w:pPr>
              <w:autoSpaceDE w:val="0"/>
              <w:autoSpaceDN w:val="0"/>
              <w:adjustRightInd w:val="0"/>
              <w:spacing w:line="276" w:lineRule="auto"/>
              <w:contextualSpacing/>
              <w:jc w:val="center"/>
              <w:rPr>
                <w:rFonts w:ascii="Times New Roman" w:hAnsi="Times New Roman" w:cs="Times New Roman"/>
                <w:b/>
                <w:sz w:val="24"/>
                <w:szCs w:val="24"/>
              </w:rPr>
            </w:pPr>
            <w:r w:rsidRPr="00286924">
              <w:rPr>
                <w:rFonts w:ascii="Times New Roman" w:hAnsi="Times New Roman" w:cs="Times New Roman"/>
                <w:b/>
                <w:sz w:val="24"/>
                <w:szCs w:val="24"/>
              </w:rPr>
              <w:t>100</w:t>
            </w:r>
          </w:p>
        </w:tc>
      </w:tr>
    </w:tbl>
    <w:p w:rsidR="00E84A50" w:rsidRPr="00286924" w:rsidRDefault="00E84A50" w:rsidP="00E84A50">
      <w:pPr>
        <w:spacing w:line="276" w:lineRule="auto"/>
        <w:jc w:val="both"/>
        <w:rPr>
          <w:lang w:val="en-US"/>
        </w:rPr>
      </w:pPr>
    </w:p>
    <w:p w:rsidR="00E84A50" w:rsidRPr="00286924" w:rsidRDefault="00E84A50" w:rsidP="00E84A50">
      <w:pPr>
        <w:spacing w:line="276" w:lineRule="auto"/>
        <w:ind w:firstLine="720"/>
        <w:jc w:val="both"/>
        <w:rPr>
          <w:lang w:val="en-US"/>
        </w:rPr>
      </w:pPr>
      <w:proofErr w:type="gramStart"/>
      <w:r w:rsidRPr="00286924">
        <w:rPr>
          <w:lang w:val="en-US"/>
        </w:rPr>
        <w:t xml:space="preserve">Dari </w:t>
      </w:r>
      <w:proofErr w:type="spellStart"/>
      <w:r w:rsidRPr="00286924">
        <w:rPr>
          <w:lang w:val="en-US"/>
        </w:rPr>
        <w:t>tebel</w:t>
      </w:r>
      <w:proofErr w:type="spellEnd"/>
      <w:r w:rsidRPr="00286924">
        <w:rPr>
          <w:lang w:val="en-US"/>
        </w:rPr>
        <w:t xml:space="preserve"> </w:t>
      </w:r>
      <w:proofErr w:type="spellStart"/>
      <w:r w:rsidRPr="00286924">
        <w:rPr>
          <w:lang w:val="en-US"/>
        </w:rPr>
        <w:t>tersebut</w:t>
      </w:r>
      <w:proofErr w:type="spellEnd"/>
      <w:r w:rsidRPr="00286924">
        <w:rPr>
          <w:lang w:val="en-US"/>
        </w:rPr>
        <w:t xml:space="preserve"> </w:t>
      </w:r>
      <w:proofErr w:type="spellStart"/>
      <w:r w:rsidRPr="00286924">
        <w:rPr>
          <w:lang w:val="en-US"/>
        </w:rPr>
        <w:t>karaktersitik</w:t>
      </w:r>
      <w:proofErr w:type="spellEnd"/>
      <w:r w:rsidRPr="00286924">
        <w:rPr>
          <w:lang w:val="en-US"/>
        </w:rPr>
        <w:t xml:space="preserve"> </w:t>
      </w:r>
      <w:proofErr w:type="spellStart"/>
      <w:r w:rsidRPr="00286924">
        <w:rPr>
          <w:lang w:val="en-US"/>
        </w:rPr>
        <w:t>responden</w:t>
      </w:r>
      <w:proofErr w:type="spellEnd"/>
      <w:r w:rsidRPr="00286924">
        <w:rPr>
          <w:lang w:val="en-US"/>
        </w:rPr>
        <w:t xml:space="preserve"> </w:t>
      </w:r>
      <w:proofErr w:type="spellStart"/>
      <w:r w:rsidRPr="00286924">
        <w:rPr>
          <w:lang w:val="en-US"/>
        </w:rPr>
        <w:t>berpariasi</w:t>
      </w:r>
      <w:proofErr w:type="spellEnd"/>
      <w:r w:rsidRPr="00286924">
        <w:rPr>
          <w:lang w:val="en-US"/>
        </w:rPr>
        <w:t xml:space="preserve"> </w:t>
      </w:r>
      <w:proofErr w:type="spellStart"/>
      <w:r w:rsidRPr="00286924">
        <w:rPr>
          <w:lang w:val="en-US"/>
        </w:rPr>
        <w:t>bila</w:t>
      </w:r>
      <w:proofErr w:type="spellEnd"/>
      <w:r w:rsidRPr="00286924">
        <w:rPr>
          <w:lang w:val="en-US"/>
        </w:rPr>
        <w:t xml:space="preserve"> </w:t>
      </w:r>
      <w:proofErr w:type="spellStart"/>
      <w:r w:rsidRPr="00286924">
        <w:rPr>
          <w:lang w:val="en-US"/>
        </w:rPr>
        <w:t>dilihat</w:t>
      </w:r>
      <w:proofErr w:type="spellEnd"/>
      <w:r w:rsidRPr="00286924">
        <w:rPr>
          <w:lang w:val="en-US"/>
        </w:rPr>
        <w:t xml:space="preserve"> </w:t>
      </w:r>
      <w:proofErr w:type="spellStart"/>
      <w:r w:rsidRPr="00286924">
        <w:rPr>
          <w:lang w:val="en-US"/>
        </w:rPr>
        <w:t>dari</w:t>
      </w:r>
      <w:proofErr w:type="spellEnd"/>
      <w:r w:rsidRPr="00286924">
        <w:rPr>
          <w:lang w:val="en-US"/>
        </w:rPr>
        <w:t xml:space="preserve"> </w:t>
      </w:r>
      <w:proofErr w:type="spellStart"/>
      <w:r w:rsidRPr="00286924">
        <w:rPr>
          <w:lang w:val="en-US"/>
        </w:rPr>
        <w:t>rentang</w:t>
      </w:r>
      <w:proofErr w:type="spellEnd"/>
      <w:r w:rsidRPr="00286924">
        <w:rPr>
          <w:lang w:val="en-US"/>
        </w:rPr>
        <w:t xml:space="preserve"> </w:t>
      </w:r>
      <w:proofErr w:type="spellStart"/>
      <w:r w:rsidRPr="00286924">
        <w:rPr>
          <w:lang w:val="en-US"/>
        </w:rPr>
        <w:t>umur</w:t>
      </w:r>
      <w:proofErr w:type="spellEnd"/>
      <w:r w:rsidRPr="00286924">
        <w:rPr>
          <w:lang w:val="en-US"/>
        </w:rPr>
        <w:t xml:space="preserve">, </w:t>
      </w:r>
      <w:proofErr w:type="spellStart"/>
      <w:r w:rsidRPr="00286924">
        <w:rPr>
          <w:lang w:val="en-US"/>
        </w:rPr>
        <w:t>jenis</w:t>
      </w:r>
      <w:proofErr w:type="spellEnd"/>
      <w:r w:rsidRPr="00286924">
        <w:rPr>
          <w:lang w:val="en-US"/>
        </w:rPr>
        <w:t xml:space="preserve"> </w:t>
      </w:r>
      <w:proofErr w:type="spellStart"/>
      <w:r w:rsidRPr="00286924">
        <w:rPr>
          <w:lang w:val="en-US"/>
        </w:rPr>
        <w:t>kelamin</w:t>
      </w:r>
      <w:proofErr w:type="spellEnd"/>
      <w:r w:rsidRPr="00286924">
        <w:rPr>
          <w:lang w:val="en-US"/>
        </w:rPr>
        <w:t xml:space="preserve"> </w:t>
      </w:r>
      <w:proofErr w:type="spellStart"/>
      <w:r w:rsidRPr="00286924">
        <w:rPr>
          <w:lang w:val="en-US"/>
        </w:rPr>
        <w:t>dan</w:t>
      </w:r>
      <w:proofErr w:type="spellEnd"/>
      <w:r w:rsidRPr="00286924">
        <w:rPr>
          <w:lang w:val="en-US"/>
        </w:rPr>
        <w:t xml:space="preserve"> </w:t>
      </w:r>
      <w:proofErr w:type="spellStart"/>
      <w:r w:rsidRPr="00286924">
        <w:rPr>
          <w:lang w:val="en-US"/>
        </w:rPr>
        <w:t>pendidikan</w:t>
      </w:r>
      <w:proofErr w:type="spellEnd"/>
      <w:r w:rsidRPr="00286924">
        <w:rPr>
          <w:lang w:val="en-US"/>
        </w:rPr>
        <w:t>.</w:t>
      </w:r>
      <w:proofErr w:type="gramEnd"/>
      <w:r w:rsidRPr="00286924">
        <w:rPr>
          <w:lang w:val="en-US"/>
        </w:rPr>
        <w:t xml:space="preserve"> </w:t>
      </w:r>
      <w:proofErr w:type="spellStart"/>
      <w:r w:rsidRPr="00286924">
        <w:rPr>
          <w:lang w:val="en-US"/>
        </w:rPr>
        <w:t>Umur</w:t>
      </w:r>
      <w:proofErr w:type="spellEnd"/>
      <w:r w:rsidRPr="00286924">
        <w:rPr>
          <w:lang w:val="en-US"/>
        </w:rPr>
        <w:t xml:space="preserve"> </w:t>
      </w:r>
      <w:proofErr w:type="spellStart"/>
      <w:r w:rsidRPr="00286924">
        <w:rPr>
          <w:lang w:val="en-US"/>
        </w:rPr>
        <w:t>terbanyak</w:t>
      </w:r>
      <w:proofErr w:type="spellEnd"/>
      <w:r w:rsidRPr="00286924">
        <w:rPr>
          <w:lang w:val="en-US"/>
        </w:rPr>
        <w:t xml:space="preserve"> 51-60 </w:t>
      </w:r>
      <w:proofErr w:type="spellStart"/>
      <w:r w:rsidRPr="00286924">
        <w:rPr>
          <w:lang w:val="en-US"/>
        </w:rPr>
        <w:t>tahun</w:t>
      </w:r>
      <w:proofErr w:type="spellEnd"/>
      <w:r w:rsidRPr="00286924">
        <w:rPr>
          <w:lang w:val="en-US"/>
        </w:rPr>
        <w:t xml:space="preserve"> (53</w:t>
      </w:r>
      <w:proofErr w:type="gramStart"/>
      <w:r w:rsidRPr="00286924">
        <w:rPr>
          <w:lang w:val="en-US"/>
        </w:rPr>
        <w:t>,3</w:t>
      </w:r>
      <w:proofErr w:type="gramEnd"/>
      <w:r w:rsidRPr="00286924">
        <w:rPr>
          <w:lang w:val="en-US"/>
        </w:rPr>
        <w:t xml:space="preserve">%), </w:t>
      </w:r>
      <w:proofErr w:type="spellStart"/>
      <w:r w:rsidRPr="00286924">
        <w:rPr>
          <w:lang w:val="en-US"/>
        </w:rPr>
        <w:t>jenis</w:t>
      </w:r>
      <w:proofErr w:type="spellEnd"/>
      <w:r w:rsidRPr="00286924">
        <w:rPr>
          <w:lang w:val="en-US"/>
        </w:rPr>
        <w:t xml:space="preserve"> </w:t>
      </w:r>
      <w:proofErr w:type="spellStart"/>
      <w:r w:rsidRPr="00286924">
        <w:rPr>
          <w:lang w:val="en-US"/>
        </w:rPr>
        <w:t>kelamin</w:t>
      </w:r>
      <w:proofErr w:type="spellEnd"/>
      <w:r w:rsidRPr="00286924">
        <w:rPr>
          <w:lang w:val="en-US"/>
        </w:rPr>
        <w:t xml:space="preserve"> </w:t>
      </w:r>
      <w:proofErr w:type="spellStart"/>
      <w:r w:rsidRPr="00286924">
        <w:rPr>
          <w:lang w:val="en-US"/>
        </w:rPr>
        <w:t>terbanyak</w:t>
      </w:r>
      <w:proofErr w:type="spellEnd"/>
      <w:r w:rsidRPr="00286924">
        <w:rPr>
          <w:lang w:val="en-US"/>
        </w:rPr>
        <w:t xml:space="preserve"> </w:t>
      </w:r>
      <w:proofErr w:type="spellStart"/>
      <w:r w:rsidRPr="00286924">
        <w:rPr>
          <w:lang w:val="en-US"/>
        </w:rPr>
        <w:t>laki-laki</w:t>
      </w:r>
      <w:proofErr w:type="spellEnd"/>
      <w:r w:rsidRPr="00286924">
        <w:rPr>
          <w:lang w:val="en-US"/>
        </w:rPr>
        <w:t xml:space="preserve"> (66,7%) </w:t>
      </w:r>
      <w:proofErr w:type="spellStart"/>
      <w:r w:rsidRPr="00286924">
        <w:rPr>
          <w:lang w:val="en-US"/>
        </w:rPr>
        <w:t>dan</w:t>
      </w:r>
      <w:proofErr w:type="spellEnd"/>
      <w:r w:rsidRPr="00286924">
        <w:rPr>
          <w:lang w:val="en-US"/>
        </w:rPr>
        <w:t xml:space="preserve"> </w:t>
      </w:r>
      <w:proofErr w:type="spellStart"/>
      <w:r w:rsidRPr="00286924">
        <w:rPr>
          <w:lang w:val="en-US"/>
        </w:rPr>
        <w:t>pendidikan</w:t>
      </w:r>
      <w:proofErr w:type="spellEnd"/>
      <w:r w:rsidRPr="00286924">
        <w:rPr>
          <w:lang w:val="en-US"/>
        </w:rPr>
        <w:t xml:space="preserve"> </w:t>
      </w:r>
      <w:proofErr w:type="spellStart"/>
      <w:r w:rsidRPr="00286924">
        <w:rPr>
          <w:lang w:val="en-US"/>
        </w:rPr>
        <w:t>terbanyak</w:t>
      </w:r>
      <w:proofErr w:type="spellEnd"/>
      <w:r w:rsidRPr="00286924">
        <w:rPr>
          <w:lang w:val="en-US"/>
        </w:rPr>
        <w:t xml:space="preserve"> </w:t>
      </w:r>
      <w:proofErr w:type="spellStart"/>
      <w:r w:rsidRPr="00286924">
        <w:rPr>
          <w:lang w:val="en-US"/>
        </w:rPr>
        <w:t>adalah</w:t>
      </w:r>
      <w:proofErr w:type="spellEnd"/>
      <w:r w:rsidRPr="00286924">
        <w:rPr>
          <w:lang w:val="en-US"/>
        </w:rPr>
        <w:t xml:space="preserve"> SMA (40%).</w:t>
      </w:r>
    </w:p>
    <w:p w:rsidR="00E84A50" w:rsidRPr="00286924" w:rsidRDefault="00E84A50" w:rsidP="00E84A50">
      <w:pPr>
        <w:pStyle w:val="ListParagraph"/>
        <w:spacing w:after="0"/>
        <w:ind w:left="0" w:firstLine="709"/>
        <w:jc w:val="both"/>
        <w:rPr>
          <w:rFonts w:ascii="Times New Roman" w:hAnsi="Times New Roman" w:cs="Times New Roman"/>
          <w:sz w:val="24"/>
          <w:szCs w:val="24"/>
          <w:lang w:val="en-US"/>
        </w:rPr>
      </w:pPr>
      <w:r w:rsidRPr="00286924">
        <w:rPr>
          <w:rFonts w:ascii="Times New Roman" w:hAnsi="Times New Roman" w:cs="Times New Roman"/>
          <w:sz w:val="24"/>
          <w:szCs w:val="24"/>
          <w:lang w:val="en-US"/>
        </w:rPr>
        <w:t>K</w:t>
      </w:r>
      <w:r w:rsidRPr="00286924">
        <w:rPr>
          <w:rFonts w:ascii="Times New Roman" w:hAnsi="Times New Roman" w:cs="Times New Roman"/>
          <w:sz w:val="24"/>
          <w:szCs w:val="24"/>
        </w:rPr>
        <w:t xml:space="preserve">ekuatan otot sebelum </w:t>
      </w:r>
      <w:proofErr w:type="spellStart"/>
      <w:r w:rsidRPr="00286924">
        <w:rPr>
          <w:rFonts w:ascii="Times New Roman" w:hAnsi="Times New Roman" w:cs="Times New Roman"/>
          <w:sz w:val="24"/>
          <w:szCs w:val="24"/>
          <w:lang w:val="en-US"/>
        </w:rPr>
        <w:t>dan</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sesudah</w:t>
      </w:r>
      <w:proofErr w:type="spellEnd"/>
      <w:r w:rsidRPr="00286924">
        <w:rPr>
          <w:rFonts w:ascii="Times New Roman" w:hAnsi="Times New Roman" w:cs="Times New Roman"/>
          <w:sz w:val="24"/>
          <w:szCs w:val="24"/>
          <w:lang w:val="en-US"/>
        </w:rPr>
        <w:t xml:space="preserve"> </w:t>
      </w:r>
      <w:r w:rsidRPr="00286924">
        <w:rPr>
          <w:rFonts w:ascii="Times New Roman" w:hAnsi="Times New Roman" w:cs="Times New Roman"/>
          <w:sz w:val="24"/>
          <w:szCs w:val="24"/>
        </w:rPr>
        <w:t xml:space="preserve">latihan menggenggam bola dapat dilihat pada </w:t>
      </w:r>
      <w:proofErr w:type="gramStart"/>
      <w:r w:rsidRPr="00286924">
        <w:rPr>
          <w:rFonts w:ascii="Times New Roman" w:hAnsi="Times New Roman" w:cs="Times New Roman"/>
          <w:sz w:val="24"/>
          <w:szCs w:val="24"/>
        </w:rPr>
        <w:t>tabel  berikut</w:t>
      </w:r>
      <w:proofErr w:type="gramEnd"/>
      <w:r w:rsidRPr="00286924">
        <w:rPr>
          <w:rFonts w:ascii="Times New Roman" w:hAnsi="Times New Roman" w:cs="Times New Roman"/>
          <w:sz w:val="24"/>
          <w:szCs w:val="24"/>
        </w:rPr>
        <w:t>:</w:t>
      </w:r>
    </w:p>
    <w:p w:rsidR="00E84A50" w:rsidRPr="00286924" w:rsidRDefault="00E84A50" w:rsidP="00E84A50">
      <w:pPr>
        <w:spacing w:line="276" w:lineRule="auto"/>
        <w:ind w:left="990" w:hanging="990"/>
        <w:contextualSpacing/>
        <w:outlineLvl w:val="0"/>
        <w:rPr>
          <w:rFonts w:cs="Times New Roman"/>
          <w:szCs w:val="24"/>
          <w:lang w:val="en-US"/>
        </w:rPr>
      </w:pPr>
      <w:r w:rsidRPr="00286924">
        <w:rPr>
          <w:rFonts w:cs="Times New Roman"/>
          <w:b/>
          <w:szCs w:val="24"/>
        </w:rPr>
        <w:t xml:space="preserve">Tabel </w:t>
      </w:r>
      <w:r w:rsidRPr="00286924">
        <w:rPr>
          <w:rFonts w:cs="Times New Roman"/>
          <w:b/>
          <w:szCs w:val="24"/>
          <w:lang w:val="en-US"/>
        </w:rPr>
        <w:t>2.</w:t>
      </w:r>
      <w:r w:rsidRPr="00286924">
        <w:rPr>
          <w:rFonts w:cs="Times New Roman"/>
          <w:szCs w:val="24"/>
          <w:lang w:val="en-US"/>
        </w:rPr>
        <w:t xml:space="preserve">   </w:t>
      </w:r>
      <w:r w:rsidRPr="00286924">
        <w:rPr>
          <w:rFonts w:cs="Times New Roman"/>
          <w:szCs w:val="24"/>
        </w:rPr>
        <w:t xml:space="preserve">Kekuatan Otot Sebelum </w:t>
      </w:r>
      <w:r w:rsidRPr="00286924">
        <w:rPr>
          <w:rFonts w:cs="Times New Roman"/>
          <w:szCs w:val="24"/>
          <w:lang w:val="en-US"/>
        </w:rPr>
        <w:t xml:space="preserve"> </w:t>
      </w:r>
      <w:proofErr w:type="spellStart"/>
      <w:r w:rsidRPr="00286924">
        <w:rPr>
          <w:rFonts w:cs="Times New Roman"/>
          <w:szCs w:val="24"/>
          <w:lang w:val="en-US"/>
        </w:rPr>
        <w:t>dan</w:t>
      </w:r>
      <w:proofErr w:type="spellEnd"/>
      <w:r w:rsidRPr="00286924">
        <w:rPr>
          <w:rFonts w:cs="Times New Roman"/>
          <w:szCs w:val="24"/>
          <w:lang w:val="en-US"/>
        </w:rPr>
        <w:t xml:space="preserve"> </w:t>
      </w:r>
      <w:proofErr w:type="spellStart"/>
      <w:r w:rsidRPr="00286924">
        <w:rPr>
          <w:rFonts w:cs="Times New Roman"/>
          <w:szCs w:val="24"/>
          <w:lang w:val="en-US"/>
        </w:rPr>
        <w:t>sesudah</w:t>
      </w:r>
      <w:proofErr w:type="spellEnd"/>
      <w:r w:rsidRPr="00286924">
        <w:rPr>
          <w:rFonts w:cs="Times New Roman"/>
          <w:szCs w:val="24"/>
          <w:lang w:val="en-US"/>
        </w:rPr>
        <w:t xml:space="preserve"> </w:t>
      </w:r>
      <w:r w:rsidRPr="00286924">
        <w:rPr>
          <w:rFonts w:cs="Times New Roman"/>
          <w:szCs w:val="24"/>
        </w:rPr>
        <w:t xml:space="preserve">Latihan Menggenggam Bola </w:t>
      </w:r>
      <w:r w:rsidRPr="00286924">
        <w:rPr>
          <w:rFonts w:cs="Times New Roman"/>
          <w:szCs w:val="24"/>
          <w:lang w:val="en-US"/>
        </w:rPr>
        <w:t xml:space="preserve"> </w:t>
      </w:r>
      <w:r w:rsidRPr="00286924">
        <w:rPr>
          <w:rFonts w:cs="Times New Roman"/>
          <w:szCs w:val="24"/>
        </w:rPr>
        <w:t xml:space="preserve">Pasien Stroke </w:t>
      </w:r>
      <w:r w:rsidRPr="00286924">
        <w:rPr>
          <w:rFonts w:cs="Times New Roman"/>
          <w:szCs w:val="24"/>
          <w:lang w:val="en-US"/>
        </w:rPr>
        <w:t xml:space="preserve"> </w:t>
      </w:r>
      <w:r w:rsidRPr="00286924">
        <w:rPr>
          <w:rFonts w:cs="Times New Roman"/>
          <w:szCs w:val="24"/>
        </w:rPr>
        <w:t>Iskemia Di BRSU Tabanan Tahun 2013</w:t>
      </w:r>
    </w:p>
    <w:p w:rsidR="00E84A50" w:rsidRPr="00286924" w:rsidRDefault="00E84A50" w:rsidP="00E84A50">
      <w:pPr>
        <w:spacing w:line="276" w:lineRule="auto"/>
        <w:ind w:left="900" w:hanging="900"/>
        <w:contextualSpacing/>
        <w:outlineLvl w:val="0"/>
        <w:rPr>
          <w:rFonts w:cs="Times New Roman"/>
          <w:szCs w:val="24"/>
          <w:lang w:val="en-US"/>
        </w:rPr>
      </w:pPr>
    </w:p>
    <w:tbl>
      <w:tblPr>
        <w:tblStyle w:val="TableGrid"/>
        <w:tblW w:w="5180" w:type="dxa"/>
        <w:jc w:val="center"/>
        <w:tblInd w:w="793" w:type="dxa"/>
        <w:tblLayout w:type="fixed"/>
        <w:tblLook w:val="04A0"/>
      </w:tblPr>
      <w:tblGrid>
        <w:gridCol w:w="1213"/>
        <w:gridCol w:w="506"/>
        <w:gridCol w:w="834"/>
        <w:gridCol w:w="742"/>
        <w:gridCol w:w="722"/>
        <w:gridCol w:w="1163"/>
      </w:tblGrid>
      <w:tr w:rsidR="00E84A50" w:rsidRPr="00286924" w:rsidTr="001004A4">
        <w:trPr>
          <w:trHeight w:val="358"/>
          <w:jc w:val="center"/>
        </w:trPr>
        <w:tc>
          <w:tcPr>
            <w:tcW w:w="1213"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proofErr w:type="spellStart"/>
            <w:r w:rsidRPr="00286924">
              <w:rPr>
                <w:rFonts w:ascii="Times New Roman" w:hAnsi="Times New Roman" w:cs="Times New Roman"/>
                <w:b/>
                <w:sz w:val="20"/>
                <w:szCs w:val="20"/>
                <w:lang w:val="en-US"/>
              </w:rPr>
              <w:t>Kekuatan</w:t>
            </w:r>
            <w:proofErr w:type="spellEnd"/>
            <w:r w:rsidRPr="00286924">
              <w:rPr>
                <w:rFonts w:ascii="Times New Roman" w:hAnsi="Times New Roman" w:cs="Times New Roman"/>
                <w:b/>
                <w:sz w:val="20"/>
                <w:szCs w:val="20"/>
                <w:lang w:val="en-US"/>
              </w:rPr>
              <w:t xml:space="preserve"> </w:t>
            </w:r>
            <w:proofErr w:type="spellStart"/>
            <w:r w:rsidRPr="00286924">
              <w:rPr>
                <w:rFonts w:ascii="Times New Roman" w:hAnsi="Times New Roman" w:cs="Times New Roman"/>
                <w:b/>
                <w:sz w:val="20"/>
                <w:szCs w:val="20"/>
                <w:lang w:val="en-US"/>
              </w:rPr>
              <w:t>otot</w:t>
            </w:r>
            <w:proofErr w:type="spellEnd"/>
          </w:p>
        </w:tc>
        <w:tc>
          <w:tcPr>
            <w:tcW w:w="506"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n</w:t>
            </w:r>
          </w:p>
        </w:tc>
        <w:tc>
          <w:tcPr>
            <w:tcW w:w="834"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Min-</w:t>
            </w:r>
            <w:proofErr w:type="spellStart"/>
            <w:r w:rsidRPr="00286924">
              <w:rPr>
                <w:rFonts w:ascii="Times New Roman" w:hAnsi="Times New Roman" w:cs="Times New Roman"/>
                <w:b/>
                <w:sz w:val="20"/>
                <w:szCs w:val="20"/>
                <w:lang w:val="en-US"/>
              </w:rPr>
              <w:t>maks</w:t>
            </w:r>
            <w:proofErr w:type="spellEnd"/>
            <w:r w:rsidRPr="00286924">
              <w:rPr>
                <w:rFonts w:ascii="Times New Roman" w:hAnsi="Times New Roman" w:cs="Times New Roman"/>
                <w:b/>
                <w:sz w:val="20"/>
                <w:szCs w:val="20"/>
                <w:lang w:val="en-US"/>
              </w:rPr>
              <w:t xml:space="preserve">           (Kg)</w:t>
            </w:r>
          </w:p>
        </w:tc>
        <w:tc>
          <w:tcPr>
            <w:tcW w:w="742"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Rata-rata</w:t>
            </w:r>
          </w:p>
        </w:tc>
        <w:tc>
          <w:tcPr>
            <w:tcW w:w="722"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SD</w:t>
            </w:r>
          </w:p>
        </w:tc>
        <w:tc>
          <w:tcPr>
            <w:tcW w:w="1163"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CI (95%)</w:t>
            </w:r>
          </w:p>
        </w:tc>
      </w:tr>
      <w:tr w:rsidR="00E84A50" w:rsidRPr="00286924" w:rsidTr="001004A4">
        <w:trPr>
          <w:trHeight w:val="358"/>
          <w:jc w:val="center"/>
        </w:trPr>
        <w:tc>
          <w:tcPr>
            <w:tcW w:w="1213"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proofErr w:type="spellStart"/>
            <w:r w:rsidRPr="00286924">
              <w:rPr>
                <w:rFonts w:ascii="Times New Roman" w:hAnsi="Times New Roman" w:cs="Times New Roman"/>
                <w:sz w:val="20"/>
                <w:szCs w:val="20"/>
                <w:lang w:val="en-US"/>
              </w:rPr>
              <w:t>Sebelum</w:t>
            </w:r>
            <w:proofErr w:type="spellEnd"/>
            <w:r w:rsidRPr="00286924">
              <w:rPr>
                <w:rFonts w:ascii="Times New Roman" w:hAnsi="Times New Roman" w:cs="Times New Roman"/>
                <w:sz w:val="20"/>
                <w:szCs w:val="20"/>
                <w:lang w:val="en-US"/>
              </w:rPr>
              <w:t xml:space="preserve"> </w:t>
            </w:r>
            <w:proofErr w:type="spellStart"/>
            <w:r w:rsidRPr="00286924">
              <w:rPr>
                <w:rFonts w:ascii="Times New Roman" w:hAnsi="Times New Roman" w:cs="Times New Roman"/>
                <w:sz w:val="20"/>
                <w:szCs w:val="20"/>
                <w:lang w:val="en-US"/>
              </w:rPr>
              <w:t>latihan</w:t>
            </w:r>
            <w:proofErr w:type="spellEnd"/>
          </w:p>
        </w:tc>
        <w:tc>
          <w:tcPr>
            <w:tcW w:w="506" w:type="dxa"/>
            <w:tcBorders>
              <w:left w:val="nil"/>
              <w:right w:val="nil"/>
            </w:tcBorders>
            <w:vAlign w:val="center"/>
          </w:tcPr>
          <w:p w:rsidR="00E84A50" w:rsidRPr="00286924" w:rsidRDefault="00E84A50" w:rsidP="001004A4">
            <w:pPr>
              <w:pStyle w:val="ListParagraph"/>
              <w:spacing w:after="0"/>
              <w:ind w:left="0"/>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30</w:t>
            </w:r>
          </w:p>
        </w:tc>
        <w:tc>
          <w:tcPr>
            <w:tcW w:w="834"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20-45</w:t>
            </w:r>
          </w:p>
        </w:tc>
        <w:tc>
          <w:tcPr>
            <w:tcW w:w="742"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31,77</w:t>
            </w:r>
          </w:p>
        </w:tc>
        <w:tc>
          <w:tcPr>
            <w:tcW w:w="722"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9,31</w:t>
            </w:r>
          </w:p>
        </w:tc>
        <w:tc>
          <w:tcPr>
            <w:tcW w:w="1163"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28,29-35,24</w:t>
            </w:r>
          </w:p>
        </w:tc>
      </w:tr>
      <w:tr w:rsidR="00E84A50" w:rsidRPr="00286924" w:rsidTr="001004A4">
        <w:trPr>
          <w:trHeight w:val="358"/>
          <w:jc w:val="center"/>
        </w:trPr>
        <w:tc>
          <w:tcPr>
            <w:tcW w:w="1213"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cs="Times New Roman"/>
                <w:sz w:val="20"/>
                <w:szCs w:val="20"/>
                <w:lang w:val="en-US"/>
              </w:rPr>
            </w:pPr>
            <w:proofErr w:type="spellStart"/>
            <w:r w:rsidRPr="00286924">
              <w:rPr>
                <w:rFonts w:ascii="Times New Roman" w:hAnsi="Times New Roman" w:cs="Times New Roman"/>
                <w:sz w:val="20"/>
                <w:szCs w:val="20"/>
                <w:lang w:val="en-US"/>
              </w:rPr>
              <w:lastRenderedPageBreak/>
              <w:t>Sesudah</w:t>
            </w:r>
            <w:proofErr w:type="spellEnd"/>
            <w:r w:rsidRPr="00286924">
              <w:rPr>
                <w:rFonts w:ascii="Times New Roman" w:hAnsi="Times New Roman" w:cs="Times New Roman"/>
                <w:sz w:val="20"/>
                <w:szCs w:val="20"/>
                <w:lang w:val="en-US"/>
              </w:rPr>
              <w:t xml:space="preserve"> </w:t>
            </w:r>
            <w:proofErr w:type="spellStart"/>
            <w:r w:rsidRPr="00286924">
              <w:rPr>
                <w:rFonts w:ascii="Times New Roman" w:hAnsi="Times New Roman" w:cs="Times New Roman"/>
                <w:sz w:val="20"/>
                <w:szCs w:val="20"/>
                <w:lang w:val="en-US"/>
              </w:rPr>
              <w:t>latihan</w:t>
            </w:r>
            <w:proofErr w:type="spellEnd"/>
          </w:p>
        </w:tc>
        <w:tc>
          <w:tcPr>
            <w:tcW w:w="506" w:type="dxa"/>
            <w:tcBorders>
              <w:left w:val="nil"/>
              <w:right w:val="nil"/>
            </w:tcBorders>
            <w:vAlign w:val="center"/>
          </w:tcPr>
          <w:p w:rsidR="00E84A50" w:rsidRPr="00286924" w:rsidRDefault="00E84A50" w:rsidP="001004A4">
            <w:pPr>
              <w:pStyle w:val="ListParagraph"/>
              <w:spacing w:after="0"/>
              <w:ind w:left="0"/>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30</w:t>
            </w:r>
          </w:p>
        </w:tc>
        <w:tc>
          <w:tcPr>
            <w:tcW w:w="834"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cs="Times New Roman"/>
                <w:sz w:val="20"/>
                <w:szCs w:val="20"/>
                <w:lang w:val="en-US"/>
              </w:rPr>
            </w:pPr>
            <w:r w:rsidRPr="00286924">
              <w:rPr>
                <w:rFonts w:ascii="Times New Roman" w:hAnsi="Times New Roman" w:cs="Times New Roman"/>
                <w:sz w:val="20"/>
                <w:szCs w:val="20"/>
                <w:lang w:val="en-US"/>
              </w:rPr>
              <w:t>26-54</w:t>
            </w:r>
          </w:p>
        </w:tc>
        <w:tc>
          <w:tcPr>
            <w:tcW w:w="742"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cs="Times New Roman"/>
                <w:sz w:val="20"/>
                <w:szCs w:val="20"/>
                <w:lang w:val="en-US"/>
              </w:rPr>
            </w:pPr>
            <w:r w:rsidRPr="00286924">
              <w:rPr>
                <w:rFonts w:ascii="Times New Roman" w:hAnsi="Times New Roman" w:cs="Times New Roman"/>
                <w:sz w:val="20"/>
                <w:szCs w:val="20"/>
                <w:lang w:val="en-US"/>
              </w:rPr>
              <w:t>42,03</w:t>
            </w:r>
          </w:p>
        </w:tc>
        <w:tc>
          <w:tcPr>
            <w:tcW w:w="722"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cs="Times New Roman"/>
                <w:sz w:val="20"/>
                <w:szCs w:val="20"/>
                <w:lang w:val="en-US"/>
              </w:rPr>
            </w:pPr>
            <w:r w:rsidRPr="00286924">
              <w:rPr>
                <w:rFonts w:ascii="Times New Roman" w:hAnsi="Times New Roman" w:cs="Times New Roman"/>
                <w:sz w:val="20"/>
                <w:szCs w:val="20"/>
                <w:lang w:val="en-US"/>
              </w:rPr>
              <w:t>8,69</w:t>
            </w:r>
          </w:p>
        </w:tc>
        <w:tc>
          <w:tcPr>
            <w:tcW w:w="1163"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cs="Times New Roman"/>
                <w:sz w:val="20"/>
                <w:szCs w:val="20"/>
                <w:lang w:val="en-US"/>
              </w:rPr>
            </w:pPr>
            <w:r w:rsidRPr="00286924">
              <w:rPr>
                <w:rFonts w:ascii="Times New Roman" w:hAnsi="Times New Roman" w:cs="Times New Roman"/>
                <w:sz w:val="20"/>
                <w:szCs w:val="20"/>
                <w:lang w:val="en-US"/>
              </w:rPr>
              <w:t>38,79-45,28</w:t>
            </w:r>
          </w:p>
        </w:tc>
      </w:tr>
    </w:tbl>
    <w:p w:rsidR="00E84A50" w:rsidRPr="00286924" w:rsidRDefault="00E84A50" w:rsidP="00E84A50">
      <w:pPr>
        <w:pStyle w:val="BodyText2"/>
        <w:tabs>
          <w:tab w:val="clear" w:pos="720"/>
          <w:tab w:val="clear" w:pos="6320"/>
        </w:tabs>
        <w:spacing w:line="276" w:lineRule="auto"/>
        <w:ind w:firstLine="720"/>
        <w:contextualSpacing/>
      </w:pPr>
    </w:p>
    <w:p w:rsidR="00E84A50" w:rsidRPr="00286924" w:rsidRDefault="00E84A50" w:rsidP="00E84A50">
      <w:pPr>
        <w:pStyle w:val="BodyText2"/>
        <w:tabs>
          <w:tab w:val="clear" w:pos="720"/>
          <w:tab w:val="clear" w:pos="6320"/>
        </w:tabs>
        <w:spacing w:line="276" w:lineRule="auto"/>
        <w:ind w:firstLine="720"/>
        <w:contextualSpacing/>
        <w:rPr>
          <w:lang w:val="en-US"/>
        </w:rPr>
      </w:pPr>
      <w:proofErr w:type="spellStart"/>
      <w:r w:rsidRPr="00286924">
        <w:t>Berdasarkan</w:t>
      </w:r>
      <w:proofErr w:type="spellEnd"/>
      <w:r w:rsidRPr="00286924">
        <w:t xml:space="preserve"> </w:t>
      </w:r>
      <w:proofErr w:type="spellStart"/>
      <w:r w:rsidRPr="00286924">
        <w:t>tabel</w:t>
      </w:r>
      <w:proofErr w:type="spellEnd"/>
      <w:r w:rsidRPr="00286924">
        <w:t xml:space="preserve"> </w:t>
      </w:r>
      <w:r w:rsidRPr="00286924">
        <w:rPr>
          <w:lang w:val="en-US"/>
        </w:rPr>
        <w:t>2</w:t>
      </w:r>
      <w:r w:rsidRPr="00286924">
        <w:rPr>
          <w:lang w:val="id-ID"/>
        </w:rPr>
        <w:t xml:space="preserve"> </w:t>
      </w:r>
      <w:proofErr w:type="spellStart"/>
      <w:r w:rsidRPr="00286924">
        <w:rPr>
          <w:lang w:val="en-US"/>
        </w:rPr>
        <w:t>bahwa</w:t>
      </w:r>
      <w:proofErr w:type="spellEnd"/>
      <w:r w:rsidRPr="00286924">
        <w:rPr>
          <w:lang w:val="en-US"/>
        </w:rPr>
        <w:t xml:space="preserve"> rata-rata </w:t>
      </w:r>
      <w:r w:rsidRPr="00286924">
        <w:rPr>
          <w:lang w:val="id-ID"/>
        </w:rPr>
        <w:t xml:space="preserve">kekuatan otot sebelum latihan menggenggam bola didapatkan </w:t>
      </w:r>
      <w:r w:rsidRPr="00286924">
        <w:rPr>
          <w:lang w:val="en-US"/>
        </w:rPr>
        <w:t xml:space="preserve">31,77 </w:t>
      </w:r>
      <w:proofErr w:type="spellStart"/>
      <w:r w:rsidRPr="00286924">
        <w:rPr>
          <w:lang w:val="en-US"/>
        </w:rPr>
        <w:t>dengan</w:t>
      </w:r>
      <w:proofErr w:type="spellEnd"/>
      <w:r w:rsidRPr="00286924">
        <w:rPr>
          <w:lang w:val="en-US"/>
        </w:rPr>
        <w:t xml:space="preserve">  </w:t>
      </w:r>
      <w:proofErr w:type="spellStart"/>
      <w:r w:rsidRPr="00286924">
        <w:rPr>
          <w:lang w:val="en-US"/>
        </w:rPr>
        <w:t>nilai</w:t>
      </w:r>
      <w:proofErr w:type="spellEnd"/>
      <w:r w:rsidRPr="00286924">
        <w:rPr>
          <w:lang w:val="en-US"/>
        </w:rPr>
        <w:t xml:space="preserve"> </w:t>
      </w:r>
      <w:proofErr w:type="spellStart"/>
      <w:r w:rsidRPr="00286924">
        <w:rPr>
          <w:lang w:val="en-US"/>
        </w:rPr>
        <w:t>terendah</w:t>
      </w:r>
      <w:proofErr w:type="spellEnd"/>
      <w:r w:rsidRPr="00286924">
        <w:rPr>
          <w:lang w:val="en-US"/>
        </w:rPr>
        <w:t xml:space="preserve"> 20 Kg, </w:t>
      </w:r>
      <w:proofErr w:type="spellStart"/>
      <w:r w:rsidRPr="00286924">
        <w:rPr>
          <w:lang w:val="en-US"/>
        </w:rPr>
        <w:t>tertinggi</w:t>
      </w:r>
      <w:proofErr w:type="spellEnd"/>
      <w:r w:rsidRPr="00286924">
        <w:rPr>
          <w:lang w:val="en-US"/>
        </w:rPr>
        <w:t xml:space="preserve"> 45 Kg, </w:t>
      </w:r>
      <w:proofErr w:type="spellStart"/>
      <w:r w:rsidRPr="00286924">
        <w:rPr>
          <w:lang w:val="en-US"/>
        </w:rPr>
        <w:t>dan</w:t>
      </w:r>
      <w:proofErr w:type="spellEnd"/>
      <w:r w:rsidRPr="00286924">
        <w:rPr>
          <w:lang w:val="en-US"/>
        </w:rPr>
        <w:t xml:space="preserve"> </w:t>
      </w:r>
      <w:proofErr w:type="spellStart"/>
      <w:r w:rsidRPr="00286924">
        <w:rPr>
          <w:lang w:val="en-US"/>
        </w:rPr>
        <w:t>standar</w:t>
      </w:r>
      <w:proofErr w:type="spellEnd"/>
      <w:r w:rsidRPr="00286924">
        <w:rPr>
          <w:lang w:val="en-US"/>
        </w:rPr>
        <w:t xml:space="preserve"> </w:t>
      </w:r>
      <w:proofErr w:type="spellStart"/>
      <w:r w:rsidRPr="00286924">
        <w:rPr>
          <w:lang w:val="en-US"/>
        </w:rPr>
        <w:t>deviasinya</w:t>
      </w:r>
      <w:proofErr w:type="spellEnd"/>
      <w:r w:rsidRPr="00286924">
        <w:rPr>
          <w:lang w:val="en-US"/>
        </w:rPr>
        <w:t xml:space="preserve"> </w:t>
      </w:r>
      <w:proofErr w:type="spellStart"/>
      <w:r w:rsidRPr="00286924">
        <w:rPr>
          <w:lang w:val="en-US"/>
        </w:rPr>
        <w:t>sebesar</w:t>
      </w:r>
      <w:proofErr w:type="spellEnd"/>
      <w:r w:rsidRPr="00286924">
        <w:rPr>
          <w:lang w:val="en-US"/>
        </w:rPr>
        <w:t xml:space="preserve"> 9,31. </w:t>
      </w:r>
      <w:proofErr w:type="spellStart"/>
      <w:r w:rsidRPr="00286924">
        <w:rPr>
          <w:lang w:val="en-US"/>
        </w:rPr>
        <w:t>Diyakini</w:t>
      </w:r>
      <w:proofErr w:type="spellEnd"/>
      <w:r w:rsidRPr="00286924">
        <w:rPr>
          <w:lang w:val="en-US"/>
        </w:rPr>
        <w:t xml:space="preserve"> </w:t>
      </w:r>
      <w:proofErr w:type="spellStart"/>
      <w:r w:rsidRPr="00286924">
        <w:rPr>
          <w:lang w:val="en-US"/>
        </w:rPr>
        <w:t>bahwa</w:t>
      </w:r>
      <w:proofErr w:type="spellEnd"/>
      <w:r w:rsidRPr="00286924">
        <w:rPr>
          <w:lang w:val="en-US"/>
        </w:rPr>
        <w:t xml:space="preserve"> 95% rata-rata </w:t>
      </w:r>
      <w:proofErr w:type="spellStart"/>
      <w:r w:rsidRPr="00286924">
        <w:rPr>
          <w:lang w:val="en-US"/>
        </w:rPr>
        <w:t>kekuatan</w:t>
      </w:r>
      <w:proofErr w:type="spellEnd"/>
      <w:r w:rsidRPr="00286924">
        <w:rPr>
          <w:lang w:val="en-US"/>
        </w:rPr>
        <w:t xml:space="preserve"> </w:t>
      </w:r>
      <w:r w:rsidRPr="00286924">
        <w:rPr>
          <w:lang w:val="id-ID"/>
        </w:rPr>
        <w:t xml:space="preserve">otot sebelum latihan menggenggam bola </w:t>
      </w:r>
      <w:proofErr w:type="spellStart"/>
      <w:r w:rsidRPr="00286924">
        <w:rPr>
          <w:lang w:val="en-US"/>
        </w:rPr>
        <w:t>antara</w:t>
      </w:r>
      <w:proofErr w:type="spellEnd"/>
      <w:r w:rsidRPr="00286924">
        <w:rPr>
          <w:lang w:val="en-US"/>
        </w:rPr>
        <w:t xml:space="preserve"> 28,29-35,24 Kg.</w:t>
      </w:r>
      <w:r w:rsidRPr="00286924">
        <w:rPr>
          <w:lang w:val="id-ID"/>
        </w:rPr>
        <w:t xml:space="preserve"> </w:t>
      </w:r>
      <w:r w:rsidRPr="00286924">
        <w:rPr>
          <w:lang w:val="en-US"/>
        </w:rPr>
        <w:t xml:space="preserve">rata-rata </w:t>
      </w:r>
      <w:r w:rsidRPr="00286924">
        <w:rPr>
          <w:lang w:val="id-ID"/>
        </w:rPr>
        <w:t>kekuatan otot se</w:t>
      </w:r>
      <w:proofErr w:type="spellStart"/>
      <w:r w:rsidRPr="00286924">
        <w:rPr>
          <w:lang w:val="en-US"/>
        </w:rPr>
        <w:t>sudah</w:t>
      </w:r>
      <w:proofErr w:type="spellEnd"/>
      <w:r w:rsidRPr="00286924">
        <w:rPr>
          <w:lang w:val="id-ID"/>
        </w:rPr>
        <w:t xml:space="preserve"> latihan menggenggam bola didapatkan </w:t>
      </w:r>
      <w:r w:rsidRPr="00286924">
        <w:rPr>
          <w:lang w:val="en-US"/>
        </w:rPr>
        <w:t xml:space="preserve">42,03 </w:t>
      </w:r>
      <w:proofErr w:type="spellStart"/>
      <w:r w:rsidRPr="00286924">
        <w:rPr>
          <w:lang w:val="en-US"/>
        </w:rPr>
        <w:t>dengan</w:t>
      </w:r>
      <w:proofErr w:type="spellEnd"/>
      <w:r w:rsidRPr="00286924">
        <w:rPr>
          <w:lang w:val="en-US"/>
        </w:rPr>
        <w:t xml:space="preserve"> </w:t>
      </w:r>
      <w:proofErr w:type="spellStart"/>
      <w:r w:rsidRPr="00286924">
        <w:rPr>
          <w:lang w:val="en-US"/>
        </w:rPr>
        <w:t>nilai</w:t>
      </w:r>
      <w:proofErr w:type="spellEnd"/>
      <w:r w:rsidRPr="00286924">
        <w:rPr>
          <w:lang w:val="en-US"/>
        </w:rPr>
        <w:t xml:space="preserve"> </w:t>
      </w:r>
      <w:proofErr w:type="spellStart"/>
      <w:r w:rsidRPr="00286924">
        <w:rPr>
          <w:lang w:val="en-US"/>
        </w:rPr>
        <w:t>terendah</w:t>
      </w:r>
      <w:proofErr w:type="spellEnd"/>
      <w:r w:rsidRPr="00286924">
        <w:rPr>
          <w:lang w:val="en-US"/>
        </w:rPr>
        <w:t xml:space="preserve"> 26 Kg, </w:t>
      </w:r>
      <w:proofErr w:type="spellStart"/>
      <w:r w:rsidRPr="00286924">
        <w:rPr>
          <w:lang w:val="en-US"/>
        </w:rPr>
        <w:t>tertinggi</w:t>
      </w:r>
      <w:proofErr w:type="spellEnd"/>
      <w:r w:rsidRPr="00286924">
        <w:rPr>
          <w:lang w:val="en-US"/>
        </w:rPr>
        <w:t xml:space="preserve"> 54 Kg, </w:t>
      </w:r>
      <w:proofErr w:type="spellStart"/>
      <w:r w:rsidRPr="00286924">
        <w:rPr>
          <w:lang w:val="en-US"/>
        </w:rPr>
        <w:t>dan</w:t>
      </w:r>
      <w:proofErr w:type="spellEnd"/>
      <w:r w:rsidRPr="00286924">
        <w:rPr>
          <w:lang w:val="en-US"/>
        </w:rPr>
        <w:t xml:space="preserve"> </w:t>
      </w:r>
      <w:proofErr w:type="spellStart"/>
      <w:r w:rsidRPr="00286924">
        <w:rPr>
          <w:lang w:val="en-US"/>
        </w:rPr>
        <w:t>standar</w:t>
      </w:r>
      <w:proofErr w:type="spellEnd"/>
      <w:r w:rsidRPr="00286924">
        <w:rPr>
          <w:lang w:val="en-US"/>
        </w:rPr>
        <w:t xml:space="preserve"> </w:t>
      </w:r>
      <w:proofErr w:type="spellStart"/>
      <w:r w:rsidRPr="00286924">
        <w:rPr>
          <w:lang w:val="en-US"/>
        </w:rPr>
        <w:t>deviasinya</w:t>
      </w:r>
      <w:proofErr w:type="spellEnd"/>
      <w:r w:rsidRPr="00286924">
        <w:rPr>
          <w:lang w:val="en-US"/>
        </w:rPr>
        <w:t xml:space="preserve"> </w:t>
      </w:r>
      <w:proofErr w:type="spellStart"/>
      <w:r w:rsidRPr="00286924">
        <w:rPr>
          <w:lang w:val="en-US"/>
        </w:rPr>
        <w:t>sebesar</w:t>
      </w:r>
      <w:proofErr w:type="spellEnd"/>
      <w:r w:rsidRPr="00286924">
        <w:rPr>
          <w:lang w:val="en-US"/>
        </w:rPr>
        <w:t xml:space="preserve"> 8,69. </w:t>
      </w:r>
      <w:proofErr w:type="spellStart"/>
      <w:r w:rsidRPr="00286924">
        <w:rPr>
          <w:lang w:val="en-US"/>
        </w:rPr>
        <w:t>Diyakini</w:t>
      </w:r>
      <w:proofErr w:type="spellEnd"/>
      <w:r w:rsidRPr="00286924">
        <w:rPr>
          <w:lang w:val="en-US"/>
        </w:rPr>
        <w:t xml:space="preserve"> </w:t>
      </w:r>
      <w:proofErr w:type="spellStart"/>
      <w:r w:rsidRPr="00286924">
        <w:rPr>
          <w:lang w:val="en-US"/>
        </w:rPr>
        <w:t>bahwa</w:t>
      </w:r>
      <w:proofErr w:type="spellEnd"/>
      <w:r w:rsidRPr="00286924">
        <w:rPr>
          <w:lang w:val="en-US"/>
        </w:rPr>
        <w:t xml:space="preserve"> 95% rata-rata </w:t>
      </w:r>
      <w:proofErr w:type="spellStart"/>
      <w:r w:rsidRPr="00286924">
        <w:rPr>
          <w:lang w:val="en-US"/>
        </w:rPr>
        <w:t>kekuatan</w:t>
      </w:r>
      <w:proofErr w:type="spellEnd"/>
      <w:r w:rsidRPr="00286924">
        <w:rPr>
          <w:lang w:val="en-US"/>
        </w:rPr>
        <w:t xml:space="preserve"> </w:t>
      </w:r>
      <w:r w:rsidRPr="00286924">
        <w:rPr>
          <w:lang w:val="id-ID"/>
        </w:rPr>
        <w:t>otot se</w:t>
      </w:r>
      <w:proofErr w:type="spellStart"/>
      <w:r w:rsidRPr="00286924">
        <w:rPr>
          <w:lang w:val="en-US"/>
        </w:rPr>
        <w:t>sudah</w:t>
      </w:r>
      <w:proofErr w:type="spellEnd"/>
      <w:r w:rsidRPr="00286924">
        <w:rPr>
          <w:lang w:val="id-ID"/>
        </w:rPr>
        <w:t xml:space="preserve"> latihan menggenggam bola </w:t>
      </w:r>
      <w:proofErr w:type="spellStart"/>
      <w:r w:rsidRPr="00286924">
        <w:rPr>
          <w:lang w:val="en-US"/>
        </w:rPr>
        <w:t>antara</w:t>
      </w:r>
      <w:proofErr w:type="spellEnd"/>
      <w:r w:rsidRPr="00286924">
        <w:rPr>
          <w:lang w:val="en-US"/>
        </w:rPr>
        <w:t xml:space="preserve"> 38</w:t>
      </w:r>
      <w:proofErr w:type="gramStart"/>
      <w:r w:rsidRPr="00286924">
        <w:rPr>
          <w:lang w:val="en-US"/>
        </w:rPr>
        <w:t>,79</w:t>
      </w:r>
      <w:proofErr w:type="gramEnd"/>
      <w:r w:rsidRPr="00286924">
        <w:rPr>
          <w:lang w:val="en-US"/>
        </w:rPr>
        <w:t xml:space="preserve">-45,28 Kg. </w:t>
      </w:r>
    </w:p>
    <w:p w:rsidR="00E84A50" w:rsidRPr="00FF134F" w:rsidRDefault="00E84A50" w:rsidP="00E84A50">
      <w:pPr>
        <w:pStyle w:val="ListParagraph"/>
        <w:spacing w:after="0"/>
        <w:ind w:left="0" w:firstLine="709"/>
        <w:jc w:val="both"/>
        <w:rPr>
          <w:rFonts w:ascii="Times New Roman" w:hAnsi="Times New Roman" w:cs="Times New Roman"/>
          <w:sz w:val="24"/>
          <w:szCs w:val="24"/>
          <w:lang w:val="en-US"/>
        </w:rPr>
      </w:pPr>
      <w:r w:rsidRPr="00286924">
        <w:rPr>
          <w:rFonts w:ascii="Times New Roman" w:hAnsi="Times New Roman" w:cs="Times New Roman"/>
          <w:sz w:val="24"/>
          <w:szCs w:val="24"/>
        </w:rPr>
        <w:t>Analisis perbedaan kekuatan otot sebelum dan setelah latihan menggenggam bola pada pasien stroke iskemi</w:t>
      </w:r>
      <w:r w:rsidRPr="00286924">
        <w:rPr>
          <w:rFonts w:ascii="Times New Roman" w:hAnsi="Times New Roman" w:cs="Times New Roman"/>
          <w:sz w:val="24"/>
          <w:szCs w:val="24"/>
          <w:lang w:val="en-US"/>
        </w:rPr>
        <w:t>a</w:t>
      </w:r>
      <w:r w:rsidRPr="00286924">
        <w:rPr>
          <w:rFonts w:ascii="Times New Roman" w:hAnsi="Times New Roman" w:cs="Times New Roman"/>
          <w:sz w:val="24"/>
          <w:szCs w:val="24"/>
        </w:rPr>
        <w:t xml:space="preserve"> menggunakan uji statistik </w:t>
      </w:r>
      <w:r w:rsidRPr="00286924">
        <w:rPr>
          <w:rFonts w:ascii="Times New Roman" w:hAnsi="Times New Roman" w:cs="Times New Roman"/>
          <w:i/>
          <w:sz w:val="24"/>
          <w:szCs w:val="24"/>
        </w:rPr>
        <w:t xml:space="preserve">Paired Sample T-Test </w:t>
      </w:r>
      <w:r w:rsidRPr="00286924">
        <w:rPr>
          <w:rFonts w:ascii="Times New Roman" w:hAnsi="Times New Roman" w:cs="Times New Roman"/>
          <w:sz w:val="24"/>
          <w:szCs w:val="24"/>
        </w:rPr>
        <w:t>taraf signifikansi 0,05</w:t>
      </w:r>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dengan</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hasil</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sebagai</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berikut</w:t>
      </w:r>
      <w:proofErr w:type="spellEnd"/>
      <w:r w:rsidRPr="00286924">
        <w:rPr>
          <w:rFonts w:ascii="Times New Roman" w:hAnsi="Times New Roman" w:cs="Times New Roman"/>
          <w:sz w:val="24"/>
          <w:szCs w:val="24"/>
          <w:lang w:val="en-US"/>
        </w:rPr>
        <w:t>:</w:t>
      </w:r>
    </w:p>
    <w:p w:rsidR="00E84A50" w:rsidRPr="00286924" w:rsidRDefault="00E84A50" w:rsidP="00E84A50">
      <w:pPr>
        <w:pStyle w:val="Heading4"/>
        <w:numPr>
          <w:ilvl w:val="0"/>
          <w:numId w:val="0"/>
        </w:numPr>
        <w:spacing w:after="240" w:line="276" w:lineRule="auto"/>
        <w:ind w:left="990" w:hanging="990"/>
        <w:rPr>
          <w:b w:val="0"/>
          <w:lang w:val="en-US"/>
        </w:rPr>
      </w:pPr>
      <w:r w:rsidRPr="00286924">
        <w:t xml:space="preserve">Tabel </w:t>
      </w:r>
      <w:r w:rsidRPr="00286924">
        <w:rPr>
          <w:lang w:val="en-US"/>
        </w:rPr>
        <w:t>3.</w:t>
      </w:r>
      <w:r w:rsidRPr="00286924">
        <w:rPr>
          <w:b w:val="0"/>
          <w:lang w:val="en-US"/>
        </w:rPr>
        <w:t xml:space="preserve">   </w:t>
      </w:r>
      <w:proofErr w:type="spellStart"/>
      <w:r w:rsidRPr="00286924">
        <w:rPr>
          <w:b w:val="0"/>
          <w:lang w:val="en-US"/>
        </w:rPr>
        <w:t>Perbedaan</w:t>
      </w:r>
      <w:proofErr w:type="spellEnd"/>
      <w:r w:rsidRPr="00286924">
        <w:rPr>
          <w:b w:val="0"/>
          <w:lang w:val="en-US"/>
        </w:rPr>
        <w:t xml:space="preserve"> </w:t>
      </w:r>
      <w:r w:rsidRPr="00286924">
        <w:rPr>
          <w:b w:val="0"/>
        </w:rPr>
        <w:t xml:space="preserve">Kekuatan Otot </w:t>
      </w:r>
      <w:proofErr w:type="spellStart"/>
      <w:r w:rsidRPr="00286924">
        <w:rPr>
          <w:b w:val="0"/>
          <w:lang w:val="en-US"/>
        </w:rPr>
        <w:t>Sebelum-Sesudah</w:t>
      </w:r>
      <w:proofErr w:type="spellEnd"/>
      <w:r w:rsidRPr="00286924">
        <w:rPr>
          <w:b w:val="0"/>
        </w:rPr>
        <w:t xml:space="preserve"> Latihan Menggenggam </w:t>
      </w:r>
      <w:proofErr w:type="gramStart"/>
      <w:r w:rsidRPr="00286924">
        <w:rPr>
          <w:b w:val="0"/>
        </w:rPr>
        <w:t xml:space="preserve">Bola </w:t>
      </w:r>
      <w:r w:rsidRPr="00286924">
        <w:rPr>
          <w:b w:val="0"/>
          <w:lang w:val="en-US"/>
        </w:rPr>
        <w:t xml:space="preserve"> </w:t>
      </w:r>
      <w:r w:rsidRPr="00286924">
        <w:rPr>
          <w:b w:val="0"/>
        </w:rPr>
        <w:t>Pasien</w:t>
      </w:r>
      <w:proofErr w:type="gramEnd"/>
      <w:r w:rsidRPr="00286924">
        <w:rPr>
          <w:b w:val="0"/>
        </w:rPr>
        <w:t xml:space="preserve"> Stroke Iskemia </w:t>
      </w:r>
      <w:proofErr w:type="spellStart"/>
      <w:r w:rsidRPr="00286924">
        <w:rPr>
          <w:b w:val="0"/>
          <w:lang w:val="en-US"/>
        </w:rPr>
        <w:t>di</w:t>
      </w:r>
      <w:proofErr w:type="spellEnd"/>
      <w:r w:rsidRPr="00286924">
        <w:rPr>
          <w:b w:val="0"/>
          <w:lang w:val="en-US"/>
        </w:rPr>
        <w:t xml:space="preserve"> </w:t>
      </w:r>
      <w:r w:rsidRPr="00286924">
        <w:rPr>
          <w:b w:val="0"/>
        </w:rPr>
        <w:t>BRSU Tabanan Tahun 2013</w:t>
      </w:r>
    </w:p>
    <w:tbl>
      <w:tblPr>
        <w:tblStyle w:val="TableGrid"/>
        <w:tblW w:w="4799" w:type="dxa"/>
        <w:jc w:val="center"/>
        <w:tblInd w:w="-34" w:type="dxa"/>
        <w:tblLayout w:type="fixed"/>
        <w:tblLook w:val="04A0"/>
      </w:tblPr>
      <w:tblGrid>
        <w:gridCol w:w="1339"/>
        <w:gridCol w:w="518"/>
        <w:gridCol w:w="780"/>
        <w:gridCol w:w="576"/>
        <w:gridCol w:w="879"/>
        <w:gridCol w:w="707"/>
      </w:tblGrid>
      <w:tr w:rsidR="00E84A50" w:rsidRPr="00286924" w:rsidTr="001004A4">
        <w:trPr>
          <w:trHeight w:val="358"/>
          <w:jc w:val="center"/>
        </w:trPr>
        <w:tc>
          <w:tcPr>
            <w:tcW w:w="1339"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proofErr w:type="spellStart"/>
            <w:r w:rsidRPr="00286924">
              <w:rPr>
                <w:rFonts w:ascii="Times New Roman" w:hAnsi="Times New Roman" w:cs="Times New Roman"/>
                <w:b/>
                <w:sz w:val="20"/>
                <w:szCs w:val="20"/>
                <w:lang w:val="en-US"/>
              </w:rPr>
              <w:t>Variabel</w:t>
            </w:r>
            <w:proofErr w:type="spellEnd"/>
          </w:p>
        </w:tc>
        <w:tc>
          <w:tcPr>
            <w:tcW w:w="518"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n</w:t>
            </w:r>
          </w:p>
        </w:tc>
        <w:tc>
          <w:tcPr>
            <w:tcW w:w="780"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Beda rata-rata</w:t>
            </w:r>
          </w:p>
        </w:tc>
        <w:tc>
          <w:tcPr>
            <w:tcW w:w="576"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SE</w:t>
            </w:r>
          </w:p>
        </w:tc>
        <w:tc>
          <w:tcPr>
            <w:tcW w:w="879"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CI (95%)</w:t>
            </w:r>
          </w:p>
        </w:tc>
        <w:tc>
          <w:tcPr>
            <w:tcW w:w="707"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b/>
                <w:sz w:val="20"/>
                <w:szCs w:val="20"/>
                <w:lang w:val="en-US"/>
              </w:rPr>
            </w:pPr>
            <w:r w:rsidRPr="00286924">
              <w:rPr>
                <w:rFonts w:ascii="Times New Roman" w:hAnsi="Times New Roman" w:cs="Times New Roman"/>
                <w:b/>
                <w:sz w:val="20"/>
                <w:szCs w:val="20"/>
                <w:lang w:val="en-US"/>
              </w:rPr>
              <w:t>p</w:t>
            </w:r>
          </w:p>
        </w:tc>
      </w:tr>
      <w:tr w:rsidR="00E84A50" w:rsidRPr="00286924" w:rsidTr="001004A4">
        <w:trPr>
          <w:trHeight w:val="358"/>
          <w:jc w:val="center"/>
        </w:trPr>
        <w:tc>
          <w:tcPr>
            <w:tcW w:w="1339"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proofErr w:type="spellStart"/>
            <w:r w:rsidRPr="00286924">
              <w:rPr>
                <w:rFonts w:ascii="Times New Roman" w:hAnsi="Times New Roman" w:cs="Times New Roman"/>
                <w:sz w:val="20"/>
                <w:szCs w:val="20"/>
                <w:lang w:val="en-US"/>
              </w:rPr>
              <w:t>Kekuatan</w:t>
            </w:r>
            <w:proofErr w:type="spellEnd"/>
            <w:r w:rsidRPr="00286924">
              <w:rPr>
                <w:rFonts w:ascii="Times New Roman" w:hAnsi="Times New Roman" w:cs="Times New Roman"/>
                <w:sz w:val="20"/>
                <w:szCs w:val="20"/>
                <w:lang w:val="en-US"/>
              </w:rPr>
              <w:t xml:space="preserve"> </w:t>
            </w:r>
            <w:proofErr w:type="spellStart"/>
            <w:r w:rsidRPr="00286924">
              <w:rPr>
                <w:rFonts w:ascii="Times New Roman" w:hAnsi="Times New Roman" w:cs="Times New Roman"/>
                <w:sz w:val="20"/>
                <w:szCs w:val="20"/>
                <w:lang w:val="en-US"/>
              </w:rPr>
              <w:t>otot</w:t>
            </w:r>
            <w:proofErr w:type="spellEnd"/>
            <w:r w:rsidRPr="00286924">
              <w:rPr>
                <w:rFonts w:ascii="Times New Roman" w:hAnsi="Times New Roman" w:cs="Times New Roman"/>
                <w:sz w:val="20"/>
                <w:szCs w:val="20"/>
                <w:lang w:val="en-US"/>
              </w:rPr>
              <w:t xml:space="preserve"> </w:t>
            </w:r>
            <w:proofErr w:type="spellStart"/>
            <w:r w:rsidRPr="00286924">
              <w:rPr>
                <w:rFonts w:ascii="Times New Roman" w:hAnsi="Times New Roman" w:cs="Times New Roman"/>
                <w:sz w:val="20"/>
                <w:szCs w:val="20"/>
                <w:lang w:val="en-US"/>
              </w:rPr>
              <w:t>sebelum-sesudah</w:t>
            </w:r>
            <w:proofErr w:type="spellEnd"/>
            <w:r w:rsidRPr="00286924">
              <w:rPr>
                <w:rFonts w:ascii="Times New Roman" w:hAnsi="Times New Roman" w:cs="Times New Roman"/>
                <w:sz w:val="20"/>
                <w:szCs w:val="20"/>
                <w:lang w:val="en-US"/>
              </w:rPr>
              <w:t xml:space="preserve"> </w:t>
            </w:r>
            <w:proofErr w:type="spellStart"/>
            <w:r w:rsidRPr="00286924">
              <w:rPr>
                <w:rFonts w:ascii="Times New Roman" w:hAnsi="Times New Roman" w:cs="Times New Roman"/>
                <w:sz w:val="20"/>
                <w:szCs w:val="20"/>
                <w:lang w:val="en-US"/>
              </w:rPr>
              <w:t>latihan</w:t>
            </w:r>
            <w:proofErr w:type="spellEnd"/>
          </w:p>
        </w:tc>
        <w:tc>
          <w:tcPr>
            <w:tcW w:w="518" w:type="dxa"/>
            <w:tcBorders>
              <w:left w:val="nil"/>
              <w:right w:val="nil"/>
            </w:tcBorders>
            <w:vAlign w:val="center"/>
          </w:tcPr>
          <w:p w:rsidR="00E84A50" w:rsidRPr="00286924" w:rsidRDefault="00E84A50" w:rsidP="001004A4">
            <w:pPr>
              <w:pStyle w:val="ListParagraph"/>
              <w:spacing w:after="0"/>
              <w:ind w:left="0"/>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30</w:t>
            </w:r>
          </w:p>
        </w:tc>
        <w:tc>
          <w:tcPr>
            <w:tcW w:w="780"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-10,27</w:t>
            </w:r>
          </w:p>
        </w:tc>
        <w:tc>
          <w:tcPr>
            <w:tcW w:w="576"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1,02</w:t>
            </w:r>
          </w:p>
        </w:tc>
        <w:tc>
          <w:tcPr>
            <w:tcW w:w="879"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-12,34 - -8,98</w:t>
            </w:r>
          </w:p>
        </w:tc>
        <w:tc>
          <w:tcPr>
            <w:tcW w:w="707" w:type="dxa"/>
            <w:tcBorders>
              <w:left w:val="nil"/>
              <w:right w:val="nil"/>
            </w:tcBorders>
            <w:vAlign w:val="center"/>
          </w:tcPr>
          <w:p w:rsidR="00E84A50" w:rsidRPr="00286924" w:rsidRDefault="00E84A50" w:rsidP="001004A4">
            <w:pPr>
              <w:tabs>
                <w:tab w:val="left" w:pos="720"/>
              </w:tabs>
              <w:spacing w:line="276" w:lineRule="auto"/>
              <w:ind w:right="17"/>
              <w:contextualSpacing/>
              <w:jc w:val="center"/>
              <w:rPr>
                <w:rFonts w:ascii="Times New Roman" w:hAnsi="Times New Roman" w:cs="Times New Roman"/>
                <w:sz w:val="20"/>
                <w:szCs w:val="20"/>
                <w:lang w:val="en-US"/>
              </w:rPr>
            </w:pPr>
            <w:r w:rsidRPr="00286924">
              <w:rPr>
                <w:rFonts w:ascii="Times New Roman" w:hAnsi="Times New Roman" w:cs="Times New Roman"/>
                <w:sz w:val="20"/>
                <w:szCs w:val="20"/>
                <w:lang w:val="en-US"/>
              </w:rPr>
              <w:t>0,000</w:t>
            </w:r>
          </w:p>
        </w:tc>
      </w:tr>
    </w:tbl>
    <w:p w:rsidR="00E84A50" w:rsidRPr="00286924" w:rsidRDefault="00E84A50" w:rsidP="00E84A50">
      <w:pPr>
        <w:pStyle w:val="ListParagraph"/>
        <w:spacing w:after="0"/>
        <w:ind w:left="0" w:firstLine="709"/>
        <w:jc w:val="both"/>
        <w:rPr>
          <w:rFonts w:ascii="Times New Roman" w:hAnsi="Times New Roman" w:cs="Times New Roman"/>
          <w:sz w:val="24"/>
          <w:szCs w:val="24"/>
          <w:lang w:val="en-US"/>
        </w:rPr>
      </w:pPr>
    </w:p>
    <w:p w:rsidR="00E84A50" w:rsidRPr="00286924" w:rsidRDefault="00E84A50" w:rsidP="00E84A50">
      <w:pPr>
        <w:spacing w:line="276" w:lineRule="auto"/>
        <w:ind w:firstLine="720"/>
        <w:jc w:val="both"/>
        <w:rPr>
          <w:lang w:val="en-US"/>
        </w:rPr>
      </w:pPr>
      <w:r w:rsidRPr="00286924">
        <w:t xml:space="preserve">Berdasarkan tabel </w:t>
      </w:r>
      <w:r w:rsidRPr="00286924">
        <w:rPr>
          <w:lang w:val="en-US"/>
        </w:rPr>
        <w:t>3</w:t>
      </w:r>
      <w:r w:rsidRPr="00286924">
        <w:t xml:space="preserve"> </w:t>
      </w:r>
      <w:proofErr w:type="spellStart"/>
      <w:r w:rsidRPr="00286924">
        <w:rPr>
          <w:lang w:val="en-US"/>
        </w:rPr>
        <w:t>bahwa</w:t>
      </w:r>
      <w:proofErr w:type="spellEnd"/>
      <w:r w:rsidRPr="00286924">
        <w:rPr>
          <w:lang w:val="en-US"/>
        </w:rPr>
        <w:t xml:space="preserve"> </w:t>
      </w:r>
      <w:proofErr w:type="spellStart"/>
      <w:r w:rsidRPr="00286924">
        <w:rPr>
          <w:lang w:val="en-US"/>
        </w:rPr>
        <w:t>berbedaan</w:t>
      </w:r>
      <w:proofErr w:type="spellEnd"/>
      <w:r w:rsidRPr="00286924">
        <w:rPr>
          <w:lang w:val="en-US"/>
        </w:rPr>
        <w:t xml:space="preserve"> rata-rata </w:t>
      </w:r>
      <w:r w:rsidRPr="00286924">
        <w:t xml:space="preserve">kekuatan otot </w:t>
      </w:r>
      <w:proofErr w:type="spellStart"/>
      <w:r w:rsidRPr="00286924">
        <w:rPr>
          <w:lang w:val="en-US"/>
        </w:rPr>
        <w:t>antara</w:t>
      </w:r>
      <w:proofErr w:type="spellEnd"/>
      <w:r w:rsidRPr="00286924">
        <w:rPr>
          <w:lang w:val="en-US"/>
        </w:rPr>
        <w:t xml:space="preserve"> </w:t>
      </w:r>
      <w:proofErr w:type="spellStart"/>
      <w:r w:rsidRPr="00286924">
        <w:rPr>
          <w:lang w:val="en-US"/>
        </w:rPr>
        <w:t>sebelum</w:t>
      </w:r>
      <w:proofErr w:type="spellEnd"/>
      <w:r w:rsidRPr="00286924">
        <w:rPr>
          <w:lang w:val="en-US"/>
        </w:rPr>
        <w:t xml:space="preserve"> </w:t>
      </w:r>
      <w:proofErr w:type="spellStart"/>
      <w:r w:rsidRPr="00286924">
        <w:rPr>
          <w:lang w:val="en-US"/>
        </w:rPr>
        <w:t>dengan</w:t>
      </w:r>
      <w:proofErr w:type="spellEnd"/>
      <w:r w:rsidRPr="00286924">
        <w:rPr>
          <w:lang w:val="en-US"/>
        </w:rPr>
        <w:t xml:space="preserve"> </w:t>
      </w:r>
      <w:r w:rsidRPr="00286924">
        <w:t>se</w:t>
      </w:r>
      <w:proofErr w:type="spellStart"/>
      <w:r w:rsidRPr="00286924">
        <w:rPr>
          <w:lang w:val="en-US"/>
        </w:rPr>
        <w:t>sudah</w:t>
      </w:r>
      <w:proofErr w:type="spellEnd"/>
      <w:r w:rsidRPr="00286924">
        <w:t xml:space="preserve"> latihan menggenggam bola didapatkan </w:t>
      </w:r>
      <w:r w:rsidRPr="00286924">
        <w:rPr>
          <w:lang w:val="en-US"/>
        </w:rPr>
        <w:t xml:space="preserve">-10,27 </w:t>
      </w:r>
      <w:proofErr w:type="spellStart"/>
      <w:r w:rsidRPr="00286924">
        <w:rPr>
          <w:lang w:val="en-US"/>
        </w:rPr>
        <w:t>dengan</w:t>
      </w:r>
      <w:proofErr w:type="spellEnd"/>
      <w:r w:rsidRPr="00286924">
        <w:rPr>
          <w:lang w:val="en-US"/>
        </w:rPr>
        <w:t xml:space="preserve"> </w:t>
      </w:r>
      <w:proofErr w:type="spellStart"/>
      <w:r w:rsidRPr="00286924">
        <w:rPr>
          <w:lang w:val="en-US"/>
        </w:rPr>
        <w:t>standar</w:t>
      </w:r>
      <w:proofErr w:type="spellEnd"/>
      <w:r w:rsidRPr="00286924">
        <w:rPr>
          <w:lang w:val="en-US"/>
        </w:rPr>
        <w:t xml:space="preserve"> error </w:t>
      </w:r>
      <w:proofErr w:type="spellStart"/>
      <w:r w:rsidRPr="00286924">
        <w:rPr>
          <w:lang w:val="en-US"/>
        </w:rPr>
        <w:t>sebesar</w:t>
      </w:r>
      <w:proofErr w:type="spellEnd"/>
      <w:r w:rsidRPr="00286924">
        <w:rPr>
          <w:lang w:val="en-US"/>
        </w:rPr>
        <w:t xml:space="preserve"> 1,02. </w:t>
      </w:r>
      <w:proofErr w:type="spellStart"/>
      <w:r w:rsidRPr="00286924">
        <w:rPr>
          <w:lang w:val="en-US"/>
        </w:rPr>
        <w:t>Diyakini</w:t>
      </w:r>
      <w:proofErr w:type="spellEnd"/>
      <w:r w:rsidRPr="00286924">
        <w:rPr>
          <w:lang w:val="en-US"/>
        </w:rPr>
        <w:t xml:space="preserve"> </w:t>
      </w:r>
      <w:proofErr w:type="spellStart"/>
      <w:r w:rsidRPr="00286924">
        <w:rPr>
          <w:lang w:val="en-US"/>
        </w:rPr>
        <w:t>bahwa</w:t>
      </w:r>
      <w:proofErr w:type="spellEnd"/>
      <w:r w:rsidRPr="00286924">
        <w:rPr>
          <w:lang w:val="en-US"/>
        </w:rPr>
        <w:t xml:space="preserve"> 95% </w:t>
      </w:r>
      <w:proofErr w:type="spellStart"/>
      <w:r w:rsidRPr="00286924">
        <w:rPr>
          <w:lang w:val="en-US"/>
        </w:rPr>
        <w:t>perbedaan</w:t>
      </w:r>
      <w:proofErr w:type="spellEnd"/>
      <w:r w:rsidRPr="00286924">
        <w:rPr>
          <w:lang w:val="en-US"/>
        </w:rPr>
        <w:t xml:space="preserve"> rata-rata </w:t>
      </w:r>
      <w:proofErr w:type="spellStart"/>
      <w:r w:rsidRPr="00286924">
        <w:rPr>
          <w:lang w:val="en-US"/>
        </w:rPr>
        <w:t>kekuatan</w:t>
      </w:r>
      <w:proofErr w:type="spellEnd"/>
      <w:r w:rsidRPr="00286924">
        <w:rPr>
          <w:lang w:val="en-US"/>
        </w:rPr>
        <w:t xml:space="preserve"> </w:t>
      </w:r>
      <w:r w:rsidRPr="00286924">
        <w:t xml:space="preserve">otot </w:t>
      </w:r>
      <w:proofErr w:type="spellStart"/>
      <w:r w:rsidRPr="00286924">
        <w:rPr>
          <w:lang w:val="en-US"/>
        </w:rPr>
        <w:t>sebelum</w:t>
      </w:r>
      <w:proofErr w:type="spellEnd"/>
      <w:r w:rsidRPr="00286924">
        <w:rPr>
          <w:lang w:val="en-US"/>
        </w:rPr>
        <w:t xml:space="preserve"> </w:t>
      </w:r>
      <w:proofErr w:type="spellStart"/>
      <w:r w:rsidRPr="00286924">
        <w:rPr>
          <w:lang w:val="en-US"/>
        </w:rPr>
        <w:t>dengan</w:t>
      </w:r>
      <w:proofErr w:type="spellEnd"/>
      <w:r w:rsidRPr="00286924">
        <w:rPr>
          <w:lang w:val="en-US"/>
        </w:rPr>
        <w:t xml:space="preserve"> </w:t>
      </w:r>
      <w:r w:rsidRPr="00286924">
        <w:t>se</w:t>
      </w:r>
      <w:proofErr w:type="spellStart"/>
      <w:r w:rsidRPr="00286924">
        <w:rPr>
          <w:lang w:val="en-US"/>
        </w:rPr>
        <w:t>sudah</w:t>
      </w:r>
      <w:proofErr w:type="spellEnd"/>
      <w:r w:rsidRPr="00286924">
        <w:t xml:space="preserve"> </w:t>
      </w:r>
      <w:r w:rsidRPr="00286924">
        <w:lastRenderedPageBreak/>
        <w:t xml:space="preserve">latihan menggenggam bola </w:t>
      </w:r>
      <w:proofErr w:type="spellStart"/>
      <w:r w:rsidRPr="00286924">
        <w:rPr>
          <w:lang w:val="en-US"/>
        </w:rPr>
        <w:t>antara</w:t>
      </w:r>
      <w:proofErr w:type="spellEnd"/>
      <w:r w:rsidRPr="00286924">
        <w:rPr>
          <w:lang w:val="en-US"/>
        </w:rPr>
        <w:t xml:space="preserve"> -12</w:t>
      </w:r>
      <w:proofErr w:type="gramStart"/>
      <w:r w:rsidRPr="00286924">
        <w:rPr>
          <w:lang w:val="en-US"/>
        </w:rPr>
        <w:t>,34</w:t>
      </w:r>
      <w:proofErr w:type="gramEnd"/>
      <w:r w:rsidRPr="00286924">
        <w:rPr>
          <w:lang w:val="en-US"/>
        </w:rPr>
        <w:t xml:space="preserve"> - -8,98 Kg.</w:t>
      </w:r>
      <w:r w:rsidRPr="00286924">
        <w:t xml:space="preserve"> </w:t>
      </w:r>
      <w:r w:rsidRPr="00286924">
        <w:rPr>
          <w:lang w:val="en-US"/>
        </w:rPr>
        <w:t xml:space="preserve"> </w:t>
      </w:r>
      <w:proofErr w:type="spellStart"/>
      <w:r w:rsidRPr="00286924">
        <w:rPr>
          <w:lang w:val="en-US"/>
        </w:rPr>
        <w:t>Hasil</w:t>
      </w:r>
      <w:proofErr w:type="spellEnd"/>
      <w:r w:rsidRPr="00286924">
        <w:rPr>
          <w:lang w:val="en-US"/>
        </w:rPr>
        <w:t xml:space="preserve"> </w:t>
      </w:r>
      <w:proofErr w:type="spellStart"/>
      <w:r w:rsidRPr="00286924">
        <w:rPr>
          <w:lang w:val="en-US"/>
        </w:rPr>
        <w:t>analisis</w:t>
      </w:r>
      <w:proofErr w:type="spellEnd"/>
      <w:r w:rsidRPr="00286924">
        <w:rPr>
          <w:lang w:val="en-US"/>
        </w:rPr>
        <w:t xml:space="preserve"> </w:t>
      </w:r>
      <w:proofErr w:type="spellStart"/>
      <w:r w:rsidRPr="00286924">
        <w:rPr>
          <w:lang w:val="en-US"/>
        </w:rPr>
        <w:t>didapatkan</w:t>
      </w:r>
      <w:proofErr w:type="spellEnd"/>
      <w:r w:rsidRPr="00286924">
        <w:rPr>
          <w:lang w:val="en-US"/>
        </w:rPr>
        <w:t xml:space="preserve"> </w:t>
      </w:r>
      <w:proofErr w:type="spellStart"/>
      <w:r w:rsidRPr="00286924">
        <w:rPr>
          <w:lang w:val="en-US"/>
        </w:rPr>
        <w:t>juga</w:t>
      </w:r>
      <w:proofErr w:type="spellEnd"/>
      <w:r w:rsidRPr="00286924">
        <w:rPr>
          <w:lang w:val="en-US"/>
        </w:rPr>
        <w:t xml:space="preserve"> </w:t>
      </w:r>
      <w:proofErr w:type="spellStart"/>
      <w:r w:rsidRPr="00286924">
        <w:rPr>
          <w:lang w:val="en-US"/>
        </w:rPr>
        <w:t>nilai</w:t>
      </w:r>
      <w:proofErr w:type="spellEnd"/>
      <w:r w:rsidRPr="00286924">
        <w:rPr>
          <w:lang w:val="en-US"/>
        </w:rPr>
        <w:t xml:space="preserve"> p </w:t>
      </w:r>
      <w:proofErr w:type="spellStart"/>
      <w:r w:rsidRPr="00286924">
        <w:rPr>
          <w:lang w:val="en-US"/>
        </w:rPr>
        <w:t>sebesar</w:t>
      </w:r>
      <w:proofErr w:type="spellEnd"/>
      <w:r w:rsidRPr="00286924">
        <w:rPr>
          <w:lang w:val="en-US"/>
        </w:rPr>
        <w:t xml:space="preserve"> 0,000 yang </w:t>
      </w:r>
      <w:proofErr w:type="spellStart"/>
      <w:r w:rsidRPr="00286924">
        <w:rPr>
          <w:lang w:val="en-US"/>
        </w:rPr>
        <w:t>artinya</w:t>
      </w:r>
      <w:proofErr w:type="spellEnd"/>
      <w:r w:rsidRPr="00286924">
        <w:rPr>
          <w:lang w:val="en-US"/>
        </w:rPr>
        <w:t xml:space="preserve"> </w:t>
      </w:r>
      <w:proofErr w:type="spellStart"/>
      <w:r w:rsidRPr="00286924">
        <w:rPr>
          <w:lang w:val="en-US"/>
        </w:rPr>
        <w:t>bahwa</w:t>
      </w:r>
      <w:proofErr w:type="spellEnd"/>
      <w:r w:rsidRPr="00286924">
        <w:rPr>
          <w:lang w:val="en-US"/>
        </w:rPr>
        <w:t xml:space="preserve"> </w:t>
      </w:r>
      <w:proofErr w:type="spellStart"/>
      <w:r w:rsidRPr="00286924">
        <w:rPr>
          <w:lang w:val="en-US"/>
        </w:rPr>
        <w:t>pada</w:t>
      </w:r>
      <w:proofErr w:type="spellEnd"/>
      <w:r w:rsidRPr="00286924">
        <w:rPr>
          <w:lang w:val="en-US"/>
        </w:rPr>
        <w:t xml:space="preserve"> </w:t>
      </w:r>
      <w:r w:rsidRPr="00286924">
        <w:t>taraf signifikansi 0</w:t>
      </w:r>
      <w:proofErr w:type="gramStart"/>
      <w:r w:rsidRPr="00286924">
        <w:t>,05</w:t>
      </w:r>
      <w:proofErr w:type="gramEnd"/>
      <w:r w:rsidRPr="00286924">
        <w:t xml:space="preserve">, H0 ditolak. Artinya bahwa ada perbedaan bermakna </w:t>
      </w:r>
      <w:r w:rsidRPr="00286924">
        <w:rPr>
          <w:lang w:val="en-US"/>
        </w:rPr>
        <w:t xml:space="preserve">rata-rata </w:t>
      </w:r>
      <w:proofErr w:type="spellStart"/>
      <w:r w:rsidRPr="00286924">
        <w:rPr>
          <w:lang w:val="en-US"/>
        </w:rPr>
        <w:t>kekuatan</w:t>
      </w:r>
      <w:proofErr w:type="spellEnd"/>
      <w:r w:rsidRPr="00286924">
        <w:rPr>
          <w:lang w:val="en-US"/>
        </w:rPr>
        <w:t xml:space="preserve"> </w:t>
      </w:r>
      <w:r w:rsidRPr="00286924">
        <w:t xml:space="preserve">otot </w:t>
      </w:r>
      <w:proofErr w:type="spellStart"/>
      <w:r w:rsidRPr="00286924">
        <w:rPr>
          <w:lang w:val="en-US"/>
        </w:rPr>
        <w:t>sebelum</w:t>
      </w:r>
      <w:proofErr w:type="spellEnd"/>
      <w:r w:rsidRPr="00286924">
        <w:rPr>
          <w:lang w:val="en-US"/>
        </w:rPr>
        <w:t xml:space="preserve"> </w:t>
      </w:r>
      <w:proofErr w:type="spellStart"/>
      <w:r w:rsidRPr="00286924">
        <w:rPr>
          <w:lang w:val="en-US"/>
        </w:rPr>
        <w:t>dengan</w:t>
      </w:r>
      <w:proofErr w:type="spellEnd"/>
      <w:r w:rsidRPr="00286924">
        <w:rPr>
          <w:lang w:val="en-US"/>
        </w:rPr>
        <w:t xml:space="preserve"> </w:t>
      </w:r>
      <w:r w:rsidRPr="00286924">
        <w:t>se</w:t>
      </w:r>
      <w:proofErr w:type="spellStart"/>
      <w:r w:rsidRPr="00286924">
        <w:rPr>
          <w:lang w:val="en-US"/>
        </w:rPr>
        <w:t>sudah</w:t>
      </w:r>
      <w:proofErr w:type="spellEnd"/>
      <w:r w:rsidRPr="00286924">
        <w:t xml:space="preserve"> latihan menggenggam bola</w:t>
      </w:r>
      <w:r w:rsidRPr="00286924">
        <w:rPr>
          <w:lang w:val="en-US"/>
        </w:rPr>
        <w:t xml:space="preserve">. </w:t>
      </w:r>
      <w:r w:rsidRPr="00286924">
        <w:t xml:space="preserve"> Interpretasinya menunjukkan bahwa </w:t>
      </w:r>
      <w:proofErr w:type="spellStart"/>
      <w:r w:rsidRPr="00286924">
        <w:rPr>
          <w:lang w:val="en-US"/>
        </w:rPr>
        <w:t>ada</w:t>
      </w:r>
      <w:proofErr w:type="spellEnd"/>
      <w:r w:rsidRPr="00286924">
        <w:rPr>
          <w:lang w:val="en-US"/>
        </w:rPr>
        <w:t xml:space="preserve"> </w:t>
      </w:r>
      <w:proofErr w:type="spellStart"/>
      <w:r w:rsidRPr="00286924">
        <w:rPr>
          <w:lang w:val="en-US"/>
        </w:rPr>
        <w:t>pengaruh</w:t>
      </w:r>
      <w:proofErr w:type="spellEnd"/>
      <w:r w:rsidRPr="00286924">
        <w:rPr>
          <w:lang w:val="en-US"/>
        </w:rPr>
        <w:t xml:space="preserve"> </w:t>
      </w:r>
      <w:proofErr w:type="spellStart"/>
      <w:r w:rsidRPr="00286924">
        <w:rPr>
          <w:lang w:val="en-US"/>
        </w:rPr>
        <w:t>latihan</w:t>
      </w:r>
      <w:proofErr w:type="spellEnd"/>
      <w:r w:rsidRPr="00286924">
        <w:rPr>
          <w:lang w:val="en-US"/>
        </w:rPr>
        <w:t xml:space="preserve"> </w:t>
      </w:r>
      <w:proofErr w:type="spellStart"/>
      <w:r w:rsidRPr="00286924">
        <w:rPr>
          <w:lang w:val="en-US"/>
        </w:rPr>
        <w:t>menggenggam</w:t>
      </w:r>
      <w:proofErr w:type="spellEnd"/>
      <w:r w:rsidRPr="00286924">
        <w:rPr>
          <w:lang w:val="en-US"/>
        </w:rPr>
        <w:t xml:space="preserve"> bola </w:t>
      </w:r>
      <w:proofErr w:type="spellStart"/>
      <w:r w:rsidRPr="00286924">
        <w:rPr>
          <w:lang w:val="en-US"/>
        </w:rPr>
        <w:t>terhadap</w:t>
      </w:r>
      <w:proofErr w:type="spellEnd"/>
      <w:r w:rsidRPr="00286924">
        <w:rPr>
          <w:lang w:val="en-US"/>
        </w:rPr>
        <w:t xml:space="preserve"> </w:t>
      </w:r>
      <w:proofErr w:type="spellStart"/>
      <w:r w:rsidRPr="00286924">
        <w:rPr>
          <w:lang w:val="en-US"/>
        </w:rPr>
        <w:t>kekuatan</w:t>
      </w:r>
      <w:proofErr w:type="spellEnd"/>
      <w:r w:rsidRPr="00286924">
        <w:rPr>
          <w:lang w:val="en-US"/>
        </w:rPr>
        <w:t xml:space="preserve"> </w:t>
      </w:r>
      <w:proofErr w:type="spellStart"/>
      <w:r w:rsidRPr="00286924">
        <w:rPr>
          <w:lang w:val="en-US"/>
        </w:rPr>
        <w:t>otot</w:t>
      </w:r>
      <w:proofErr w:type="spellEnd"/>
      <w:r w:rsidRPr="00286924">
        <w:rPr>
          <w:lang w:val="en-US"/>
        </w:rPr>
        <w:t xml:space="preserve"> </w:t>
      </w:r>
      <w:proofErr w:type="spellStart"/>
      <w:r w:rsidRPr="00286924">
        <w:rPr>
          <w:lang w:val="en-US"/>
        </w:rPr>
        <w:t>ekstremitas</w:t>
      </w:r>
      <w:proofErr w:type="spellEnd"/>
      <w:r w:rsidRPr="00286924">
        <w:rPr>
          <w:lang w:val="en-US"/>
        </w:rPr>
        <w:t xml:space="preserve"> </w:t>
      </w:r>
      <w:proofErr w:type="spellStart"/>
      <w:r w:rsidRPr="00286924">
        <w:rPr>
          <w:lang w:val="en-US"/>
        </w:rPr>
        <w:t>atas</w:t>
      </w:r>
      <w:proofErr w:type="spellEnd"/>
      <w:r w:rsidRPr="00286924">
        <w:rPr>
          <w:lang w:val="en-US"/>
        </w:rPr>
        <w:t xml:space="preserve"> </w:t>
      </w:r>
      <w:proofErr w:type="spellStart"/>
      <w:r w:rsidRPr="00286924">
        <w:rPr>
          <w:lang w:val="en-US"/>
        </w:rPr>
        <w:t>di</w:t>
      </w:r>
      <w:proofErr w:type="spellEnd"/>
      <w:r w:rsidRPr="00286924">
        <w:rPr>
          <w:lang w:val="en-US"/>
        </w:rPr>
        <w:t xml:space="preserve"> BRSU </w:t>
      </w:r>
      <w:proofErr w:type="spellStart"/>
      <w:r w:rsidRPr="00286924">
        <w:rPr>
          <w:lang w:val="en-US"/>
        </w:rPr>
        <w:t>Tabanan</w:t>
      </w:r>
      <w:proofErr w:type="spellEnd"/>
      <w:r w:rsidRPr="00286924">
        <w:rPr>
          <w:lang w:val="en-US"/>
        </w:rPr>
        <w:t>.</w:t>
      </w:r>
    </w:p>
    <w:p w:rsidR="00E84A50" w:rsidRPr="00286924" w:rsidRDefault="00E84A50" w:rsidP="00E84A50">
      <w:pPr>
        <w:spacing w:line="276" w:lineRule="auto"/>
        <w:ind w:firstLine="851"/>
        <w:contextualSpacing/>
        <w:jc w:val="both"/>
        <w:rPr>
          <w:rFonts w:cs="Times New Roman"/>
          <w:szCs w:val="24"/>
          <w:lang w:val="en-US"/>
        </w:rPr>
      </w:pPr>
      <w:r w:rsidRPr="00286924">
        <w:rPr>
          <w:rFonts w:cs="Times New Roman"/>
          <w:szCs w:val="24"/>
          <w:lang w:val="en-US"/>
        </w:rPr>
        <w:t>G</w:t>
      </w:r>
      <w:r w:rsidRPr="00286924">
        <w:rPr>
          <w:rFonts w:cs="Times New Roman"/>
          <w:szCs w:val="24"/>
        </w:rPr>
        <w:t xml:space="preserve">angguan aliran darah ke otak </w:t>
      </w:r>
      <w:proofErr w:type="gramStart"/>
      <w:r w:rsidRPr="00286924">
        <w:rPr>
          <w:rFonts w:cs="Times New Roman"/>
          <w:szCs w:val="24"/>
        </w:rPr>
        <w:t>akan</w:t>
      </w:r>
      <w:proofErr w:type="gramEnd"/>
      <w:r w:rsidRPr="00286924">
        <w:rPr>
          <w:rFonts w:cs="Times New Roman"/>
          <w:szCs w:val="24"/>
        </w:rPr>
        <w:t xml:space="preserve"> menyebabkan berkurangnya pasokan oksigen ke otak. Oksigen yang terputus selama 8-10 detik, maka akan menyebabkan gangguan fungsi otak. Terputusnya aliran oksigen ke otak dalam 6-10 menit dapat merusak sel-sel otak (Wiwit, 2010), sedangkan apabila aliran darah ke jaringan otak terhenti selama 15-20 menit maka akan terjadi infark atau kematian jaringan (Price, 2006). Akibat stroke dapat terjadi penurunan parsial atau total gerakan lengan dan tungkai, 90% bermasalah dalam berpikir dan mengingat, 70% menderita depresi, 30 % mengalami kesulitan bicara, menelan, membedakan kanan dan kiri </w:t>
      </w:r>
      <w:r w:rsidRPr="00286924">
        <w:rPr>
          <w:rFonts w:cs="Times New Roman"/>
          <w:b/>
          <w:bCs/>
          <w:szCs w:val="24"/>
        </w:rPr>
        <w:t>(</w:t>
      </w:r>
      <w:r w:rsidRPr="00286924">
        <w:rPr>
          <w:rFonts w:cs="Times New Roman"/>
          <w:szCs w:val="24"/>
        </w:rPr>
        <w:t>Pinzon, 2009).</w:t>
      </w:r>
      <w:r w:rsidRPr="00286924">
        <w:rPr>
          <w:rFonts w:cs="Times New Roman"/>
          <w:szCs w:val="24"/>
          <w:lang w:val="en-US"/>
        </w:rPr>
        <w:t xml:space="preserve"> Hal </w:t>
      </w:r>
      <w:proofErr w:type="spellStart"/>
      <w:r w:rsidRPr="00286924">
        <w:rPr>
          <w:rFonts w:cs="Times New Roman"/>
          <w:szCs w:val="24"/>
          <w:lang w:val="en-US"/>
        </w:rPr>
        <w:t>tersebut</w:t>
      </w:r>
      <w:proofErr w:type="spellEnd"/>
      <w:r w:rsidRPr="00286924">
        <w:rPr>
          <w:rFonts w:cs="Times New Roman"/>
          <w:szCs w:val="24"/>
          <w:lang w:val="en-US"/>
        </w:rPr>
        <w:t xml:space="preserve"> </w:t>
      </w:r>
      <w:proofErr w:type="spellStart"/>
      <w:proofErr w:type="gramStart"/>
      <w:r w:rsidRPr="00286924">
        <w:rPr>
          <w:rFonts w:cs="Times New Roman"/>
          <w:szCs w:val="24"/>
          <w:lang w:val="en-US"/>
        </w:rPr>
        <w:t>akan</w:t>
      </w:r>
      <w:proofErr w:type="spellEnd"/>
      <w:proofErr w:type="gramEnd"/>
      <w:r w:rsidRPr="00286924">
        <w:rPr>
          <w:rFonts w:cs="Times New Roman"/>
          <w:szCs w:val="24"/>
          <w:lang w:val="en-US"/>
        </w:rPr>
        <w:t xml:space="preserve"> </w:t>
      </w:r>
      <w:proofErr w:type="spellStart"/>
      <w:r w:rsidRPr="00286924">
        <w:rPr>
          <w:rFonts w:cs="Times New Roman"/>
          <w:szCs w:val="24"/>
          <w:lang w:val="en-US"/>
        </w:rPr>
        <w:t>mempengaruhi</w:t>
      </w:r>
      <w:proofErr w:type="spellEnd"/>
      <w:r w:rsidRPr="00286924">
        <w:rPr>
          <w:rFonts w:cs="Times New Roman"/>
          <w:szCs w:val="24"/>
          <w:lang w:val="en-US"/>
        </w:rPr>
        <w:t xml:space="preserve"> status </w:t>
      </w:r>
      <w:proofErr w:type="spellStart"/>
      <w:r w:rsidRPr="00286924">
        <w:rPr>
          <w:rFonts w:cs="Times New Roman"/>
          <w:szCs w:val="24"/>
          <w:lang w:val="en-US"/>
        </w:rPr>
        <w:t>fungsional</w:t>
      </w:r>
      <w:proofErr w:type="spellEnd"/>
      <w:r w:rsidRPr="00286924">
        <w:rPr>
          <w:rFonts w:cs="Times New Roman"/>
          <w:szCs w:val="24"/>
          <w:lang w:val="en-US"/>
        </w:rPr>
        <w:t xml:space="preserve"> </w:t>
      </w:r>
      <w:proofErr w:type="spellStart"/>
      <w:r w:rsidRPr="00286924">
        <w:rPr>
          <w:rFonts w:cs="Times New Roman"/>
          <w:szCs w:val="24"/>
          <w:lang w:val="en-US"/>
        </w:rPr>
        <w:t>pasien</w:t>
      </w:r>
      <w:proofErr w:type="spellEnd"/>
    </w:p>
    <w:p w:rsidR="00E84A50" w:rsidRPr="00286924" w:rsidRDefault="00E84A50" w:rsidP="00E84A50">
      <w:pPr>
        <w:spacing w:line="276" w:lineRule="auto"/>
        <w:ind w:firstLine="851"/>
        <w:contextualSpacing/>
        <w:jc w:val="both"/>
        <w:rPr>
          <w:rFonts w:cs="Times New Roman"/>
          <w:bCs/>
          <w:szCs w:val="24"/>
          <w:lang w:val="en-US"/>
        </w:rPr>
      </w:pPr>
      <w:proofErr w:type="spellStart"/>
      <w:proofErr w:type="gramStart"/>
      <w:r w:rsidRPr="00286924">
        <w:rPr>
          <w:rFonts w:cs="Times New Roman"/>
          <w:szCs w:val="24"/>
          <w:lang w:val="en-US"/>
        </w:rPr>
        <w:t>Pemberian</w:t>
      </w:r>
      <w:proofErr w:type="spellEnd"/>
      <w:r w:rsidRPr="00286924">
        <w:rPr>
          <w:rFonts w:cs="Times New Roman"/>
          <w:szCs w:val="24"/>
          <w:lang w:val="en-US"/>
        </w:rPr>
        <w:t xml:space="preserve"> </w:t>
      </w:r>
      <w:proofErr w:type="spellStart"/>
      <w:r w:rsidRPr="00286924">
        <w:rPr>
          <w:rFonts w:cs="Times New Roman"/>
          <w:szCs w:val="24"/>
          <w:lang w:val="en-US"/>
        </w:rPr>
        <w:t>latihan</w:t>
      </w:r>
      <w:proofErr w:type="spellEnd"/>
      <w:r w:rsidRPr="00286924">
        <w:rPr>
          <w:rFonts w:cs="Times New Roman"/>
          <w:szCs w:val="24"/>
          <w:lang w:val="en-US"/>
        </w:rPr>
        <w:t xml:space="preserve"> ROM </w:t>
      </w:r>
      <w:proofErr w:type="spellStart"/>
      <w:r w:rsidRPr="00286924">
        <w:rPr>
          <w:rFonts w:cs="Times New Roman"/>
          <w:szCs w:val="24"/>
          <w:lang w:val="en-US"/>
        </w:rPr>
        <w:t>pada</w:t>
      </w:r>
      <w:proofErr w:type="spellEnd"/>
      <w:r w:rsidRPr="00286924">
        <w:rPr>
          <w:rFonts w:cs="Times New Roman"/>
          <w:szCs w:val="24"/>
          <w:lang w:val="en-US"/>
        </w:rPr>
        <w:t xml:space="preserve"> </w:t>
      </w:r>
      <w:proofErr w:type="spellStart"/>
      <w:r w:rsidRPr="00286924">
        <w:rPr>
          <w:rFonts w:cs="Times New Roman"/>
          <w:szCs w:val="24"/>
          <w:lang w:val="en-US"/>
        </w:rPr>
        <w:t>pasien</w:t>
      </w:r>
      <w:proofErr w:type="spellEnd"/>
      <w:r w:rsidRPr="00286924">
        <w:rPr>
          <w:rFonts w:cs="Times New Roman"/>
          <w:szCs w:val="24"/>
          <w:lang w:val="en-US"/>
        </w:rPr>
        <w:t xml:space="preserve"> stroke </w:t>
      </w:r>
      <w:proofErr w:type="spellStart"/>
      <w:r w:rsidRPr="00286924">
        <w:rPr>
          <w:rFonts w:cs="Times New Roman"/>
          <w:szCs w:val="24"/>
          <w:lang w:val="en-US"/>
        </w:rPr>
        <w:t>iskemia</w:t>
      </w:r>
      <w:proofErr w:type="spellEnd"/>
      <w:r w:rsidRPr="00286924">
        <w:rPr>
          <w:rFonts w:cs="Times New Roman"/>
          <w:szCs w:val="24"/>
          <w:lang w:val="en-US"/>
        </w:rPr>
        <w:t xml:space="preserve"> </w:t>
      </w:r>
      <w:proofErr w:type="spellStart"/>
      <w:r w:rsidRPr="00286924">
        <w:rPr>
          <w:rFonts w:cs="Times New Roman"/>
          <w:szCs w:val="24"/>
          <w:lang w:val="en-US"/>
        </w:rPr>
        <w:t>terutama</w:t>
      </w:r>
      <w:proofErr w:type="spellEnd"/>
      <w:r w:rsidRPr="00286924">
        <w:rPr>
          <w:rFonts w:cs="Times New Roman"/>
          <w:szCs w:val="24"/>
          <w:lang w:val="en-US"/>
        </w:rPr>
        <w:t xml:space="preserve"> </w:t>
      </w:r>
      <w:proofErr w:type="spellStart"/>
      <w:r w:rsidRPr="00286924">
        <w:rPr>
          <w:rFonts w:cs="Times New Roman"/>
          <w:szCs w:val="24"/>
          <w:lang w:val="en-US"/>
        </w:rPr>
        <w:t>pada</w:t>
      </w:r>
      <w:proofErr w:type="spellEnd"/>
      <w:r w:rsidRPr="00286924">
        <w:rPr>
          <w:rFonts w:cs="Times New Roman"/>
          <w:szCs w:val="24"/>
          <w:lang w:val="en-US"/>
        </w:rPr>
        <w:t xml:space="preserve"> </w:t>
      </w:r>
      <w:proofErr w:type="spellStart"/>
      <w:r w:rsidRPr="00286924">
        <w:rPr>
          <w:rFonts w:cs="Times New Roman"/>
          <w:szCs w:val="24"/>
          <w:lang w:val="en-US"/>
        </w:rPr>
        <w:t>ekstremitas</w:t>
      </w:r>
      <w:proofErr w:type="spellEnd"/>
      <w:r w:rsidRPr="00286924">
        <w:rPr>
          <w:rFonts w:cs="Times New Roman"/>
          <w:szCs w:val="24"/>
          <w:lang w:val="en-US"/>
        </w:rPr>
        <w:t xml:space="preserve"> </w:t>
      </w:r>
      <w:proofErr w:type="spellStart"/>
      <w:r w:rsidRPr="00286924">
        <w:rPr>
          <w:rFonts w:cs="Times New Roman"/>
          <w:szCs w:val="24"/>
          <w:lang w:val="en-US"/>
        </w:rPr>
        <w:t>atas</w:t>
      </w:r>
      <w:proofErr w:type="spellEnd"/>
      <w:r w:rsidRPr="00286924">
        <w:rPr>
          <w:rFonts w:cs="Times New Roman"/>
          <w:szCs w:val="24"/>
          <w:lang w:val="en-US"/>
        </w:rPr>
        <w:t xml:space="preserve"> yang </w:t>
      </w:r>
      <w:proofErr w:type="spellStart"/>
      <w:r w:rsidRPr="00286924">
        <w:rPr>
          <w:rFonts w:cs="Times New Roman"/>
          <w:szCs w:val="24"/>
          <w:lang w:val="en-US"/>
        </w:rPr>
        <w:t>penting</w:t>
      </w:r>
      <w:proofErr w:type="spellEnd"/>
      <w:r w:rsidRPr="00286924">
        <w:rPr>
          <w:rFonts w:cs="Times New Roman"/>
          <w:szCs w:val="24"/>
          <w:lang w:val="en-US"/>
        </w:rPr>
        <w:t xml:space="preserve"> </w:t>
      </w:r>
      <w:proofErr w:type="spellStart"/>
      <w:r w:rsidRPr="00286924">
        <w:rPr>
          <w:rFonts w:cs="Times New Roman"/>
          <w:szCs w:val="24"/>
          <w:lang w:val="en-US"/>
        </w:rPr>
        <w:t>untuk</w:t>
      </w:r>
      <w:proofErr w:type="spellEnd"/>
      <w:r w:rsidRPr="00286924">
        <w:rPr>
          <w:rFonts w:cs="Times New Roman"/>
          <w:szCs w:val="24"/>
          <w:lang w:val="en-US"/>
        </w:rPr>
        <w:t xml:space="preserve"> </w:t>
      </w:r>
      <w:proofErr w:type="spellStart"/>
      <w:r w:rsidRPr="00286924">
        <w:rPr>
          <w:rFonts w:cs="Times New Roman"/>
          <w:szCs w:val="24"/>
          <w:lang w:val="en-US"/>
        </w:rPr>
        <w:t>aktivitas</w:t>
      </w:r>
      <w:proofErr w:type="spellEnd"/>
      <w:r w:rsidRPr="00286924">
        <w:rPr>
          <w:rFonts w:cs="Times New Roman"/>
          <w:szCs w:val="24"/>
          <w:lang w:val="en-US"/>
        </w:rPr>
        <w:t xml:space="preserve"> </w:t>
      </w:r>
      <w:proofErr w:type="spellStart"/>
      <w:r w:rsidRPr="00286924">
        <w:rPr>
          <w:rFonts w:cs="Times New Roman"/>
          <w:szCs w:val="24"/>
          <w:lang w:val="en-US"/>
        </w:rPr>
        <w:t>keseharian</w:t>
      </w:r>
      <w:proofErr w:type="spellEnd"/>
      <w:r w:rsidRPr="00286924">
        <w:rPr>
          <w:rFonts w:cs="Times New Roman"/>
          <w:szCs w:val="24"/>
          <w:lang w:val="en-US"/>
        </w:rPr>
        <w:t xml:space="preserve"> </w:t>
      </w:r>
      <w:proofErr w:type="spellStart"/>
      <w:r w:rsidRPr="00286924">
        <w:rPr>
          <w:rFonts w:cs="Times New Roman"/>
          <w:szCs w:val="24"/>
          <w:lang w:val="en-US"/>
        </w:rPr>
        <w:t>di</w:t>
      </w:r>
      <w:proofErr w:type="spellEnd"/>
      <w:r w:rsidRPr="00286924">
        <w:rPr>
          <w:rFonts w:cs="Times New Roman"/>
          <w:szCs w:val="24"/>
          <w:lang w:val="en-US"/>
        </w:rPr>
        <w:t xml:space="preserve"> </w:t>
      </w:r>
      <w:proofErr w:type="spellStart"/>
      <w:r w:rsidRPr="00286924">
        <w:rPr>
          <w:rFonts w:cs="Times New Roman"/>
          <w:szCs w:val="24"/>
          <w:lang w:val="en-US"/>
        </w:rPr>
        <w:t>rumah</w:t>
      </w:r>
      <w:proofErr w:type="spellEnd"/>
      <w:r w:rsidRPr="00286924">
        <w:rPr>
          <w:rFonts w:cs="Times New Roman"/>
          <w:szCs w:val="24"/>
          <w:lang w:val="en-US"/>
        </w:rPr>
        <w:t xml:space="preserve"> </w:t>
      </w:r>
      <w:proofErr w:type="spellStart"/>
      <w:r w:rsidRPr="00286924">
        <w:rPr>
          <w:rFonts w:cs="Times New Roman"/>
          <w:szCs w:val="24"/>
          <w:lang w:val="en-US"/>
        </w:rPr>
        <w:t>sakit</w:t>
      </w:r>
      <w:proofErr w:type="spellEnd"/>
      <w:r w:rsidRPr="00286924">
        <w:rPr>
          <w:rFonts w:cs="Times New Roman"/>
          <w:szCs w:val="24"/>
          <w:lang w:val="en-US"/>
        </w:rPr>
        <w:t xml:space="preserve"> </w:t>
      </w:r>
      <w:proofErr w:type="spellStart"/>
      <w:r w:rsidRPr="00286924">
        <w:rPr>
          <w:rFonts w:cs="Times New Roman"/>
          <w:szCs w:val="24"/>
          <w:lang w:val="en-US"/>
        </w:rPr>
        <w:t>meliputi</w:t>
      </w:r>
      <w:proofErr w:type="spellEnd"/>
      <w:r w:rsidRPr="00286924">
        <w:rPr>
          <w:rFonts w:cs="Times New Roman"/>
          <w:szCs w:val="24"/>
          <w:lang w:val="en-US"/>
        </w:rPr>
        <w:t xml:space="preserve"> </w:t>
      </w:r>
      <w:proofErr w:type="spellStart"/>
      <w:r w:rsidRPr="00286924">
        <w:rPr>
          <w:rFonts w:cs="Times New Roman"/>
          <w:szCs w:val="24"/>
          <w:lang w:val="en-US"/>
        </w:rPr>
        <w:t>latihan</w:t>
      </w:r>
      <w:proofErr w:type="spellEnd"/>
      <w:r w:rsidRPr="00286924">
        <w:rPr>
          <w:rFonts w:cs="Times New Roman"/>
          <w:szCs w:val="24"/>
          <w:lang w:val="en-US"/>
        </w:rPr>
        <w:t xml:space="preserve"> ROM </w:t>
      </w:r>
      <w:proofErr w:type="spellStart"/>
      <w:r w:rsidRPr="00286924">
        <w:rPr>
          <w:rFonts w:cs="Times New Roman"/>
          <w:szCs w:val="24"/>
          <w:lang w:val="en-US"/>
        </w:rPr>
        <w:t>aktif</w:t>
      </w:r>
      <w:proofErr w:type="spellEnd"/>
      <w:r w:rsidRPr="00286924">
        <w:rPr>
          <w:rFonts w:cs="Times New Roman"/>
          <w:szCs w:val="24"/>
          <w:lang w:val="en-US"/>
        </w:rPr>
        <w:t xml:space="preserve"> </w:t>
      </w:r>
      <w:proofErr w:type="spellStart"/>
      <w:r w:rsidRPr="00286924">
        <w:rPr>
          <w:rFonts w:cs="Times New Roman"/>
          <w:szCs w:val="24"/>
          <w:lang w:val="en-US"/>
        </w:rPr>
        <w:t>dan</w:t>
      </w:r>
      <w:proofErr w:type="spellEnd"/>
      <w:r w:rsidRPr="00286924">
        <w:rPr>
          <w:rFonts w:cs="Times New Roman"/>
          <w:szCs w:val="24"/>
          <w:lang w:val="en-US"/>
        </w:rPr>
        <w:t xml:space="preserve"> </w:t>
      </w:r>
      <w:proofErr w:type="spellStart"/>
      <w:r w:rsidRPr="00286924">
        <w:rPr>
          <w:rFonts w:cs="Times New Roman"/>
          <w:szCs w:val="24"/>
          <w:lang w:val="en-US"/>
        </w:rPr>
        <w:t>pasif</w:t>
      </w:r>
      <w:proofErr w:type="spellEnd"/>
      <w:r w:rsidRPr="00286924">
        <w:rPr>
          <w:rFonts w:cs="Times New Roman"/>
          <w:szCs w:val="24"/>
          <w:lang w:val="en-US"/>
        </w:rPr>
        <w:t xml:space="preserve"> </w:t>
      </w:r>
      <w:proofErr w:type="spellStart"/>
      <w:r w:rsidRPr="00286924">
        <w:rPr>
          <w:rFonts w:cs="Times New Roman"/>
          <w:szCs w:val="24"/>
          <w:lang w:val="en-US"/>
        </w:rPr>
        <w:t>namun</w:t>
      </w:r>
      <w:proofErr w:type="spellEnd"/>
      <w:r w:rsidRPr="00286924">
        <w:rPr>
          <w:rFonts w:cs="Times New Roman"/>
          <w:szCs w:val="24"/>
          <w:lang w:val="en-US"/>
        </w:rPr>
        <w:t xml:space="preserve"> </w:t>
      </w:r>
      <w:proofErr w:type="spellStart"/>
      <w:r w:rsidRPr="00286924">
        <w:rPr>
          <w:rFonts w:cs="Times New Roman"/>
          <w:szCs w:val="24"/>
          <w:lang w:val="en-US"/>
        </w:rPr>
        <w:t>hasilnya</w:t>
      </w:r>
      <w:proofErr w:type="spellEnd"/>
      <w:r w:rsidRPr="00286924">
        <w:rPr>
          <w:rFonts w:cs="Times New Roman"/>
          <w:szCs w:val="24"/>
          <w:lang w:val="en-US"/>
        </w:rPr>
        <w:t xml:space="preserve"> </w:t>
      </w:r>
      <w:proofErr w:type="spellStart"/>
      <w:r w:rsidRPr="00286924">
        <w:rPr>
          <w:rFonts w:cs="Times New Roman"/>
          <w:szCs w:val="24"/>
          <w:lang w:val="en-US"/>
        </w:rPr>
        <w:t>masih</w:t>
      </w:r>
      <w:proofErr w:type="spellEnd"/>
      <w:r w:rsidRPr="00286924">
        <w:rPr>
          <w:rFonts w:cs="Times New Roman"/>
          <w:szCs w:val="24"/>
          <w:lang w:val="en-US"/>
        </w:rPr>
        <w:t xml:space="preserve"> </w:t>
      </w:r>
      <w:proofErr w:type="spellStart"/>
      <w:r w:rsidRPr="00286924">
        <w:rPr>
          <w:rFonts w:cs="Times New Roman"/>
          <w:szCs w:val="24"/>
          <w:lang w:val="en-US"/>
        </w:rPr>
        <w:t>belum</w:t>
      </w:r>
      <w:proofErr w:type="spellEnd"/>
      <w:r w:rsidRPr="00286924">
        <w:rPr>
          <w:rFonts w:cs="Times New Roman"/>
          <w:szCs w:val="24"/>
          <w:lang w:val="en-US"/>
        </w:rPr>
        <w:t xml:space="preserve"> </w:t>
      </w:r>
      <w:proofErr w:type="spellStart"/>
      <w:r w:rsidRPr="00286924">
        <w:rPr>
          <w:rFonts w:cs="Times New Roman"/>
          <w:szCs w:val="24"/>
          <w:lang w:val="en-US"/>
        </w:rPr>
        <w:t>efektif</w:t>
      </w:r>
      <w:proofErr w:type="spellEnd"/>
      <w:r w:rsidRPr="00286924">
        <w:rPr>
          <w:rFonts w:cs="Times New Roman"/>
          <w:szCs w:val="24"/>
          <w:lang w:val="en-US"/>
        </w:rPr>
        <w:t xml:space="preserve"> </w:t>
      </w:r>
      <w:proofErr w:type="spellStart"/>
      <w:r w:rsidRPr="00286924">
        <w:rPr>
          <w:rFonts w:cs="Times New Roman"/>
          <w:szCs w:val="24"/>
          <w:lang w:val="en-US"/>
        </w:rPr>
        <w:t>untuk</w:t>
      </w:r>
      <w:proofErr w:type="spellEnd"/>
      <w:r w:rsidRPr="00286924">
        <w:rPr>
          <w:rFonts w:cs="Times New Roman"/>
          <w:szCs w:val="24"/>
          <w:lang w:val="en-US"/>
        </w:rPr>
        <w:t xml:space="preserve"> </w:t>
      </w:r>
      <w:proofErr w:type="spellStart"/>
      <w:r w:rsidRPr="00286924">
        <w:rPr>
          <w:rFonts w:cs="Times New Roman"/>
          <w:szCs w:val="24"/>
          <w:lang w:val="en-US"/>
        </w:rPr>
        <w:t>meningkatkan</w:t>
      </w:r>
      <w:proofErr w:type="spellEnd"/>
      <w:r w:rsidRPr="00286924">
        <w:rPr>
          <w:rFonts w:cs="Times New Roman"/>
          <w:szCs w:val="24"/>
          <w:lang w:val="en-US"/>
        </w:rPr>
        <w:t xml:space="preserve"> </w:t>
      </w:r>
      <w:proofErr w:type="spellStart"/>
      <w:r w:rsidRPr="00286924">
        <w:rPr>
          <w:rFonts w:cs="Times New Roman"/>
          <w:szCs w:val="24"/>
          <w:lang w:val="en-US"/>
        </w:rPr>
        <w:t>kekuatan</w:t>
      </w:r>
      <w:proofErr w:type="spellEnd"/>
      <w:r w:rsidRPr="00286924">
        <w:rPr>
          <w:rFonts w:cs="Times New Roman"/>
          <w:szCs w:val="24"/>
          <w:lang w:val="en-US"/>
        </w:rPr>
        <w:t xml:space="preserve"> </w:t>
      </w:r>
      <w:proofErr w:type="spellStart"/>
      <w:r w:rsidRPr="00286924">
        <w:rPr>
          <w:rFonts w:cs="Times New Roman"/>
          <w:szCs w:val="24"/>
          <w:lang w:val="en-US"/>
        </w:rPr>
        <w:t>otot</w:t>
      </w:r>
      <w:proofErr w:type="spellEnd"/>
      <w:r w:rsidRPr="00286924">
        <w:rPr>
          <w:rFonts w:cs="Times New Roman"/>
          <w:szCs w:val="24"/>
          <w:lang w:val="en-US"/>
        </w:rPr>
        <w:t xml:space="preserve"> </w:t>
      </w:r>
      <w:proofErr w:type="spellStart"/>
      <w:r w:rsidRPr="00286924">
        <w:rPr>
          <w:rFonts w:cs="Times New Roman"/>
          <w:szCs w:val="24"/>
          <w:lang w:val="en-US"/>
        </w:rPr>
        <w:t>ekstremitas</w:t>
      </w:r>
      <w:proofErr w:type="spellEnd"/>
      <w:r w:rsidRPr="00286924">
        <w:rPr>
          <w:rFonts w:cs="Times New Roman"/>
          <w:szCs w:val="24"/>
          <w:lang w:val="en-US"/>
        </w:rPr>
        <w:t xml:space="preserve"> </w:t>
      </w:r>
      <w:proofErr w:type="spellStart"/>
      <w:r w:rsidRPr="00286924">
        <w:rPr>
          <w:rFonts w:cs="Times New Roman"/>
          <w:szCs w:val="24"/>
          <w:lang w:val="en-US"/>
        </w:rPr>
        <w:t>atas</w:t>
      </w:r>
      <w:proofErr w:type="spellEnd"/>
      <w:r w:rsidRPr="00286924">
        <w:rPr>
          <w:rFonts w:cs="Times New Roman"/>
          <w:szCs w:val="24"/>
          <w:lang w:val="en-US"/>
        </w:rPr>
        <w:t>.</w:t>
      </w:r>
      <w:proofErr w:type="gramEnd"/>
    </w:p>
    <w:p w:rsidR="00E84A50" w:rsidRPr="00286924" w:rsidRDefault="00E84A50" w:rsidP="00E84A50">
      <w:pPr>
        <w:spacing w:line="276" w:lineRule="auto"/>
        <w:ind w:firstLine="709"/>
        <w:contextualSpacing/>
        <w:jc w:val="both"/>
        <w:rPr>
          <w:rFonts w:cs="Times New Roman"/>
          <w:szCs w:val="24"/>
        </w:rPr>
      </w:pPr>
      <w:r w:rsidRPr="00286924">
        <w:rPr>
          <w:rFonts w:cs="Times New Roman"/>
          <w:szCs w:val="24"/>
          <w:lang w:val="en-US"/>
        </w:rPr>
        <w:t xml:space="preserve">Hal </w:t>
      </w:r>
      <w:proofErr w:type="spellStart"/>
      <w:r w:rsidRPr="00286924">
        <w:rPr>
          <w:rFonts w:cs="Times New Roman"/>
          <w:szCs w:val="24"/>
          <w:lang w:val="en-US"/>
        </w:rPr>
        <w:t>tersebut</w:t>
      </w:r>
      <w:proofErr w:type="spellEnd"/>
      <w:r w:rsidRPr="00286924">
        <w:rPr>
          <w:rFonts w:cs="Times New Roman"/>
          <w:szCs w:val="24"/>
          <w:lang w:val="en-US"/>
        </w:rPr>
        <w:t xml:space="preserve"> </w:t>
      </w:r>
      <w:proofErr w:type="spellStart"/>
      <w:r w:rsidRPr="00286924">
        <w:rPr>
          <w:rFonts w:cs="Times New Roman"/>
          <w:szCs w:val="24"/>
          <w:lang w:val="en-US"/>
        </w:rPr>
        <w:t>sesuai</w:t>
      </w:r>
      <w:proofErr w:type="spellEnd"/>
      <w:r w:rsidRPr="00286924">
        <w:rPr>
          <w:rFonts w:cs="Times New Roman"/>
          <w:szCs w:val="24"/>
        </w:rPr>
        <w:t xml:space="preserve"> dengan penelitian Yulinda (2009), yang mendapatkan kemampuan motorik subyek penelitian mengenai status fungsional awal pasien stroke iskemia mendapatkan 43,2% mampu mandiri, 18,2% tergantung </w:t>
      </w:r>
      <w:r w:rsidRPr="00286924">
        <w:rPr>
          <w:rFonts w:cs="Times New Roman"/>
          <w:szCs w:val="24"/>
        </w:rPr>
        <w:lastRenderedPageBreak/>
        <w:t>sebagian pada orang lain dan 38,6% bergantung penuh.</w:t>
      </w:r>
      <w:r w:rsidRPr="00286924">
        <w:rPr>
          <w:rFonts w:cs="Times New Roman"/>
          <w:szCs w:val="24"/>
          <w:lang w:val="en-US"/>
        </w:rPr>
        <w:t xml:space="preserve"> </w:t>
      </w:r>
      <w:r w:rsidRPr="00286924">
        <w:rPr>
          <w:rFonts w:cs="Times New Roman"/>
          <w:szCs w:val="24"/>
        </w:rPr>
        <w:t>Pemberian latihan menggenggam bola merupakan suatu modalitas rangsang sensorik raba halus dan tekanan pada reseptor ujung organ berkapsul pada ekstr</w:t>
      </w:r>
      <w:r w:rsidRPr="00286924">
        <w:rPr>
          <w:rFonts w:cs="Times New Roman"/>
          <w:szCs w:val="24"/>
          <w:lang w:val="en-US"/>
        </w:rPr>
        <w:t>e</w:t>
      </w:r>
      <w:r w:rsidRPr="00286924">
        <w:rPr>
          <w:rFonts w:cs="Times New Roman"/>
          <w:szCs w:val="24"/>
        </w:rPr>
        <w:t xml:space="preserve">mitas atas. Respon akan disampaikan ke korteks sensorik di otak jalur sensorik melalui badan sel pada saraf C7-T1 secara langsung melaui sistem limbik. Pengolahan rangsang yang ada menimbulkan respon cepat pada saraf untuk melakukan aksi atas rangsangan tersebut. Mekanisme ini dinamakan </w:t>
      </w:r>
      <w:r w:rsidRPr="00286924">
        <w:rPr>
          <w:rFonts w:cs="Times New Roman"/>
          <w:i/>
          <w:szCs w:val="24"/>
        </w:rPr>
        <w:t>feedback.</w:t>
      </w:r>
      <w:r w:rsidRPr="00286924">
        <w:rPr>
          <w:rFonts w:cs="Times New Roman"/>
          <w:szCs w:val="24"/>
        </w:rPr>
        <w:t xml:space="preserve"> </w:t>
      </w:r>
    </w:p>
    <w:p w:rsidR="00E84A50" w:rsidRPr="00286924" w:rsidRDefault="00E84A50" w:rsidP="00E84A50">
      <w:pPr>
        <w:pStyle w:val="ListParagraph"/>
        <w:spacing w:after="0"/>
        <w:ind w:left="0" w:firstLine="709"/>
        <w:jc w:val="both"/>
        <w:rPr>
          <w:rFonts w:ascii="Times New Roman" w:hAnsi="Times New Roman" w:cs="Times New Roman"/>
          <w:sz w:val="24"/>
          <w:szCs w:val="24"/>
          <w:lang w:val="en-US"/>
        </w:rPr>
      </w:pPr>
      <w:r w:rsidRPr="00286924">
        <w:rPr>
          <w:rFonts w:ascii="Times New Roman" w:hAnsi="Times New Roman" w:cs="Times New Roman"/>
          <w:sz w:val="24"/>
          <w:szCs w:val="24"/>
        </w:rPr>
        <w:t xml:space="preserve">Rangsang sensorik halus dan tekanan akan diolah dalam korteks sensorik yang selanjutnya impuls disalurkan dalam korteks motorik. Impuls yang terbentuk di neuron motorik kedua pada nuclei nervi kranialis dan kornu anterius medulla spinalis berjalan melewati radiks anterior, pleksus saraf (di region servikal dan lumbosakral), serta saraf perifer dalam perjalanannya ke otot-otot rangka. Impuls dihantarkan ke sel-sel otot melalui motor </w:t>
      </w:r>
      <w:r w:rsidRPr="00286924">
        <w:rPr>
          <w:rFonts w:ascii="Times New Roman" w:hAnsi="Times New Roman" w:cs="Times New Roman"/>
          <w:i/>
          <w:sz w:val="24"/>
          <w:szCs w:val="24"/>
        </w:rPr>
        <w:t>end plate</w:t>
      </w:r>
      <w:r w:rsidRPr="00286924">
        <w:rPr>
          <w:rFonts w:ascii="Times New Roman" w:hAnsi="Times New Roman" w:cs="Times New Roman"/>
          <w:sz w:val="24"/>
          <w:szCs w:val="24"/>
        </w:rPr>
        <w:t xml:space="preserve"> taut neuromuscular (Baehr, 2010) kemudian akan terjadi gerakan otot pada ekstr</w:t>
      </w:r>
      <w:r w:rsidRPr="00286924">
        <w:rPr>
          <w:rFonts w:ascii="Times New Roman" w:hAnsi="Times New Roman" w:cs="Times New Roman"/>
          <w:sz w:val="24"/>
          <w:szCs w:val="24"/>
          <w:lang w:val="en-US"/>
        </w:rPr>
        <w:t>e</w:t>
      </w:r>
      <w:r w:rsidRPr="00286924">
        <w:rPr>
          <w:rFonts w:ascii="Times New Roman" w:hAnsi="Times New Roman" w:cs="Times New Roman"/>
          <w:sz w:val="24"/>
          <w:szCs w:val="24"/>
        </w:rPr>
        <w:t xml:space="preserve">mitas atas. Mekanisme ini dinamakan </w:t>
      </w:r>
      <w:r w:rsidRPr="00286924">
        <w:rPr>
          <w:rFonts w:ascii="Times New Roman" w:hAnsi="Times New Roman" w:cs="Times New Roman"/>
          <w:i/>
          <w:sz w:val="24"/>
          <w:szCs w:val="24"/>
        </w:rPr>
        <w:t>feed-forward control</w:t>
      </w:r>
      <w:r w:rsidRPr="00286924">
        <w:rPr>
          <w:rFonts w:ascii="Times New Roman" w:hAnsi="Times New Roman" w:cs="Times New Roman"/>
          <w:sz w:val="24"/>
          <w:szCs w:val="24"/>
        </w:rPr>
        <w:t xml:space="preserve"> sebagai respon terhadap rangsang tekanan dan sentuhan halus bola </w:t>
      </w:r>
      <w:proofErr w:type="spellStart"/>
      <w:r w:rsidRPr="00286924">
        <w:rPr>
          <w:rFonts w:ascii="Times New Roman" w:hAnsi="Times New Roman" w:cs="Times New Roman"/>
          <w:sz w:val="24"/>
          <w:szCs w:val="24"/>
          <w:lang w:val="en-US"/>
        </w:rPr>
        <w:t>karet</w:t>
      </w:r>
      <w:proofErr w:type="spellEnd"/>
      <w:r w:rsidRPr="00286924">
        <w:rPr>
          <w:rFonts w:ascii="Times New Roman" w:hAnsi="Times New Roman" w:cs="Times New Roman"/>
          <w:sz w:val="24"/>
          <w:szCs w:val="24"/>
        </w:rPr>
        <w:t xml:space="preserve"> pada tangan (Kandel, 2000).</w:t>
      </w:r>
    </w:p>
    <w:p w:rsidR="00E84A50" w:rsidRPr="00286924" w:rsidRDefault="00E84A50" w:rsidP="00E84A50">
      <w:pPr>
        <w:pStyle w:val="ListParagraph"/>
        <w:spacing w:after="0"/>
        <w:ind w:left="0" w:firstLine="709"/>
        <w:jc w:val="both"/>
        <w:rPr>
          <w:rFonts w:ascii="Times New Roman" w:hAnsi="Times New Roman" w:cs="Times New Roman"/>
          <w:sz w:val="24"/>
          <w:szCs w:val="24"/>
        </w:rPr>
      </w:pPr>
      <w:r w:rsidRPr="00286924">
        <w:rPr>
          <w:rFonts w:ascii="Times New Roman" w:hAnsi="Times New Roman" w:cs="Times New Roman"/>
          <w:sz w:val="24"/>
          <w:szCs w:val="24"/>
        </w:rPr>
        <w:t xml:space="preserve">Hal tersebut sejalan dengan penelitian yang dilakukan oleh Yulinda (2009), mengenai pengaruh 4 minggu terapi latihan pada kemampuan motorik penderita stroke iskemia di RSUP H. Adam Malik Medan didapatkan hasil ada perbedaan yang signifikan antara kemampuan motorik awal dan setelah empat minggu diterapi latihan (nilai p &lt; 0,05), baik diukur dengan indeks Barthel maupun IMT. Hasil penelitian pada 20 pasien dengan hemiplegi, didapatkan </w:t>
      </w:r>
      <w:r w:rsidRPr="00286924">
        <w:rPr>
          <w:rFonts w:ascii="Times New Roman" w:hAnsi="Times New Roman" w:cs="Times New Roman"/>
          <w:sz w:val="24"/>
          <w:szCs w:val="24"/>
        </w:rPr>
        <w:lastRenderedPageBreak/>
        <w:t>bahwa terdapat peningkatan fungsi tubuh setelah dilakukan terapi okupasi dengan pengawasan latihan dan terapi timbal balik biologis (Trombly, 1989). Penelitian yang dilakukan oleh Kwakkel, dkk (2004) memperlihatkan bahwa peningkatan intensitas waktu terapi latihan, khususnya jika penambahannya minimal 16 jam dalam enam bulan pertama memiliki pengaruh yang kecil tapi bermakna pada kemampuan fungsional penderita stroke, terutama jika dilakukan secara intensif dan lebih dini.</w:t>
      </w:r>
      <w:r w:rsidRPr="00286924">
        <w:rPr>
          <w:rFonts w:ascii="Times New Roman" w:hAnsi="Times New Roman" w:cs="Times New Roman"/>
          <w:sz w:val="24"/>
          <w:szCs w:val="24"/>
          <w:lang w:val="en-US"/>
        </w:rPr>
        <w:t xml:space="preserve"> </w:t>
      </w:r>
      <w:proofErr w:type="spellStart"/>
      <w:proofErr w:type="gramStart"/>
      <w:r w:rsidRPr="00286924">
        <w:rPr>
          <w:rFonts w:ascii="Times New Roman" w:hAnsi="Times New Roman" w:cs="Times New Roman"/>
          <w:sz w:val="24"/>
          <w:szCs w:val="24"/>
          <w:lang w:val="en-US"/>
        </w:rPr>
        <w:t>Keterbatasan</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penelitian</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ini</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yaitu</w:t>
      </w:r>
      <w:proofErr w:type="spellEnd"/>
      <w:r w:rsidRPr="00286924">
        <w:rPr>
          <w:rFonts w:ascii="Times New Roman" w:hAnsi="Times New Roman" w:cs="Times New Roman"/>
          <w:sz w:val="24"/>
          <w:szCs w:val="24"/>
          <w:lang w:val="en-US"/>
        </w:rPr>
        <w:t xml:space="preserve"> </w:t>
      </w:r>
      <w:r w:rsidRPr="00286924">
        <w:rPr>
          <w:rFonts w:ascii="Times New Roman" w:hAnsi="Times New Roman" w:cs="Times New Roman"/>
          <w:sz w:val="24"/>
          <w:szCs w:val="24"/>
        </w:rPr>
        <w:t xml:space="preserve">tanpa menggunakan kelompok kontrol </w:t>
      </w:r>
      <w:proofErr w:type="spellStart"/>
      <w:r w:rsidRPr="00286924">
        <w:rPr>
          <w:rFonts w:ascii="Times New Roman" w:hAnsi="Times New Roman" w:cs="Times New Roman"/>
          <w:sz w:val="24"/>
          <w:szCs w:val="24"/>
          <w:lang w:val="en-US"/>
        </w:rPr>
        <w:t>dan</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pengontrolan</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terhadap</w:t>
      </w:r>
      <w:proofErr w:type="spellEnd"/>
      <w:r w:rsidRPr="00286924">
        <w:rPr>
          <w:rFonts w:ascii="Times New Roman" w:hAnsi="Times New Roman" w:cs="Times New Roman"/>
          <w:sz w:val="24"/>
          <w:szCs w:val="24"/>
          <w:lang w:val="en-US"/>
        </w:rPr>
        <w:t xml:space="preserve"> </w:t>
      </w:r>
      <w:r w:rsidRPr="00286924">
        <w:rPr>
          <w:rFonts w:ascii="Times New Roman" w:hAnsi="Times New Roman" w:cs="Times New Roman"/>
          <w:sz w:val="24"/>
          <w:szCs w:val="24"/>
        </w:rPr>
        <w:t>variabel perancu</w:t>
      </w:r>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belum</w:t>
      </w:r>
      <w:proofErr w:type="spellEnd"/>
      <w:r w:rsidRPr="00286924">
        <w:rPr>
          <w:rFonts w:ascii="Times New Roman" w:hAnsi="Times New Roman" w:cs="Times New Roman"/>
          <w:sz w:val="24"/>
          <w:szCs w:val="24"/>
          <w:lang w:val="en-US"/>
        </w:rPr>
        <w:t xml:space="preserve"> optimal</w:t>
      </w:r>
      <w:r w:rsidRPr="00286924">
        <w:rPr>
          <w:rFonts w:ascii="Times New Roman" w:hAnsi="Times New Roman" w:cs="Times New Roman"/>
          <w:sz w:val="24"/>
          <w:szCs w:val="24"/>
        </w:rPr>
        <w:t xml:space="preserve">, seperti faktor umur, psikologis, serta faktor lingkungan </w:t>
      </w:r>
      <w:r w:rsidRPr="00286924">
        <w:rPr>
          <w:rFonts w:ascii="Times New Roman" w:hAnsi="Times New Roman" w:cs="Times New Roman"/>
          <w:sz w:val="24"/>
          <w:szCs w:val="24"/>
          <w:lang w:val="en-US"/>
        </w:rPr>
        <w:t xml:space="preserve">yang </w:t>
      </w:r>
      <w:proofErr w:type="spellStart"/>
      <w:r w:rsidRPr="00286924">
        <w:rPr>
          <w:rFonts w:ascii="Times New Roman" w:hAnsi="Times New Roman" w:cs="Times New Roman"/>
          <w:sz w:val="24"/>
          <w:szCs w:val="24"/>
          <w:lang w:val="en-US"/>
        </w:rPr>
        <w:t>berdampak</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terhadap</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hasil</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penelitian</w:t>
      </w:r>
      <w:proofErr w:type="spellEnd"/>
      <w:r w:rsidRPr="00286924">
        <w:rPr>
          <w:rFonts w:ascii="Times New Roman" w:hAnsi="Times New Roman" w:cs="Times New Roman"/>
          <w:sz w:val="24"/>
          <w:szCs w:val="24"/>
          <w:lang w:val="en-US"/>
        </w:rPr>
        <w:t xml:space="preserve"> </w:t>
      </w:r>
      <w:proofErr w:type="spellStart"/>
      <w:r w:rsidRPr="00286924">
        <w:rPr>
          <w:rFonts w:ascii="Times New Roman" w:hAnsi="Times New Roman" w:cs="Times New Roman"/>
          <w:sz w:val="24"/>
          <w:szCs w:val="24"/>
          <w:lang w:val="en-US"/>
        </w:rPr>
        <w:t>ini</w:t>
      </w:r>
      <w:proofErr w:type="spellEnd"/>
      <w:r w:rsidRPr="00286924">
        <w:rPr>
          <w:rFonts w:ascii="Times New Roman" w:hAnsi="Times New Roman" w:cs="Times New Roman"/>
          <w:sz w:val="24"/>
          <w:szCs w:val="24"/>
        </w:rPr>
        <w:t>.</w:t>
      </w:r>
      <w:proofErr w:type="gramEnd"/>
    </w:p>
    <w:p w:rsidR="00E84A50" w:rsidRPr="00286924" w:rsidRDefault="00E84A50" w:rsidP="00E84A50">
      <w:pPr>
        <w:pStyle w:val="ListParagraph"/>
        <w:spacing w:after="0"/>
        <w:ind w:left="0" w:firstLine="709"/>
        <w:jc w:val="both"/>
        <w:rPr>
          <w:rFonts w:ascii="Times New Roman" w:hAnsi="Times New Roman" w:cs="Times New Roman"/>
          <w:sz w:val="24"/>
          <w:szCs w:val="24"/>
          <w:lang w:val="en-US"/>
        </w:rPr>
      </w:pPr>
    </w:p>
    <w:p w:rsidR="00E84A50" w:rsidRPr="00286924" w:rsidRDefault="00E84A50" w:rsidP="00E84A50">
      <w:pPr>
        <w:pStyle w:val="ListParagraph"/>
        <w:spacing w:after="0"/>
        <w:ind w:left="0" w:firstLine="709"/>
        <w:jc w:val="both"/>
        <w:rPr>
          <w:rFonts w:ascii="Times New Roman" w:hAnsi="Times New Roman" w:cs="Times New Roman"/>
          <w:sz w:val="24"/>
          <w:szCs w:val="24"/>
          <w:lang w:val="en-US"/>
        </w:rPr>
      </w:pPr>
    </w:p>
    <w:p w:rsidR="00E84A50" w:rsidRPr="00286924" w:rsidRDefault="00E84A50" w:rsidP="00E84A50">
      <w:pPr>
        <w:spacing w:line="276" w:lineRule="auto"/>
        <w:jc w:val="both"/>
        <w:rPr>
          <w:rFonts w:cs="Times New Roman"/>
          <w:b/>
          <w:szCs w:val="24"/>
          <w:lang w:val="en-US"/>
        </w:rPr>
      </w:pPr>
      <w:proofErr w:type="spellStart"/>
      <w:r w:rsidRPr="00286924">
        <w:rPr>
          <w:rFonts w:cs="Times New Roman"/>
          <w:b/>
          <w:szCs w:val="24"/>
          <w:lang w:val="en-US"/>
        </w:rPr>
        <w:t>Simpulan</w:t>
      </w:r>
      <w:proofErr w:type="spellEnd"/>
      <w:r w:rsidRPr="00286924">
        <w:rPr>
          <w:rFonts w:cs="Times New Roman"/>
          <w:b/>
          <w:szCs w:val="24"/>
          <w:lang w:val="en-US"/>
        </w:rPr>
        <w:t xml:space="preserve"> </w:t>
      </w:r>
      <w:proofErr w:type="spellStart"/>
      <w:r w:rsidRPr="00286924">
        <w:rPr>
          <w:rFonts w:cs="Times New Roman"/>
          <w:b/>
          <w:szCs w:val="24"/>
          <w:lang w:val="en-US"/>
        </w:rPr>
        <w:t>dan</w:t>
      </w:r>
      <w:proofErr w:type="spellEnd"/>
      <w:r w:rsidRPr="00286924">
        <w:rPr>
          <w:rFonts w:cs="Times New Roman"/>
          <w:b/>
          <w:szCs w:val="24"/>
          <w:lang w:val="en-US"/>
        </w:rPr>
        <w:t xml:space="preserve"> Saran</w:t>
      </w:r>
    </w:p>
    <w:p w:rsidR="00E84A50" w:rsidRPr="00C81B71" w:rsidRDefault="00E84A50" w:rsidP="00E84A50">
      <w:pPr>
        <w:spacing w:line="276" w:lineRule="auto"/>
        <w:ind w:firstLine="720"/>
        <w:contextualSpacing/>
        <w:jc w:val="both"/>
        <w:rPr>
          <w:rFonts w:cs="Times New Roman"/>
          <w:szCs w:val="24"/>
        </w:rPr>
      </w:pPr>
      <w:proofErr w:type="spellStart"/>
      <w:r w:rsidRPr="00286924">
        <w:rPr>
          <w:rFonts w:cs="Times New Roman"/>
          <w:szCs w:val="24"/>
          <w:lang w:val="en-US"/>
        </w:rPr>
        <w:t>Ada</w:t>
      </w:r>
      <w:proofErr w:type="spellEnd"/>
      <w:r w:rsidRPr="00286924">
        <w:rPr>
          <w:rFonts w:cs="Times New Roman"/>
          <w:szCs w:val="24"/>
          <w:lang w:val="en-US"/>
        </w:rPr>
        <w:t xml:space="preserve"> </w:t>
      </w:r>
      <w:proofErr w:type="spellStart"/>
      <w:r w:rsidRPr="00286924">
        <w:rPr>
          <w:rFonts w:cs="Times New Roman"/>
          <w:szCs w:val="24"/>
          <w:lang w:val="en-US"/>
        </w:rPr>
        <w:t>pengaruh</w:t>
      </w:r>
      <w:proofErr w:type="spellEnd"/>
      <w:r w:rsidRPr="00286924">
        <w:rPr>
          <w:rFonts w:cs="Times New Roman"/>
          <w:szCs w:val="24"/>
          <w:lang w:val="en-US"/>
        </w:rPr>
        <w:t xml:space="preserve"> </w:t>
      </w:r>
      <w:proofErr w:type="spellStart"/>
      <w:proofErr w:type="gramStart"/>
      <w:r w:rsidRPr="00286924">
        <w:rPr>
          <w:rFonts w:cs="Times New Roman"/>
          <w:szCs w:val="24"/>
          <w:lang w:val="en-US"/>
        </w:rPr>
        <w:t>bermakna</w:t>
      </w:r>
      <w:proofErr w:type="spellEnd"/>
      <w:r w:rsidRPr="00286924">
        <w:rPr>
          <w:rFonts w:cs="Times New Roman"/>
          <w:szCs w:val="24"/>
          <w:lang w:val="en-US"/>
        </w:rPr>
        <w:t xml:space="preserve">  </w:t>
      </w:r>
      <w:proofErr w:type="spellStart"/>
      <w:r w:rsidRPr="00286924">
        <w:rPr>
          <w:rFonts w:cs="Times New Roman"/>
          <w:szCs w:val="24"/>
          <w:lang w:val="en-US"/>
        </w:rPr>
        <w:t>latihan</w:t>
      </w:r>
      <w:proofErr w:type="spellEnd"/>
      <w:proofErr w:type="gramEnd"/>
      <w:r w:rsidRPr="00286924">
        <w:rPr>
          <w:rFonts w:cs="Times New Roman"/>
          <w:szCs w:val="24"/>
          <w:lang w:val="en-US"/>
        </w:rPr>
        <w:t xml:space="preserve"> </w:t>
      </w:r>
      <w:proofErr w:type="spellStart"/>
      <w:r w:rsidRPr="00286924">
        <w:rPr>
          <w:rFonts w:cs="Times New Roman"/>
          <w:szCs w:val="24"/>
          <w:lang w:val="en-US"/>
        </w:rPr>
        <w:t>menggenggam</w:t>
      </w:r>
      <w:proofErr w:type="spellEnd"/>
      <w:r w:rsidRPr="00286924">
        <w:rPr>
          <w:rFonts w:cs="Times New Roman"/>
          <w:szCs w:val="24"/>
          <w:lang w:val="en-US"/>
        </w:rPr>
        <w:t xml:space="preserve"> bola </w:t>
      </w:r>
      <w:proofErr w:type="spellStart"/>
      <w:r w:rsidRPr="00286924">
        <w:rPr>
          <w:rFonts w:cs="Times New Roman"/>
          <w:szCs w:val="24"/>
          <w:lang w:val="en-US"/>
        </w:rPr>
        <w:t>terhadap</w:t>
      </w:r>
      <w:proofErr w:type="spellEnd"/>
      <w:r w:rsidRPr="00286924">
        <w:rPr>
          <w:rFonts w:cs="Times New Roman"/>
          <w:szCs w:val="24"/>
          <w:lang w:val="en-US"/>
        </w:rPr>
        <w:t xml:space="preserve"> </w:t>
      </w:r>
      <w:proofErr w:type="spellStart"/>
      <w:r w:rsidRPr="00286924">
        <w:rPr>
          <w:rFonts w:cs="Times New Roman"/>
          <w:szCs w:val="24"/>
          <w:lang w:val="en-US"/>
        </w:rPr>
        <w:t>kekuatan</w:t>
      </w:r>
      <w:proofErr w:type="spellEnd"/>
      <w:r w:rsidRPr="00286924">
        <w:rPr>
          <w:rFonts w:cs="Times New Roman"/>
          <w:szCs w:val="24"/>
          <w:lang w:val="en-US"/>
        </w:rPr>
        <w:t xml:space="preserve"> </w:t>
      </w:r>
      <w:proofErr w:type="spellStart"/>
      <w:r w:rsidRPr="00286924">
        <w:rPr>
          <w:rFonts w:cs="Times New Roman"/>
          <w:szCs w:val="24"/>
          <w:lang w:val="en-US"/>
        </w:rPr>
        <w:t>otot</w:t>
      </w:r>
      <w:proofErr w:type="spellEnd"/>
      <w:r w:rsidRPr="00286924">
        <w:rPr>
          <w:rFonts w:cs="Times New Roman"/>
          <w:szCs w:val="24"/>
          <w:lang w:val="en-US"/>
        </w:rPr>
        <w:t xml:space="preserve"> </w:t>
      </w:r>
      <w:proofErr w:type="spellStart"/>
      <w:r w:rsidRPr="00286924">
        <w:rPr>
          <w:rFonts w:cs="Times New Roman"/>
          <w:szCs w:val="24"/>
          <w:lang w:val="en-US"/>
        </w:rPr>
        <w:t>ekstremitas</w:t>
      </w:r>
      <w:proofErr w:type="spellEnd"/>
      <w:r w:rsidRPr="00286924">
        <w:rPr>
          <w:rFonts w:cs="Times New Roman"/>
          <w:szCs w:val="24"/>
          <w:lang w:val="en-US"/>
        </w:rPr>
        <w:t xml:space="preserve"> </w:t>
      </w:r>
      <w:proofErr w:type="spellStart"/>
      <w:r w:rsidRPr="00286924">
        <w:rPr>
          <w:rFonts w:cs="Times New Roman"/>
          <w:szCs w:val="24"/>
          <w:lang w:val="en-US"/>
        </w:rPr>
        <w:t>atas</w:t>
      </w:r>
      <w:proofErr w:type="spellEnd"/>
      <w:r w:rsidRPr="00286924">
        <w:rPr>
          <w:rFonts w:cs="Times New Roman"/>
          <w:szCs w:val="24"/>
          <w:lang w:val="en-US"/>
        </w:rPr>
        <w:t xml:space="preserve"> </w:t>
      </w:r>
      <w:proofErr w:type="spellStart"/>
      <w:r w:rsidRPr="00286924">
        <w:rPr>
          <w:rFonts w:cs="Times New Roman"/>
          <w:szCs w:val="24"/>
          <w:lang w:val="en-US"/>
        </w:rPr>
        <w:t>di</w:t>
      </w:r>
      <w:proofErr w:type="spellEnd"/>
      <w:r w:rsidRPr="00286924">
        <w:rPr>
          <w:rFonts w:cs="Times New Roman"/>
          <w:szCs w:val="24"/>
          <w:lang w:val="en-US"/>
        </w:rPr>
        <w:t xml:space="preserve"> BRSU </w:t>
      </w:r>
      <w:proofErr w:type="spellStart"/>
      <w:r w:rsidRPr="00286924">
        <w:rPr>
          <w:rFonts w:cs="Times New Roman"/>
          <w:szCs w:val="24"/>
          <w:lang w:val="en-US"/>
        </w:rPr>
        <w:t>Tabanan</w:t>
      </w:r>
      <w:proofErr w:type="spellEnd"/>
      <w:r w:rsidRPr="00286924">
        <w:rPr>
          <w:szCs w:val="24"/>
        </w:rPr>
        <w:t xml:space="preserve"> (p</w:t>
      </w:r>
      <w:r w:rsidRPr="00286924">
        <w:rPr>
          <w:szCs w:val="24"/>
          <w:lang w:val="en-US"/>
        </w:rPr>
        <w:t>=</w:t>
      </w:r>
      <w:r w:rsidRPr="00286924">
        <w:rPr>
          <w:szCs w:val="24"/>
        </w:rPr>
        <w:t xml:space="preserve"> 0,000</w:t>
      </w:r>
      <w:r w:rsidRPr="00286924">
        <w:rPr>
          <w:szCs w:val="24"/>
          <w:lang w:val="en-US"/>
        </w:rPr>
        <w:t xml:space="preserve">). </w:t>
      </w:r>
      <w:proofErr w:type="spellStart"/>
      <w:r w:rsidRPr="00286924">
        <w:rPr>
          <w:rFonts w:eastAsia="Calibri" w:cs="Times New Roman"/>
          <w:szCs w:val="24"/>
          <w:lang w:val="en-US"/>
        </w:rPr>
        <w:t>Disarankan</w:t>
      </w:r>
      <w:proofErr w:type="spellEnd"/>
      <w:r w:rsidRPr="00286924">
        <w:rPr>
          <w:rFonts w:eastAsia="Calibri" w:cs="Times New Roman"/>
          <w:szCs w:val="24"/>
          <w:lang w:val="en-US"/>
        </w:rPr>
        <w:t xml:space="preserve"> </w:t>
      </w:r>
      <w:proofErr w:type="spellStart"/>
      <w:r w:rsidRPr="00286924">
        <w:rPr>
          <w:rFonts w:eastAsia="Calibri" w:cs="Times New Roman"/>
          <w:szCs w:val="24"/>
          <w:lang w:val="en-US"/>
        </w:rPr>
        <w:t>kepada</w:t>
      </w:r>
      <w:proofErr w:type="spellEnd"/>
      <w:r w:rsidRPr="00286924">
        <w:rPr>
          <w:rFonts w:eastAsia="Calibri" w:cs="Times New Roman"/>
          <w:szCs w:val="24"/>
          <w:lang w:val="en-US"/>
        </w:rPr>
        <w:t xml:space="preserve"> </w:t>
      </w:r>
      <w:proofErr w:type="spellStart"/>
      <w:r w:rsidRPr="00286924">
        <w:rPr>
          <w:rFonts w:eastAsia="Calibri" w:cs="Times New Roman"/>
          <w:szCs w:val="24"/>
          <w:lang w:val="en-US"/>
        </w:rPr>
        <w:t>p</w:t>
      </w:r>
      <w:r w:rsidRPr="00286924">
        <w:rPr>
          <w:rFonts w:cs="Times New Roman"/>
          <w:szCs w:val="24"/>
          <w:lang w:val="en-US"/>
        </w:rPr>
        <w:t>erawat</w:t>
      </w:r>
      <w:proofErr w:type="spellEnd"/>
      <w:r w:rsidRPr="00286924">
        <w:rPr>
          <w:rFonts w:cs="Times New Roman"/>
          <w:szCs w:val="24"/>
          <w:lang w:val="en-US"/>
        </w:rPr>
        <w:t xml:space="preserve"> </w:t>
      </w:r>
      <w:proofErr w:type="spellStart"/>
      <w:r w:rsidRPr="00286924">
        <w:rPr>
          <w:rFonts w:cs="Times New Roman"/>
          <w:szCs w:val="24"/>
          <w:lang w:val="en-US"/>
        </w:rPr>
        <w:t>pelaksana</w:t>
      </w:r>
      <w:proofErr w:type="spellEnd"/>
      <w:r w:rsidRPr="00286924">
        <w:rPr>
          <w:rFonts w:cs="Times New Roman"/>
          <w:szCs w:val="24"/>
          <w:lang w:val="en-US"/>
        </w:rPr>
        <w:t xml:space="preserve"> </w:t>
      </w:r>
      <w:proofErr w:type="spellStart"/>
      <w:proofErr w:type="gramStart"/>
      <w:r w:rsidRPr="00286924">
        <w:rPr>
          <w:rFonts w:cs="Times New Roman"/>
          <w:szCs w:val="24"/>
          <w:lang w:val="en-US"/>
        </w:rPr>
        <w:t>dapat</w:t>
      </w:r>
      <w:proofErr w:type="spellEnd"/>
      <w:r w:rsidRPr="00286924">
        <w:rPr>
          <w:rFonts w:cs="Times New Roman"/>
          <w:szCs w:val="24"/>
          <w:lang w:val="en-US"/>
        </w:rPr>
        <w:t xml:space="preserve"> </w:t>
      </w:r>
      <w:r w:rsidRPr="00286924">
        <w:rPr>
          <w:rFonts w:cs="Times New Roman"/>
          <w:szCs w:val="24"/>
        </w:rPr>
        <w:t xml:space="preserve"> memberikan</w:t>
      </w:r>
      <w:proofErr w:type="gramEnd"/>
      <w:r w:rsidRPr="00286924">
        <w:rPr>
          <w:rFonts w:cs="Times New Roman"/>
          <w:szCs w:val="24"/>
        </w:rPr>
        <w:t xml:space="preserve"> latihan menggenggam bola pada pasien stroke iskemia 24 jam pasca fase akut</w:t>
      </w:r>
      <w:r w:rsidRPr="00286924">
        <w:rPr>
          <w:rFonts w:cs="Times New Roman"/>
          <w:szCs w:val="24"/>
          <w:lang w:val="en-US"/>
        </w:rPr>
        <w:t xml:space="preserve"> </w:t>
      </w:r>
      <w:proofErr w:type="spellStart"/>
      <w:r w:rsidRPr="00286924">
        <w:rPr>
          <w:rFonts w:cs="Times New Roman"/>
          <w:szCs w:val="24"/>
          <w:lang w:val="en-US"/>
        </w:rPr>
        <w:t>untuk</w:t>
      </w:r>
      <w:proofErr w:type="spellEnd"/>
      <w:r w:rsidRPr="00286924">
        <w:rPr>
          <w:rFonts w:cs="Times New Roman"/>
          <w:szCs w:val="24"/>
          <w:lang w:val="en-US"/>
        </w:rPr>
        <w:t xml:space="preserve"> </w:t>
      </w:r>
      <w:proofErr w:type="spellStart"/>
      <w:r w:rsidRPr="00286924">
        <w:rPr>
          <w:rFonts w:cs="Times New Roman"/>
          <w:szCs w:val="24"/>
          <w:lang w:val="en-US"/>
        </w:rPr>
        <w:t>meningkatkan</w:t>
      </w:r>
      <w:proofErr w:type="spellEnd"/>
      <w:r w:rsidRPr="00286924">
        <w:rPr>
          <w:rFonts w:cs="Times New Roman"/>
          <w:szCs w:val="24"/>
          <w:lang w:val="en-US"/>
        </w:rPr>
        <w:t xml:space="preserve"> </w:t>
      </w:r>
      <w:proofErr w:type="spellStart"/>
      <w:r w:rsidRPr="00286924">
        <w:rPr>
          <w:rFonts w:cs="Times New Roman"/>
          <w:szCs w:val="24"/>
          <w:lang w:val="en-US"/>
        </w:rPr>
        <w:t>kekuatan</w:t>
      </w:r>
      <w:proofErr w:type="spellEnd"/>
      <w:r w:rsidRPr="00286924">
        <w:rPr>
          <w:rFonts w:cs="Times New Roman"/>
          <w:szCs w:val="24"/>
          <w:lang w:val="en-US"/>
        </w:rPr>
        <w:t xml:space="preserve"> </w:t>
      </w:r>
      <w:proofErr w:type="spellStart"/>
      <w:r w:rsidRPr="00286924">
        <w:rPr>
          <w:rFonts w:cs="Times New Roman"/>
          <w:szCs w:val="24"/>
          <w:lang w:val="en-US"/>
        </w:rPr>
        <w:t>otot</w:t>
      </w:r>
      <w:proofErr w:type="spellEnd"/>
      <w:r w:rsidRPr="00286924">
        <w:rPr>
          <w:rFonts w:cs="Times New Roman"/>
          <w:szCs w:val="24"/>
          <w:lang w:val="en-US"/>
        </w:rPr>
        <w:t xml:space="preserve"> </w:t>
      </w:r>
      <w:proofErr w:type="spellStart"/>
      <w:r w:rsidRPr="00286924">
        <w:rPr>
          <w:rFonts w:cs="Times New Roman"/>
          <w:szCs w:val="24"/>
          <w:lang w:val="en-US"/>
        </w:rPr>
        <w:t>tangan</w:t>
      </w:r>
      <w:proofErr w:type="spellEnd"/>
      <w:r w:rsidRPr="00286924">
        <w:rPr>
          <w:rFonts w:cs="Times New Roman"/>
          <w:szCs w:val="24"/>
          <w:lang w:val="en-US"/>
        </w:rPr>
        <w:t xml:space="preserve"> </w:t>
      </w:r>
      <w:proofErr w:type="spellStart"/>
      <w:r w:rsidRPr="00286924">
        <w:rPr>
          <w:rFonts w:cs="Times New Roman"/>
          <w:szCs w:val="24"/>
          <w:lang w:val="en-US"/>
        </w:rPr>
        <w:t>pasien</w:t>
      </w:r>
      <w:proofErr w:type="spellEnd"/>
      <w:r w:rsidRPr="00286924">
        <w:rPr>
          <w:rFonts w:cs="Times New Roman"/>
          <w:szCs w:val="24"/>
        </w:rPr>
        <w:t>.</w:t>
      </w:r>
      <w:r w:rsidRPr="00286924">
        <w:rPr>
          <w:rFonts w:cs="Times New Roman"/>
          <w:szCs w:val="24"/>
          <w:lang w:val="en-US"/>
        </w:rPr>
        <w:t xml:space="preserve"> </w:t>
      </w:r>
      <w:proofErr w:type="spellStart"/>
      <w:proofErr w:type="gramStart"/>
      <w:r w:rsidRPr="00286924">
        <w:rPr>
          <w:rFonts w:cs="Times New Roman"/>
          <w:szCs w:val="24"/>
          <w:lang w:val="en-US"/>
        </w:rPr>
        <w:t>Kepada</w:t>
      </w:r>
      <w:proofErr w:type="spellEnd"/>
      <w:r w:rsidRPr="00286924">
        <w:rPr>
          <w:rFonts w:cs="Times New Roman"/>
          <w:szCs w:val="24"/>
          <w:lang w:val="en-US"/>
        </w:rPr>
        <w:t xml:space="preserve"> </w:t>
      </w:r>
      <w:proofErr w:type="spellStart"/>
      <w:r w:rsidRPr="00286924">
        <w:rPr>
          <w:rFonts w:cs="Times New Roman"/>
          <w:szCs w:val="24"/>
          <w:lang w:val="en-US"/>
        </w:rPr>
        <w:t>peneliti</w:t>
      </w:r>
      <w:proofErr w:type="spellEnd"/>
      <w:r w:rsidRPr="00286924">
        <w:rPr>
          <w:rFonts w:cs="Times New Roman"/>
          <w:szCs w:val="24"/>
          <w:lang w:val="en-US"/>
        </w:rPr>
        <w:t xml:space="preserve"> </w:t>
      </w:r>
      <w:proofErr w:type="spellStart"/>
      <w:r w:rsidRPr="00286924">
        <w:rPr>
          <w:rFonts w:cs="Times New Roman"/>
          <w:szCs w:val="24"/>
          <w:lang w:val="en-US"/>
        </w:rPr>
        <w:t>selanjutnya</w:t>
      </w:r>
      <w:proofErr w:type="spellEnd"/>
      <w:r w:rsidRPr="00286924">
        <w:rPr>
          <w:rFonts w:cs="Times New Roman"/>
          <w:szCs w:val="24"/>
          <w:lang w:val="en-US"/>
        </w:rPr>
        <w:t xml:space="preserve"> a</w:t>
      </w:r>
      <w:r w:rsidRPr="00286924">
        <w:rPr>
          <w:rFonts w:cs="Times New Roman"/>
          <w:szCs w:val="24"/>
        </w:rPr>
        <w:t xml:space="preserve">gar lebih ketat mengontrol variabel konfonding sehingga </w:t>
      </w:r>
      <w:r w:rsidRPr="00286924">
        <w:rPr>
          <w:rFonts w:cs="Times New Roman"/>
          <w:szCs w:val="24"/>
          <w:lang w:val="en-US"/>
        </w:rPr>
        <w:t>le</w:t>
      </w:r>
      <w:r w:rsidRPr="00286924">
        <w:rPr>
          <w:rFonts w:cs="Times New Roman"/>
          <w:szCs w:val="24"/>
        </w:rPr>
        <w:t>bih mengoptimalkan hasil penelitiannya dan melakukan penelitian pada pasien dengan stroke hemoragie pasca operasi</w:t>
      </w:r>
      <w:r w:rsidRPr="00286924">
        <w:rPr>
          <w:rFonts w:cs="Times New Roman"/>
          <w:szCs w:val="24"/>
          <w:lang w:val="en-US"/>
        </w:rPr>
        <w:t>.</w:t>
      </w:r>
      <w:proofErr w:type="gramEnd"/>
      <w:r w:rsidRPr="00286924">
        <w:rPr>
          <w:rFonts w:cs="Times New Roman"/>
          <w:szCs w:val="24"/>
          <w:lang w:val="en-US"/>
        </w:rPr>
        <w:t xml:space="preserve"> </w:t>
      </w:r>
      <w:proofErr w:type="gramStart"/>
      <w:r w:rsidRPr="00286924">
        <w:rPr>
          <w:rFonts w:cs="Times New Roman"/>
          <w:szCs w:val="24"/>
          <w:lang w:val="en-US"/>
        </w:rPr>
        <w:t xml:space="preserve">Dan </w:t>
      </w:r>
      <w:proofErr w:type="spellStart"/>
      <w:r w:rsidRPr="00286924">
        <w:rPr>
          <w:rFonts w:cs="Times New Roman"/>
          <w:szCs w:val="24"/>
          <w:lang w:val="en-US"/>
        </w:rPr>
        <w:t>mengembangkan</w:t>
      </w:r>
      <w:proofErr w:type="spellEnd"/>
      <w:r w:rsidRPr="00286924">
        <w:rPr>
          <w:rFonts w:cs="Times New Roman"/>
          <w:szCs w:val="24"/>
          <w:lang w:val="en-US"/>
        </w:rPr>
        <w:t xml:space="preserve"> </w:t>
      </w:r>
      <w:proofErr w:type="spellStart"/>
      <w:r w:rsidRPr="00286924">
        <w:rPr>
          <w:rFonts w:cs="Times New Roman"/>
          <w:szCs w:val="24"/>
          <w:lang w:val="en-US"/>
        </w:rPr>
        <w:t>desain</w:t>
      </w:r>
      <w:proofErr w:type="spellEnd"/>
      <w:r w:rsidRPr="00286924">
        <w:rPr>
          <w:rFonts w:cs="Times New Roman"/>
          <w:szCs w:val="24"/>
          <w:lang w:val="en-US"/>
        </w:rPr>
        <w:t xml:space="preserve"> </w:t>
      </w:r>
      <w:proofErr w:type="spellStart"/>
      <w:r w:rsidRPr="00286924">
        <w:rPr>
          <w:rFonts w:cs="Times New Roman"/>
          <w:szCs w:val="24"/>
          <w:lang w:val="en-US"/>
        </w:rPr>
        <w:t>penelitian</w:t>
      </w:r>
      <w:proofErr w:type="spellEnd"/>
      <w:r w:rsidRPr="00286924">
        <w:rPr>
          <w:rFonts w:cs="Times New Roman"/>
          <w:szCs w:val="24"/>
          <w:lang w:val="en-US"/>
        </w:rPr>
        <w:t xml:space="preserve"> </w:t>
      </w:r>
      <w:proofErr w:type="spellStart"/>
      <w:r w:rsidRPr="00286924">
        <w:rPr>
          <w:rFonts w:cs="Times New Roman"/>
          <w:szCs w:val="24"/>
          <w:lang w:val="en-US"/>
        </w:rPr>
        <w:t>dengan</w:t>
      </w:r>
      <w:proofErr w:type="spellEnd"/>
      <w:r w:rsidRPr="00286924">
        <w:rPr>
          <w:rFonts w:cs="Times New Roman"/>
          <w:szCs w:val="24"/>
          <w:lang w:val="en-US"/>
        </w:rPr>
        <w:t xml:space="preserve"> </w:t>
      </w:r>
      <w:proofErr w:type="spellStart"/>
      <w:r w:rsidRPr="00286924">
        <w:rPr>
          <w:rFonts w:cs="Times New Roman"/>
          <w:szCs w:val="24"/>
          <w:lang w:val="en-US"/>
        </w:rPr>
        <w:t>menggunakan</w:t>
      </w:r>
      <w:proofErr w:type="spellEnd"/>
      <w:r w:rsidRPr="00286924">
        <w:rPr>
          <w:rFonts w:cs="Times New Roman"/>
          <w:szCs w:val="24"/>
          <w:lang w:val="en-US"/>
        </w:rPr>
        <w:t xml:space="preserve"> </w:t>
      </w:r>
      <w:proofErr w:type="spellStart"/>
      <w:r w:rsidRPr="00286924">
        <w:rPr>
          <w:rFonts w:cs="Times New Roman"/>
          <w:szCs w:val="24"/>
          <w:lang w:val="en-US"/>
        </w:rPr>
        <w:t>kontrol</w:t>
      </w:r>
      <w:proofErr w:type="spellEnd"/>
      <w:r w:rsidRPr="00286924">
        <w:rPr>
          <w:rFonts w:cs="Times New Roman"/>
          <w:szCs w:val="24"/>
          <w:lang w:val="en-US"/>
        </w:rPr>
        <w:t xml:space="preserve"> </w:t>
      </w:r>
      <w:proofErr w:type="spellStart"/>
      <w:r w:rsidRPr="00286924">
        <w:rPr>
          <w:rFonts w:cs="Times New Roman"/>
          <w:szCs w:val="24"/>
          <w:lang w:val="en-US"/>
        </w:rPr>
        <w:t>sebagai</w:t>
      </w:r>
      <w:proofErr w:type="spellEnd"/>
      <w:r w:rsidRPr="00286924">
        <w:rPr>
          <w:rFonts w:cs="Times New Roman"/>
          <w:szCs w:val="24"/>
          <w:lang w:val="en-US"/>
        </w:rPr>
        <w:t xml:space="preserve"> </w:t>
      </w:r>
      <w:proofErr w:type="spellStart"/>
      <w:r w:rsidRPr="00286924">
        <w:rPr>
          <w:rFonts w:cs="Times New Roman"/>
          <w:szCs w:val="24"/>
          <w:lang w:val="en-US"/>
        </w:rPr>
        <w:t>pembanding</w:t>
      </w:r>
      <w:proofErr w:type="spellEnd"/>
      <w:r w:rsidRPr="00286924">
        <w:rPr>
          <w:rFonts w:cs="Times New Roman"/>
          <w:szCs w:val="24"/>
          <w:lang w:val="en-US"/>
        </w:rPr>
        <w:t xml:space="preserve"> </w:t>
      </w:r>
      <w:proofErr w:type="spellStart"/>
      <w:r w:rsidRPr="00286924">
        <w:rPr>
          <w:rFonts w:cs="Times New Roman"/>
          <w:szCs w:val="24"/>
          <w:lang w:val="en-US"/>
        </w:rPr>
        <w:t>dalam</w:t>
      </w:r>
      <w:proofErr w:type="spellEnd"/>
      <w:r w:rsidRPr="00286924">
        <w:rPr>
          <w:rFonts w:cs="Times New Roman"/>
          <w:szCs w:val="24"/>
          <w:lang w:val="en-US"/>
        </w:rPr>
        <w:t xml:space="preserve"> </w:t>
      </w:r>
      <w:proofErr w:type="spellStart"/>
      <w:r w:rsidRPr="00286924">
        <w:rPr>
          <w:rFonts w:cs="Times New Roman"/>
          <w:szCs w:val="24"/>
          <w:lang w:val="en-US"/>
        </w:rPr>
        <w:t>menganalisis</w:t>
      </w:r>
      <w:proofErr w:type="spellEnd"/>
      <w:r w:rsidRPr="00286924">
        <w:rPr>
          <w:rFonts w:cs="Times New Roman"/>
          <w:szCs w:val="24"/>
          <w:lang w:val="en-US"/>
        </w:rPr>
        <w:t xml:space="preserve"> </w:t>
      </w:r>
      <w:proofErr w:type="spellStart"/>
      <w:r w:rsidRPr="00286924">
        <w:rPr>
          <w:rFonts w:cs="Times New Roman"/>
          <w:szCs w:val="24"/>
          <w:lang w:val="en-US"/>
        </w:rPr>
        <w:t>hasil</w:t>
      </w:r>
      <w:proofErr w:type="spellEnd"/>
      <w:r w:rsidRPr="00286924">
        <w:rPr>
          <w:rFonts w:cs="Times New Roman"/>
          <w:szCs w:val="24"/>
          <w:lang w:val="en-US"/>
        </w:rPr>
        <w:t xml:space="preserve"> </w:t>
      </w:r>
      <w:proofErr w:type="spellStart"/>
      <w:r w:rsidRPr="00286924">
        <w:rPr>
          <w:rFonts w:cs="Times New Roman"/>
          <w:szCs w:val="24"/>
          <w:lang w:val="en-US"/>
        </w:rPr>
        <w:t>penelitian</w:t>
      </w:r>
      <w:proofErr w:type="spellEnd"/>
      <w:r w:rsidRPr="00286924">
        <w:rPr>
          <w:rFonts w:cs="Times New Roman"/>
          <w:szCs w:val="24"/>
          <w:lang w:val="en-US"/>
        </w:rPr>
        <w:t>.</w:t>
      </w:r>
      <w:proofErr w:type="gramEnd"/>
    </w:p>
    <w:p w:rsidR="00E84A50" w:rsidRPr="00286924" w:rsidRDefault="00E84A50" w:rsidP="00E84A50">
      <w:pPr>
        <w:spacing w:line="276" w:lineRule="auto"/>
        <w:contextualSpacing/>
        <w:jc w:val="both"/>
        <w:rPr>
          <w:rFonts w:cs="Times New Roman"/>
          <w:b/>
          <w:szCs w:val="24"/>
          <w:lang w:val="en-US"/>
        </w:rPr>
      </w:pPr>
      <w:proofErr w:type="spellStart"/>
      <w:r w:rsidRPr="00286924">
        <w:rPr>
          <w:rFonts w:cs="Times New Roman"/>
          <w:b/>
          <w:szCs w:val="24"/>
          <w:lang w:val="en-US"/>
        </w:rPr>
        <w:t>Daftar</w:t>
      </w:r>
      <w:proofErr w:type="spellEnd"/>
      <w:r w:rsidRPr="00286924">
        <w:rPr>
          <w:rFonts w:cs="Times New Roman"/>
          <w:b/>
          <w:szCs w:val="24"/>
          <w:lang w:val="en-US"/>
        </w:rPr>
        <w:t xml:space="preserve"> </w:t>
      </w:r>
      <w:proofErr w:type="spellStart"/>
      <w:r w:rsidRPr="00286924">
        <w:rPr>
          <w:rFonts w:cs="Times New Roman"/>
          <w:b/>
          <w:szCs w:val="24"/>
          <w:lang w:val="en-US"/>
        </w:rPr>
        <w:t>Pustaka</w:t>
      </w:r>
      <w:proofErr w:type="spellEnd"/>
    </w:p>
    <w:p w:rsidR="00E84A50" w:rsidRPr="00286924" w:rsidRDefault="00E84A50" w:rsidP="00E84A50">
      <w:pPr>
        <w:spacing w:line="276" w:lineRule="auto"/>
        <w:ind w:left="720" w:hanging="720"/>
        <w:contextualSpacing/>
        <w:jc w:val="both"/>
        <w:rPr>
          <w:rFonts w:cs="Times New Roman"/>
          <w:szCs w:val="24"/>
          <w:lang w:val="en-US"/>
        </w:rPr>
      </w:pPr>
      <w:r w:rsidRPr="00286924">
        <w:rPr>
          <w:rFonts w:eastAsia="Calibri" w:cs="Times New Roman"/>
          <w:szCs w:val="24"/>
        </w:rPr>
        <w:t>Arikunto</w:t>
      </w:r>
      <w:r w:rsidRPr="00286924">
        <w:rPr>
          <w:rFonts w:cs="Times New Roman"/>
          <w:szCs w:val="24"/>
        </w:rPr>
        <w:t>,</w:t>
      </w:r>
      <w:r w:rsidRPr="00286924">
        <w:rPr>
          <w:rFonts w:eastAsia="Calibri" w:cs="Times New Roman"/>
          <w:szCs w:val="24"/>
        </w:rPr>
        <w:t xml:space="preserve"> S.</w:t>
      </w:r>
      <w:r w:rsidRPr="00286924">
        <w:rPr>
          <w:rFonts w:cs="Times New Roman"/>
          <w:szCs w:val="24"/>
        </w:rPr>
        <w:t>,</w:t>
      </w:r>
      <w:r w:rsidRPr="00286924">
        <w:rPr>
          <w:rFonts w:eastAsia="Calibri" w:cs="Times New Roman"/>
          <w:szCs w:val="24"/>
        </w:rPr>
        <w:t xml:space="preserve"> 200</w:t>
      </w:r>
      <w:r w:rsidRPr="00286924">
        <w:rPr>
          <w:rFonts w:eastAsia="Calibri" w:cs="Times New Roman"/>
          <w:szCs w:val="24"/>
          <w:lang w:val="fi-FI"/>
        </w:rPr>
        <w:t>6</w:t>
      </w:r>
      <w:r w:rsidRPr="00286924">
        <w:rPr>
          <w:rFonts w:cs="Times New Roman"/>
          <w:szCs w:val="24"/>
        </w:rPr>
        <w:t>,</w:t>
      </w:r>
      <w:r w:rsidRPr="00286924">
        <w:rPr>
          <w:rFonts w:eastAsia="Calibri" w:cs="Times New Roman"/>
          <w:szCs w:val="24"/>
        </w:rPr>
        <w:t xml:space="preserve"> </w:t>
      </w:r>
      <w:r w:rsidRPr="00286924">
        <w:rPr>
          <w:rFonts w:eastAsia="Calibri" w:cs="Times New Roman"/>
          <w:i/>
          <w:szCs w:val="24"/>
        </w:rPr>
        <w:t>Prosedur Penelitian Suatu Pendekatan Praktek</w:t>
      </w:r>
      <w:r w:rsidRPr="00286924">
        <w:rPr>
          <w:rFonts w:cs="Times New Roman"/>
          <w:szCs w:val="24"/>
        </w:rPr>
        <w:t>,</w:t>
      </w:r>
      <w:r w:rsidRPr="00286924">
        <w:rPr>
          <w:rFonts w:eastAsia="Calibri" w:cs="Times New Roman"/>
          <w:i/>
          <w:szCs w:val="24"/>
        </w:rPr>
        <w:t xml:space="preserve"> </w:t>
      </w:r>
      <w:r w:rsidRPr="00286924">
        <w:rPr>
          <w:rFonts w:eastAsia="Calibri" w:cs="Times New Roman"/>
          <w:szCs w:val="24"/>
        </w:rPr>
        <w:t>Edisi V</w:t>
      </w:r>
      <w:r w:rsidRPr="00286924">
        <w:rPr>
          <w:rFonts w:cs="Times New Roman"/>
          <w:szCs w:val="24"/>
        </w:rPr>
        <w:t>,</w:t>
      </w:r>
      <w:r w:rsidRPr="00286924">
        <w:rPr>
          <w:rFonts w:eastAsia="Calibri" w:cs="Times New Roman"/>
          <w:szCs w:val="24"/>
        </w:rPr>
        <w:t xml:space="preserve"> Jakarta: Rineka Cipta.</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lang w:val="en-US"/>
        </w:rPr>
      </w:pPr>
      <w:r w:rsidRPr="00286924">
        <w:rPr>
          <w:rFonts w:cs="Times New Roman"/>
          <w:szCs w:val="24"/>
        </w:rPr>
        <w:lastRenderedPageBreak/>
        <w:t xml:space="preserve">Baehr, M., &amp; Frotsher, M., 2010, </w:t>
      </w:r>
      <w:r w:rsidRPr="00286924">
        <w:rPr>
          <w:rFonts w:cs="Times New Roman"/>
          <w:i/>
          <w:szCs w:val="24"/>
        </w:rPr>
        <w:t xml:space="preserve">Diagnosis Topik Neurologi Duus: Anatomi, Fisiologi, Tanda, Gejala, </w:t>
      </w:r>
      <w:r w:rsidRPr="00286924">
        <w:rPr>
          <w:rFonts w:cs="Times New Roman"/>
          <w:szCs w:val="24"/>
        </w:rPr>
        <w:t>Edisi Keempat, Jakarta: EGC.</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lang w:val="en-US"/>
        </w:rPr>
      </w:pPr>
      <w:r w:rsidRPr="00286924">
        <w:rPr>
          <w:rFonts w:cs="Times New Roman"/>
          <w:szCs w:val="24"/>
        </w:rPr>
        <w:t xml:space="preserve">Basri, M. I., 2008, </w:t>
      </w:r>
      <w:r w:rsidRPr="00286924">
        <w:rPr>
          <w:rFonts w:cs="Times New Roman"/>
          <w:i/>
          <w:szCs w:val="24"/>
        </w:rPr>
        <w:t xml:space="preserve">Aspek Neuroscience : Neurolinguistic Programming (NLP) dan Hypnosis serta Aplikasinya, </w:t>
      </w:r>
      <w:r w:rsidRPr="00286924">
        <w:rPr>
          <w:rFonts w:cs="Times New Roman"/>
          <w:szCs w:val="24"/>
        </w:rPr>
        <w:t>(online), available: http://Indonesianlpsociety.org, (5 Januari 2012).</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lang w:val="en-US"/>
        </w:rPr>
      </w:pPr>
      <w:r w:rsidRPr="00286924">
        <w:rPr>
          <w:rFonts w:cs="Times New Roman"/>
          <w:szCs w:val="24"/>
        </w:rPr>
        <w:t xml:space="preserve">Harsono (Ed.), 2009, </w:t>
      </w:r>
      <w:r w:rsidRPr="00286924">
        <w:rPr>
          <w:rFonts w:cs="Times New Roman"/>
          <w:i/>
          <w:szCs w:val="24"/>
        </w:rPr>
        <w:t xml:space="preserve">Kapita Selekta Neurologi, </w:t>
      </w:r>
      <w:r w:rsidRPr="00286924">
        <w:rPr>
          <w:rFonts w:cs="Times New Roman"/>
          <w:szCs w:val="24"/>
        </w:rPr>
        <w:t>Edisi Kedua, Yogyakarta: Gadjah Mada University Press.</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rPr>
      </w:pPr>
      <w:r w:rsidRPr="00286924">
        <w:rPr>
          <w:rFonts w:cs="Times New Roman"/>
          <w:szCs w:val="24"/>
        </w:rPr>
        <w:t xml:space="preserve">Kandel, E. R., James, H. S., &amp; Thomas, M. J., 2000, </w:t>
      </w:r>
      <w:r w:rsidRPr="00286924">
        <w:rPr>
          <w:rFonts w:cs="Times New Roman"/>
          <w:i/>
          <w:szCs w:val="24"/>
        </w:rPr>
        <w:t xml:space="preserve">Principles of Neural Science, </w:t>
      </w:r>
      <w:r w:rsidRPr="00286924">
        <w:rPr>
          <w:rFonts w:cs="Times New Roman"/>
          <w:szCs w:val="24"/>
        </w:rPr>
        <w:t>Fourth Edition, United State of America: The Mc Graw Hill Companies.</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rPr>
      </w:pPr>
    </w:p>
    <w:p w:rsidR="00E84A50" w:rsidRPr="00286924" w:rsidRDefault="00E84A50" w:rsidP="00E84A50">
      <w:pPr>
        <w:spacing w:line="276" w:lineRule="auto"/>
        <w:ind w:left="709" w:hanging="709"/>
        <w:contextualSpacing/>
        <w:jc w:val="both"/>
        <w:rPr>
          <w:rFonts w:cs="Times New Roman"/>
          <w:szCs w:val="24"/>
        </w:rPr>
      </w:pPr>
      <w:r w:rsidRPr="00286924">
        <w:rPr>
          <w:rFonts w:cs="Times New Roman"/>
          <w:szCs w:val="24"/>
        </w:rPr>
        <w:t xml:space="preserve">Kwakkel, G., et al, 2004, </w:t>
      </w:r>
      <w:r w:rsidRPr="00286924">
        <w:rPr>
          <w:rFonts w:cs="Times New Roman"/>
          <w:i/>
          <w:szCs w:val="24"/>
        </w:rPr>
        <w:t>Effects of Augmental Exercise Therapy Time After Stroke</w:t>
      </w:r>
      <w:r w:rsidRPr="00286924">
        <w:rPr>
          <w:rFonts w:cs="Times New Roman"/>
          <w:szCs w:val="24"/>
        </w:rPr>
        <w:t xml:space="preserve">, (online), available: </w:t>
      </w:r>
      <w:hyperlink r:id="rId6" w:history="1">
        <w:r w:rsidRPr="00286924">
          <w:rPr>
            <w:rStyle w:val="Hyperlink"/>
            <w:rFonts w:cs="Times New Roman"/>
            <w:color w:val="auto"/>
            <w:szCs w:val="24"/>
          </w:rPr>
          <w:t>http://stroke.ahajournals.org/cgi/content/full/35/ 11/259 (5</w:t>
        </w:r>
      </w:hyperlink>
      <w:r w:rsidRPr="00286924">
        <w:rPr>
          <w:rFonts w:cs="Times New Roman"/>
          <w:szCs w:val="24"/>
        </w:rPr>
        <w:t xml:space="preserve"> Januari 2012).</w:t>
      </w:r>
    </w:p>
    <w:p w:rsidR="00E84A50" w:rsidRPr="00286924" w:rsidRDefault="00E84A50" w:rsidP="00E84A50">
      <w:pPr>
        <w:spacing w:line="276" w:lineRule="auto"/>
        <w:ind w:left="709" w:hanging="709"/>
        <w:contextualSpacing/>
        <w:jc w:val="both"/>
        <w:rPr>
          <w:rFonts w:cs="Times New Roman"/>
          <w:szCs w:val="24"/>
        </w:rPr>
      </w:pPr>
    </w:p>
    <w:p w:rsidR="00E84A50" w:rsidRPr="00286924" w:rsidRDefault="00E84A50" w:rsidP="00E84A50">
      <w:pPr>
        <w:spacing w:line="276" w:lineRule="auto"/>
        <w:ind w:left="709" w:hanging="709"/>
        <w:contextualSpacing/>
        <w:jc w:val="both"/>
        <w:rPr>
          <w:rFonts w:cs="Times New Roman"/>
          <w:szCs w:val="24"/>
        </w:rPr>
      </w:pPr>
      <w:r w:rsidRPr="00286924">
        <w:rPr>
          <w:rFonts w:cs="Times New Roman"/>
          <w:szCs w:val="24"/>
        </w:rPr>
        <w:t xml:space="preserve">Lumbantobing, 2007, </w:t>
      </w:r>
      <w:r w:rsidRPr="00286924">
        <w:rPr>
          <w:rFonts w:cs="Times New Roman"/>
          <w:i/>
          <w:szCs w:val="24"/>
        </w:rPr>
        <w:t xml:space="preserve">Stroke: Bencana Peredaran Darah di Otak, </w:t>
      </w:r>
      <w:r w:rsidRPr="00286924">
        <w:rPr>
          <w:rFonts w:cs="Times New Roman"/>
          <w:szCs w:val="24"/>
        </w:rPr>
        <w:t>Jakarta: Balai Penerbit FKUI.</w:t>
      </w:r>
    </w:p>
    <w:p w:rsidR="00E84A50" w:rsidRPr="00286924" w:rsidRDefault="00E84A50" w:rsidP="00E84A50">
      <w:pPr>
        <w:spacing w:line="276" w:lineRule="auto"/>
        <w:ind w:left="709" w:hanging="709"/>
        <w:contextualSpacing/>
        <w:jc w:val="both"/>
        <w:rPr>
          <w:rFonts w:eastAsia="Calibri" w:cs="Times New Roman"/>
          <w:szCs w:val="24"/>
        </w:rPr>
      </w:pPr>
    </w:p>
    <w:p w:rsidR="00E84A50" w:rsidRPr="00286924" w:rsidRDefault="00E84A50" w:rsidP="00E84A50">
      <w:pPr>
        <w:spacing w:line="276" w:lineRule="auto"/>
        <w:ind w:left="709" w:hanging="709"/>
        <w:contextualSpacing/>
        <w:jc w:val="both"/>
        <w:rPr>
          <w:rFonts w:eastAsia="Calibri" w:cs="Times New Roman"/>
          <w:szCs w:val="24"/>
          <w:lang w:val="en-US"/>
        </w:rPr>
      </w:pPr>
      <w:r w:rsidRPr="00286924">
        <w:rPr>
          <w:rFonts w:eastAsia="Calibri" w:cs="Times New Roman"/>
          <w:szCs w:val="24"/>
        </w:rPr>
        <w:t xml:space="preserve">Neyer, J. R., et al, 2007, </w:t>
      </w:r>
      <w:r w:rsidRPr="00286924">
        <w:rPr>
          <w:rFonts w:eastAsia="Calibri" w:cs="Times New Roman"/>
          <w:i/>
          <w:szCs w:val="24"/>
        </w:rPr>
        <w:t>Prevalence of Stroke-US 2005</w:t>
      </w:r>
      <w:r w:rsidRPr="00286924">
        <w:rPr>
          <w:rFonts w:eastAsia="Calibri" w:cs="Times New Roman"/>
          <w:szCs w:val="24"/>
        </w:rPr>
        <w:t xml:space="preserve">, (online), available: </w:t>
      </w:r>
      <w:hyperlink r:id="rId7" w:history="1">
        <w:r w:rsidRPr="00286924">
          <w:rPr>
            <w:rStyle w:val="Hyperlink"/>
            <w:rFonts w:eastAsia="Calibri" w:cs="Times New Roman"/>
            <w:color w:val="auto"/>
            <w:szCs w:val="24"/>
          </w:rPr>
          <w:t>http://www.cdc.gov/mmwr/preview/mmwrhtml/mm5619a2.htm (5</w:t>
        </w:r>
      </w:hyperlink>
      <w:r w:rsidRPr="00286924">
        <w:rPr>
          <w:rFonts w:eastAsia="Calibri" w:cs="Times New Roman"/>
          <w:szCs w:val="24"/>
        </w:rPr>
        <w:t xml:space="preserve"> Januari 2012).</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rPr>
      </w:pPr>
      <w:r w:rsidRPr="00286924">
        <w:rPr>
          <w:rFonts w:cs="Times New Roman"/>
          <w:szCs w:val="24"/>
        </w:rPr>
        <w:t xml:space="preserve">Pinzon, R., Asanti, L., Sugianto, Widyo, K., 2009, </w:t>
      </w:r>
      <w:r w:rsidRPr="00286924">
        <w:rPr>
          <w:rFonts w:cs="Times New Roman"/>
          <w:i/>
          <w:szCs w:val="24"/>
        </w:rPr>
        <w:t xml:space="preserve">Status Fungsional Pasien </w:t>
      </w:r>
      <w:r w:rsidRPr="00286924">
        <w:rPr>
          <w:rFonts w:cs="Times New Roman"/>
          <w:i/>
          <w:szCs w:val="24"/>
        </w:rPr>
        <w:lastRenderedPageBreak/>
        <w:t>Stroke Non Hemoragik Pada Saat Keluar Rumah Sakit</w:t>
      </w:r>
      <w:r w:rsidRPr="00286924">
        <w:rPr>
          <w:rFonts w:cs="Times New Roman"/>
          <w:szCs w:val="24"/>
        </w:rPr>
        <w:t>, (online), available: http://repository.usu.ac.id ( 3 Januari 2012)</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lang w:val="en-US"/>
        </w:rPr>
      </w:pPr>
      <w:r w:rsidRPr="00286924">
        <w:rPr>
          <w:rFonts w:cs="Times New Roman"/>
          <w:szCs w:val="24"/>
        </w:rPr>
        <w:t xml:space="preserve">Petrina, A. B., 2010, </w:t>
      </w:r>
      <w:r w:rsidRPr="00286924">
        <w:rPr>
          <w:rFonts w:cs="Times New Roman"/>
          <w:i/>
          <w:szCs w:val="24"/>
        </w:rPr>
        <w:t xml:space="preserve">Motor Recorvery in Stroke, </w:t>
      </w:r>
      <w:r w:rsidRPr="00286924">
        <w:rPr>
          <w:rFonts w:cs="Times New Roman"/>
          <w:szCs w:val="24"/>
        </w:rPr>
        <w:t xml:space="preserve">(online), available:  </w:t>
      </w:r>
      <w:hyperlink r:id="rId8" w:history="1">
        <w:r w:rsidRPr="00286924">
          <w:rPr>
            <w:rStyle w:val="Hyperlink"/>
            <w:rFonts w:cs="Times New Roman"/>
            <w:color w:val="auto"/>
            <w:szCs w:val="24"/>
          </w:rPr>
          <w:t>http://emedicine.medscape.com/article/324386-overview</w:t>
        </w:r>
      </w:hyperlink>
      <w:r w:rsidRPr="00286924">
        <w:rPr>
          <w:rFonts w:cs="Times New Roman"/>
          <w:szCs w:val="24"/>
        </w:rPr>
        <w:t>, (5 Januari 2012).</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lang w:val="en-US"/>
        </w:rPr>
      </w:pPr>
      <w:r w:rsidRPr="00286924">
        <w:rPr>
          <w:rFonts w:eastAsia="Calibri" w:cs="Times New Roman"/>
          <w:szCs w:val="24"/>
        </w:rPr>
        <w:t>Price</w:t>
      </w:r>
      <w:r w:rsidRPr="00286924">
        <w:rPr>
          <w:rFonts w:cs="Times New Roman"/>
          <w:szCs w:val="24"/>
        </w:rPr>
        <w:t>,</w:t>
      </w:r>
      <w:r w:rsidRPr="00286924">
        <w:rPr>
          <w:rFonts w:eastAsia="Calibri" w:cs="Times New Roman"/>
          <w:szCs w:val="24"/>
        </w:rPr>
        <w:t xml:space="preserve"> S. A.</w:t>
      </w:r>
      <w:r w:rsidRPr="00286924">
        <w:rPr>
          <w:rFonts w:cs="Times New Roman"/>
          <w:szCs w:val="24"/>
        </w:rPr>
        <w:t xml:space="preserve">, </w:t>
      </w:r>
      <w:r w:rsidRPr="00286924">
        <w:rPr>
          <w:rFonts w:eastAsia="Calibri" w:cs="Times New Roman"/>
          <w:szCs w:val="24"/>
        </w:rPr>
        <w:t>Wilson</w:t>
      </w:r>
      <w:r w:rsidRPr="00286924">
        <w:rPr>
          <w:rFonts w:cs="Times New Roman"/>
          <w:szCs w:val="24"/>
        </w:rPr>
        <w:t>,</w:t>
      </w:r>
      <w:r w:rsidRPr="00286924">
        <w:rPr>
          <w:rFonts w:eastAsia="Calibri" w:cs="Times New Roman"/>
          <w:szCs w:val="24"/>
        </w:rPr>
        <w:t xml:space="preserve"> L. M.</w:t>
      </w:r>
      <w:r w:rsidRPr="00286924">
        <w:rPr>
          <w:rFonts w:cs="Times New Roman"/>
          <w:szCs w:val="24"/>
        </w:rPr>
        <w:t>, 2006</w:t>
      </w:r>
      <w:r w:rsidRPr="00286924">
        <w:rPr>
          <w:rFonts w:eastAsia="Calibri" w:cs="Times New Roman"/>
          <w:szCs w:val="24"/>
        </w:rPr>
        <w:t xml:space="preserve">. </w:t>
      </w:r>
      <w:r w:rsidRPr="00286924">
        <w:rPr>
          <w:rFonts w:eastAsia="Calibri" w:cs="Times New Roman"/>
          <w:i/>
          <w:szCs w:val="24"/>
        </w:rPr>
        <w:t>Patofisiologi Konsep Klinis Proses Penyakit.</w:t>
      </w:r>
      <w:r w:rsidRPr="00286924">
        <w:rPr>
          <w:rFonts w:eastAsia="Calibri" w:cs="Times New Roman"/>
          <w:szCs w:val="24"/>
        </w:rPr>
        <w:t xml:space="preserve"> Edisi 6</w:t>
      </w:r>
      <w:r w:rsidRPr="00286924">
        <w:rPr>
          <w:rFonts w:cs="Times New Roman"/>
          <w:szCs w:val="24"/>
        </w:rPr>
        <w:t>,</w:t>
      </w:r>
      <w:r w:rsidRPr="00286924">
        <w:rPr>
          <w:rFonts w:eastAsia="Calibri" w:cs="Times New Roman"/>
          <w:szCs w:val="24"/>
        </w:rPr>
        <w:t xml:space="preserve"> Jakarta: EGC.</w:t>
      </w:r>
    </w:p>
    <w:p w:rsidR="00E84A50" w:rsidRPr="00286924" w:rsidRDefault="00E84A50" w:rsidP="00E84A50">
      <w:pPr>
        <w:spacing w:line="276" w:lineRule="auto"/>
        <w:ind w:left="709" w:hanging="709"/>
        <w:contextualSpacing/>
        <w:jc w:val="both"/>
        <w:rPr>
          <w:rFonts w:cs="Times New Roman"/>
          <w:szCs w:val="24"/>
          <w:lang w:val="en-US"/>
        </w:rPr>
      </w:pPr>
      <w:r w:rsidRPr="00286924">
        <w:rPr>
          <w:rFonts w:cs="Times New Roman"/>
          <w:szCs w:val="24"/>
        </w:rPr>
        <w:t xml:space="preserve">Purwanti, dkk, 2008, </w:t>
      </w:r>
      <w:r w:rsidRPr="00286924">
        <w:rPr>
          <w:rFonts w:cs="Times New Roman"/>
          <w:bCs/>
          <w:i/>
          <w:iCs/>
          <w:szCs w:val="24"/>
        </w:rPr>
        <w:t>Berita Ilmu Keperawatan</w:t>
      </w:r>
      <w:r w:rsidRPr="00286924">
        <w:rPr>
          <w:rFonts w:cs="Times New Roman"/>
          <w:szCs w:val="24"/>
        </w:rPr>
        <w:t>, Volume I, No. 1, Jakarta: EGC.</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rPr>
      </w:pPr>
      <w:r w:rsidRPr="00286924">
        <w:rPr>
          <w:rFonts w:cs="Times New Roman"/>
          <w:szCs w:val="24"/>
        </w:rPr>
        <w:t xml:space="preserve">Sofwan, R., 2010, </w:t>
      </w:r>
      <w:r w:rsidRPr="00286924">
        <w:rPr>
          <w:rFonts w:cs="Times New Roman"/>
          <w:i/>
          <w:szCs w:val="24"/>
        </w:rPr>
        <w:t xml:space="preserve">Anda Bertanya Dokter Menjawab: Stroke dan Rehabilitasi Pasca Stroke, </w:t>
      </w:r>
      <w:r w:rsidRPr="00286924">
        <w:rPr>
          <w:rFonts w:cs="Times New Roman"/>
          <w:szCs w:val="24"/>
        </w:rPr>
        <w:t>Jakarta: PT Bhuana Ilmu Populer.</w:t>
      </w:r>
    </w:p>
    <w:p w:rsidR="00E84A50" w:rsidRPr="00286924" w:rsidRDefault="00E84A50" w:rsidP="00E84A50">
      <w:pPr>
        <w:spacing w:line="276" w:lineRule="auto"/>
        <w:ind w:left="709" w:hanging="709"/>
        <w:contextualSpacing/>
        <w:jc w:val="both"/>
        <w:rPr>
          <w:rFonts w:eastAsia="Calibri" w:cs="Times New Roman"/>
          <w:szCs w:val="24"/>
        </w:rPr>
      </w:pPr>
    </w:p>
    <w:p w:rsidR="00E84A50" w:rsidRPr="00286924" w:rsidRDefault="00E84A50" w:rsidP="00E84A50">
      <w:pPr>
        <w:spacing w:line="276" w:lineRule="auto"/>
        <w:ind w:left="709" w:hanging="709"/>
        <w:contextualSpacing/>
        <w:jc w:val="both"/>
        <w:rPr>
          <w:rFonts w:cs="Times New Roman"/>
          <w:szCs w:val="24"/>
          <w:lang w:val="en-US"/>
        </w:rPr>
      </w:pPr>
      <w:r w:rsidRPr="00286924">
        <w:rPr>
          <w:rFonts w:eastAsia="Calibri" w:cs="Times New Roman"/>
          <w:szCs w:val="24"/>
        </w:rPr>
        <w:t xml:space="preserve">Sugiyono. 2008, </w:t>
      </w:r>
      <w:r w:rsidRPr="00286924">
        <w:rPr>
          <w:rFonts w:eastAsia="Calibri" w:cs="Times New Roman"/>
          <w:i/>
          <w:szCs w:val="24"/>
        </w:rPr>
        <w:t>Metode Penelitian Pendidikan, Pendekatan Kuantitatif, Kualitatif, dan R &amp; D</w:t>
      </w:r>
      <w:r w:rsidRPr="00286924">
        <w:rPr>
          <w:rFonts w:eastAsia="Calibri" w:cs="Times New Roman"/>
          <w:szCs w:val="24"/>
        </w:rPr>
        <w:t>. Bandung: CV Alfa Beta.</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lang w:val="en-US"/>
        </w:rPr>
      </w:pPr>
      <w:r w:rsidRPr="00286924">
        <w:rPr>
          <w:rFonts w:cs="Times New Roman"/>
          <w:szCs w:val="24"/>
        </w:rPr>
        <w:t>Suyono, dkk, 2003. Profil Stroke dari CT-</w:t>
      </w:r>
      <w:r w:rsidRPr="00286924">
        <w:rPr>
          <w:rFonts w:cs="Times New Roman"/>
          <w:i/>
          <w:iCs/>
          <w:szCs w:val="24"/>
        </w:rPr>
        <w:t xml:space="preserve">scan </w:t>
      </w:r>
      <w:r w:rsidRPr="00286924">
        <w:rPr>
          <w:rFonts w:cs="Times New Roman"/>
          <w:szCs w:val="24"/>
        </w:rPr>
        <w:t xml:space="preserve">Kepala. </w:t>
      </w:r>
      <w:r w:rsidRPr="00286924">
        <w:rPr>
          <w:rFonts w:cs="Times New Roman"/>
          <w:bCs/>
          <w:szCs w:val="24"/>
        </w:rPr>
        <w:t>Majalah Kedokteran Indonesia</w:t>
      </w:r>
      <w:r w:rsidRPr="00286924">
        <w:rPr>
          <w:rFonts w:cs="Times New Roman"/>
          <w:szCs w:val="24"/>
        </w:rPr>
        <w:t>. Vol. 53. No. 4, Jakarta: Media Centre.</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ind w:left="709" w:hanging="709"/>
        <w:contextualSpacing/>
        <w:jc w:val="both"/>
        <w:rPr>
          <w:rFonts w:cs="Times New Roman"/>
          <w:szCs w:val="24"/>
          <w:lang w:val="en-US"/>
        </w:rPr>
      </w:pPr>
      <w:r w:rsidRPr="00286924">
        <w:rPr>
          <w:rFonts w:cs="Times New Roman"/>
          <w:szCs w:val="24"/>
        </w:rPr>
        <w:t xml:space="preserve">Wiwit, S., 2010, </w:t>
      </w:r>
      <w:r w:rsidRPr="00286924">
        <w:rPr>
          <w:rFonts w:cs="Times New Roman"/>
          <w:i/>
          <w:szCs w:val="24"/>
        </w:rPr>
        <w:t xml:space="preserve">Stroke dan Penanganannya: Memahami, Mencegah, &amp; Mengobati Stroke, </w:t>
      </w:r>
      <w:r w:rsidRPr="00286924">
        <w:rPr>
          <w:rFonts w:cs="Times New Roman"/>
          <w:szCs w:val="24"/>
        </w:rPr>
        <w:t>Yogyakarta: Katahati.</w:t>
      </w:r>
    </w:p>
    <w:p w:rsidR="00E84A50" w:rsidRPr="00286924" w:rsidRDefault="00E84A50" w:rsidP="00E84A50">
      <w:pPr>
        <w:spacing w:line="276" w:lineRule="auto"/>
        <w:ind w:left="709" w:hanging="709"/>
        <w:contextualSpacing/>
        <w:jc w:val="both"/>
        <w:rPr>
          <w:rFonts w:cs="Times New Roman"/>
          <w:szCs w:val="24"/>
          <w:lang w:val="en-US"/>
        </w:rPr>
      </w:pPr>
    </w:p>
    <w:p w:rsidR="00E84A50" w:rsidRPr="00286924" w:rsidRDefault="00E84A50" w:rsidP="00E84A50">
      <w:pPr>
        <w:spacing w:line="276" w:lineRule="auto"/>
        <w:contextualSpacing/>
        <w:jc w:val="both"/>
      </w:pPr>
      <w:r w:rsidRPr="00286924">
        <w:rPr>
          <w:rFonts w:cs="Times New Roman"/>
          <w:szCs w:val="24"/>
        </w:rPr>
        <w:t xml:space="preserve">Yulinda, W., 2009,  </w:t>
      </w:r>
      <w:r w:rsidRPr="00286924">
        <w:rPr>
          <w:rFonts w:cs="Times New Roman"/>
          <w:i/>
          <w:szCs w:val="24"/>
        </w:rPr>
        <w:t>Pengaruh Empat Minggu Terapi Latihan Pada kemampuan Motorik Penderita Stroke Iskemia Di RSUP H. Adam Malik Medan</w:t>
      </w:r>
      <w:r w:rsidRPr="00286924">
        <w:rPr>
          <w:rFonts w:cs="Times New Roman"/>
          <w:szCs w:val="24"/>
        </w:rPr>
        <w:t xml:space="preserve">, (online), </w:t>
      </w:r>
      <w:r w:rsidRPr="00286924">
        <w:rPr>
          <w:rFonts w:cs="Times New Roman"/>
          <w:szCs w:val="24"/>
        </w:rPr>
        <w:lastRenderedPageBreak/>
        <w:t>available: http://reposi</w:t>
      </w:r>
      <w:r>
        <w:rPr>
          <w:rFonts w:cs="Times New Roman"/>
          <w:szCs w:val="24"/>
        </w:rPr>
        <w:t>tory.usu.ac.id ( 3 Januari 2012</w:t>
      </w:r>
    </w:p>
    <w:p w:rsidR="00E84A50" w:rsidRPr="00C81B71" w:rsidRDefault="00E84A50" w:rsidP="00E84A50">
      <w:pPr>
        <w:spacing w:line="276" w:lineRule="auto"/>
        <w:jc w:val="both"/>
        <w:rPr>
          <w:rFonts w:cs="Times New Roman"/>
          <w:szCs w:val="24"/>
        </w:rPr>
      </w:pPr>
    </w:p>
    <w:p w:rsidR="00E84A50" w:rsidRPr="00286924" w:rsidRDefault="00E84A50" w:rsidP="00E84A50">
      <w:pPr>
        <w:spacing w:line="276" w:lineRule="auto"/>
        <w:contextualSpacing/>
        <w:jc w:val="both"/>
        <w:rPr>
          <w:rFonts w:cs="Times New Roman"/>
          <w:szCs w:val="24"/>
          <w:lang w:val="en-US"/>
        </w:rPr>
      </w:pPr>
    </w:p>
    <w:p w:rsidR="00E84A50" w:rsidRPr="00C81B71" w:rsidRDefault="00E84A50" w:rsidP="00E84A50">
      <w:pPr>
        <w:spacing w:line="276" w:lineRule="auto"/>
      </w:pPr>
    </w:p>
    <w:p w:rsidR="00E84A50" w:rsidRDefault="00E84A50" w:rsidP="00E84A50">
      <w:pPr>
        <w:spacing w:line="276" w:lineRule="auto"/>
        <w:contextualSpacing/>
        <w:jc w:val="both"/>
        <w:rPr>
          <w:rFonts w:eastAsia="Times New Roman"/>
          <w:szCs w:val="24"/>
        </w:rPr>
      </w:pPr>
    </w:p>
    <w:p w:rsidR="00E84A50" w:rsidRDefault="00E84A50" w:rsidP="00E84A50">
      <w:pPr>
        <w:spacing w:line="276" w:lineRule="auto"/>
        <w:contextualSpacing/>
        <w:jc w:val="both"/>
        <w:rPr>
          <w:rFonts w:eastAsia="Times New Roman"/>
          <w:szCs w:val="24"/>
        </w:rPr>
      </w:pPr>
    </w:p>
    <w:p w:rsidR="00E84A50" w:rsidRDefault="00E84A50" w:rsidP="00E84A50">
      <w:pPr>
        <w:spacing w:line="276" w:lineRule="auto"/>
        <w:contextualSpacing/>
        <w:jc w:val="both"/>
        <w:rPr>
          <w:rFonts w:eastAsia="Times New Roman"/>
          <w:szCs w:val="24"/>
        </w:rPr>
      </w:pPr>
    </w:p>
    <w:p w:rsidR="00E84A50" w:rsidRDefault="00E84A50" w:rsidP="00E84A50">
      <w:pPr>
        <w:spacing w:line="276" w:lineRule="auto"/>
        <w:contextualSpacing/>
        <w:jc w:val="both"/>
        <w:rPr>
          <w:rFonts w:eastAsia="Times New Roman"/>
          <w:szCs w:val="24"/>
        </w:rPr>
      </w:pPr>
    </w:p>
    <w:p w:rsidR="00E84A50" w:rsidRPr="00E84A50" w:rsidRDefault="00E84A50" w:rsidP="00E84A50">
      <w:pPr>
        <w:spacing w:line="276" w:lineRule="auto"/>
        <w:contextualSpacing/>
        <w:jc w:val="both"/>
        <w:rPr>
          <w:rFonts w:eastAsia="Times New Roman"/>
          <w:szCs w:val="24"/>
        </w:rPr>
        <w:sectPr w:rsidR="00E84A50" w:rsidRPr="00E84A50" w:rsidSect="00E84A50">
          <w:type w:val="continuous"/>
          <w:pgSz w:w="11906" w:h="16838"/>
          <w:pgMar w:top="1440" w:right="1440" w:bottom="1440" w:left="1440" w:header="708" w:footer="708" w:gutter="0"/>
          <w:cols w:num="2" w:space="708"/>
          <w:docGrid w:linePitch="360"/>
        </w:sectPr>
      </w:pPr>
    </w:p>
    <w:p w:rsidR="00020B39" w:rsidRPr="00C81B71" w:rsidRDefault="00020B39" w:rsidP="00E84A50">
      <w:pPr>
        <w:spacing w:line="276" w:lineRule="auto"/>
        <w:contextualSpacing/>
        <w:jc w:val="both"/>
      </w:pPr>
    </w:p>
    <w:sectPr w:rsidR="00020B39" w:rsidRPr="00C81B71" w:rsidSect="00E84A50">
      <w:pgSz w:w="11906" w:h="16838"/>
      <w:pgMar w:top="1440" w:right="1440" w:bottom="1440" w:left="144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2295"/>
    <w:multiLevelType w:val="hybridMultilevel"/>
    <w:tmpl w:val="AC16629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235D13"/>
    <w:multiLevelType w:val="hybridMultilevel"/>
    <w:tmpl w:val="C818D8E0"/>
    <w:lvl w:ilvl="0" w:tplc="C14C2D6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514A5578"/>
    <w:multiLevelType w:val="hybridMultilevel"/>
    <w:tmpl w:val="70EC7652"/>
    <w:lvl w:ilvl="0" w:tplc="04090019">
      <w:start w:val="1"/>
      <w:numFmt w:val="upperLetter"/>
      <w:pStyle w:val="Heading4"/>
      <w:lvlText w:val="%1."/>
      <w:lvlJc w:val="left"/>
      <w:pPr>
        <w:tabs>
          <w:tab w:val="num" w:pos="360"/>
        </w:tabs>
        <w:ind w:left="360" w:hanging="360"/>
      </w:pPr>
    </w:lvl>
    <w:lvl w:ilvl="1" w:tplc="885230B8">
      <w:start w:val="1"/>
      <w:numFmt w:val="decimal"/>
      <w:lvlText w:val="%2."/>
      <w:lvlJc w:val="left"/>
      <w:pPr>
        <w:tabs>
          <w:tab w:val="num" w:pos="840"/>
        </w:tabs>
        <w:ind w:left="840" w:hanging="360"/>
      </w:pPr>
      <w:rPr>
        <w:rFonts w:hint="default"/>
        <w:b/>
      </w:rPr>
    </w:lvl>
    <w:lvl w:ilvl="2" w:tplc="0409001B">
      <w:start w:val="1"/>
      <w:numFmt w:val="lowerLetter"/>
      <w:lvlText w:val="%3."/>
      <w:lvlJc w:val="left"/>
      <w:pPr>
        <w:tabs>
          <w:tab w:val="num" w:pos="1980"/>
        </w:tabs>
        <w:ind w:left="1980" w:hanging="360"/>
      </w:pPr>
      <w:rPr>
        <w:rFonts w:hint="default"/>
      </w:rPr>
    </w:lvl>
    <w:lvl w:ilvl="3" w:tplc="0409000F">
      <w:start w:val="1"/>
      <w:numFmt w:val="bullet"/>
      <w:lvlText w:val=""/>
      <w:lvlJc w:val="left"/>
      <w:pPr>
        <w:tabs>
          <w:tab w:val="num" w:pos="2520"/>
        </w:tabs>
        <w:ind w:left="2592" w:hanging="432"/>
      </w:pPr>
      <w:rPr>
        <w:rFonts w:ascii="Symbol" w:hAnsi="Symbol" w:hint="default"/>
      </w:rPr>
    </w:lvl>
    <w:lvl w:ilvl="4" w:tplc="B62AFEE4">
      <w:start w:val="1"/>
      <w:numFmt w:val="decimal"/>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40D2D"/>
    <w:rsid w:val="00020B39"/>
    <w:rsid w:val="00030760"/>
    <w:rsid w:val="000908A1"/>
    <w:rsid w:val="00124350"/>
    <w:rsid w:val="00170019"/>
    <w:rsid w:val="00240D2D"/>
    <w:rsid w:val="00286924"/>
    <w:rsid w:val="003354C0"/>
    <w:rsid w:val="00573091"/>
    <w:rsid w:val="005D5AF1"/>
    <w:rsid w:val="007423A9"/>
    <w:rsid w:val="00830807"/>
    <w:rsid w:val="00860FF3"/>
    <w:rsid w:val="00B22D3B"/>
    <w:rsid w:val="00B81D92"/>
    <w:rsid w:val="00B829C4"/>
    <w:rsid w:val="00C81B71"/>
    <w:rsid w:val="00CD040C"/>
    <w:rsid w:val="00D60B2D"/>
    <w:rsid w:val="00E84A50"/>
    <w:rsid w:val="00FA5A2C"/>
    <w:rsid w:val="00FF134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3B"/>
  </w:style>
  <w:style w:type="paragraph" w:styleId="Heading4">
    <w:name w:val="heading 4"/>
    <w:basedOn w:val="Normal"/>
    <w:next w:val="Normal"/>
    <w:link w:val="Heading4Char"/>
    <w:qFormat/>
    <w:rsid w:val="00020B39"/>
    <w:pPr>
      <w:keepNext/>
      <w:numPr>
        <w:numId w:val="2"/>
      </w:numPr>
      <w:outlineLvl w:val="3"/>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large">
    <w:name w:val="commentlarge"/>
    <w:basedOn w:val="DefaultParagraphFont"/>
    <w:rsid w:val="00240D2D"/>
  </w:style>
  <w:style w:type="paragraph" w:customStyle="1" w:styleId="Default">
    <w:name w:val="Default"/>
    <w:rsid w:val="00240D2D"/>
    <w:pPr>
      <w:autoSpaceDE w:val="0"/>
      <w:autoSpaceDN w:val="0"/>
      <w:adjustRightInd w:val="0"/>
      <w:spacing w:line="240" w:lineRule="auto"/>
    </w:pPr>
    <w:rPr>
      <w:rFonts w:cs="Times New Roman"/>
      <w:color w:val="000000"/>
      <w:szCs w:val="24"/>
    </w:rPr>
  </w:style>
  <w:style w:type="table" w:styleId="TableGrid">
    <w:name w:val="Table Grid"/>
    <w:basedOn w:val="TableNormal"/>
    <w:uiPriority w:val="59"/>
    <w:rsid w:val="00D60B2D"/>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23A9"/>
    <w:pPr>
      <w:spacing w:after="200" w:line="276" w:lineRule="auto"/>
      <w:ind w:left="720"/>
      <w:contextualSpacing/>
    </w:pPr>
    <w:rPr>
      <w:rFonts w:asciiTheme="minorHAnsi" w:hAnsiTheme="minorHAnsi"/>
      <w:sz w:val="22"/>
    </w:rPr>
  </w:style>
  <w:style w:type="paragraph" w:styleId="BodyText2">
    <w:name w:val="Body Text 2"/>
    <w:basedOn w:val="Normal"/>
    <w:link w:val="BodyText2Char"/>
    <w:rsid w:val="007423A9"/>
    <w:pPr>
      <w:tabs>
        <w:tab w:val="left" w:pos="720"/>
        <w:tab w:val="left" w:pos="6320"/>
      </w:tabs>
      <w:jc w:val="both"/>
    </w:pPr>
    <w:rPr>
      <w:rFonts w:eastAsia="Times New Roman" w:cs="Times New Roman"/>
      <w:szCs w:val="24"/>
      <w:lang w:val="en-GB"/>
    </w:rPr>
  </w:style>
  <w:style w:type="character" w:customStyle="1" w:styleId="BodyText2Char">
    <w:name w:val="Body Text 2 Char"/>
    <w:basedOn w:val="DefaultParagraphFont"/>
    <w:link w:val="BodyText2"/>
    <w:rsid w:val="007423A9"/>
    <w:rPr>
      <w:rFonts w:eastAsia="Times New Roman" w:cs="Times New Roman"/>
      <w:szCs w:val="24"/>
      <w:lang w:val="en-GB"/>
    </w:rPr>
  </w:style>
  <w:style w:type="character" w:customStyle="1" w:styleId="Heading4Char">
    <w:name w:val="Heading 4 Char"/>
    <w:basedOn w:val="DefaultParagraphFont"/>
    <w:link w:val="Heading4"/>
    <w:rsid w:val="00020B39"/>
    <w:rPr>
      <w:rFonts w:eastAsia="Times New Roman" w:cs="Times New Roman"/>
      <w:b/>
      <w:szCs w:val="24"/>
    </w:rPr>
  </w:style>
  <w:style w:type="character" w:styleId="Hyperlink">
    <w:name w:val="Hyperlink"/>
    <w:basedOn w:val="DefaultParagraphFont"/>
    <w:uiPriority w:val="99"/>
    <w:unhideWhenUsed/>
    <w:rsid w:val="00B829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edicine.medscape.com/article/324386-overview" TargetMode="External"/><Relationship Id="rId3" Type="http://schemas.openxmlformats.org/officeDocument/2006/relationships/styles" Target="styles.xml"/><Relationship Id="rId7" Type="http://schemas.openxmlformats.org/officeDocument/2006/relationships/hyperlink" Target="http://www.cdc.gov/mmwr/preview/mmwrhtml/mm5619a2.htm%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oke.ahajournals.org/cgi/content/full/35/11/259%20(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C57F2-23BC-4F06-96A4-687D5CD2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 Putra Yasa</dc:creator>
  <cp:lastModifiedBy>Windows 7</cp:lastModifiedBy>
  <cp:revision>7</cp:revision>
  <dcterms:created xsi:type="dcterms:W3CDTF">2013-06-30T23:25:00Z</dcterms:created>
  <dcterms:modified xsi:type="dcterms:W3CDTF">2014-10-03T04:00:00Z</dcterms:modified>
</cp:coreProperties>
</file>