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5F" w:rsidRDefault="008D0FE8" w:rsidP="00FA71A9">
      <w:pPr>
        <w:spacing w:after="0" w:line="240" w:lineRule="auto"/>
        <w:jc w:val="center"/>
        <w:rPr>
          <w:rFonts w:ascii="Times New Roman" w:hAnsi="Times New Roman"/>
          <w:b/>
          <w:sz w:val="28"/>
        </w:rPr>
      </w:pPr>
      <w:r w:rsidRPr="008D0FE8">
        <w:rPr>
          <w:rFonts w:ascii="Times New Roman" w:hAnsi="Times New Roman"/>
          <w:b/>
          <w:sz w:val="28"/>
        </w:rPr>
        <w:t>Profitabilitas dan Likuiditas Sebagai Prediktor Kebijakan Dividen dan Nilai Perusahaan Pada Perusahaan Manufaktur</w:t>
      </w:r>
    </w:p>
    <w:p w:rsidR="008D0FE8" w:rsidRDefault="008D0FE8" w:rsidP="00FA71A9">
      <w:pPr>
        <w:spacing w:after="0" w:line="240" w:lineRule="auto"/>
        <w:jc w:val="center"/>
        <w:rPr>
          <w:rFonts w:ascii="Times New Roman" w:hAnsi="Times New Roman"/>
          <w:b/>
          <w:sz w:val="28"/>
        </w:rPr>
      </w:pPr>
      <w:proofErr w:type="gramStart"/>
      <w:r w:rsidRPr="008D0FE8">
        <w:rPr>
          <w:rFonts w:ascii="Times New Roman" w:hAnsi="Times New Roman"/>
          <w:b/>
          <w:sz w:val="28"/>
        </w:rPr>
        <w:t>di</w:t>
      </w:r>
      <w:r w:rsidR="006B2F5F">
        <w:rPr>
          <w:rFonts w:ascii="Times New Roman" w:hAnsi="Times New Roman"/>
          <w:b/>
          <w:sz w:val="28"/>
        </w:rPr>
        <w:t>BEI</w:t>
      </w:r>
      <w:proofErr w:type="gramEnd"/>
    </w:p>
    <w:p w:rsidR="006B2F5F" w:rsidRPr="008D0FE8" w:rsidRDefault="006B2F5F" w:rsidP="00FA71A9">
      <w:pPr>
        <w:spacing w:after="0" w:line="240" w:lineRule="auto"/>
        <w:jc w:val="center"/>
        <w:rPr>
          <w:rFonts w:ascii="Times New Roman" w:hAnsi="Times New Roman" w:cs="Times New Roman"/>
          <w:b/>
          <w:sz w:val="28"/>
          <w:szCs w:val="24"/>
        </w:rPr>
      </w:pPr>
    </w:p>
    <w:p w:rsidR="00494D7C" w:rsidRPr="00C81DB4" w:rsidRDefault="008D0FE8" w:rsidP="00C81D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Nyoman Suarnawa</w:t>
      </w:r>
      <w:r w:rsidR="00494D7C">
        <w:rPr>
          <w:rFonts w:ascii="Times New Roman" w:hAnsi="Times New Roman" w:cs="Times New Roman"/>
          <w:b/>
          <w:sz w:val="24"/>
          <w:szCs w:val="24"/>
          <w:vertAlign w:val="superscript"/>
        </w:rPr>
        <w:t>1</w:t>
      </w:r>
    </w:p>
    <w:p w:rsidR="00661AB4" w:rsidRPr="00661AB4" w:rsidRDefault="00661AB4" w:rsidP="0054328F">
      <w:pPr>
        <w:spacing w:after="0" w:line="240" w:lineRule="auto"/>
        <w:jc w:val="center"/>
        <w:rPr>
          <w:rFonts w:ascii="Times New Roman" w:hAnsi="Times New Roman" w:cs="Times New Roman"/>
          <w:b/>
          <w:sz w:val="24"/>
          <w:szCs w:val="24"/>
          <w:vertAlign w:val="superscript"/>
        </w:rPr>
      </w:pPr>
      <w:r>
        <w:rPr>
          <w:rFonts w:ascii="Times New Roman" w:hAnsi="Times New Roman"/>
          <w:b/>
          <w:sz w:val="24"/>
        </w:rPr>
        <w:t xml:space="preserve">Nyoman Abundanti </w:t>
      </w:r>
      <w:r w:rsidR="00C81DB4">
        <w:rPr>
          <w:rFonts w:ascii="Times New Roman" w:hAnsi="Times New Roman"/>
          <w:b/>
          <w:sz w:val="24"/>
          <w:vertAlign w:val="superscript"/>
        </w:rPr>
        <w:t>2</w:t>
      </w:r>
    </w:p>
    <w:p w:rsidR="00CD0B55" w:rsidRDefault="00CD0B55" w:rsidP="00FA71A9">
      <w:pPr>
        <w:spacing w:after="0" w:line="240" w:lineRule="auto"/>
        <w:jc w:val="center"/>
        <w:rPr>
          <w:rFonts w:ascii="Times New Roman" w:hAnsi="Times New Roman" w:cs="Times New Roman"/>
          <w:sz w:val="24"/>
          <w:szCs w:val="24"/>
        </w:rPr>
      </w:pPr>
    </w:p>
    <w:p w:rsidR="00494D7C" w:rsidRDefault="00F85E35" w:rsidP="00FA71A9">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Fakultas Ekonomi dan Bisnis Universitas Udayana, Bali, Indonesia</w:t>
      </w:r>
    </w:p>
    <w:p w:rsidR="00F85E35" w:rsidRDefault="00F85E35" w:rsidP="00FA71A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9" w:history="1">
        <w:r w:rsidR="00BF4C3E" w:rsidRPr="00146F98">
          <w:rPr>
            <w:rStyle w:val="Hyperlink"/>
            <w:rFonts w:ascii="Times New Roman" w:hAnsi="Times New Roman" w:cs="Times New Roman"/>
            <w:sz w:val="24"/>
            <w:szCs w:val="24"/>
          </w:rPr>
          <w:t>suarnawaedo@yahoo.co.id</w:t>
        </w:r>
      </w:hyperlink>
      <w:r w:rsidR="008D0FE8">
        <w:rPr>
          <w:rFonts w:ascii="Times New Roman" w:hAnsi="Times New Roman" w:cs="Times New Roman"/>
          <w:sz w:val="24"/>
          <w:szCs w:val="24"/>
        </w:rPr>
        <w:t xml:space="preserve"> / tlp: 087762766865</w:t>
      </w:r>
    </w:p>
    <w:p w:rsidR="00F85E35" w:rsidRDefault="00F85E35" w:rsidP="00FA71A9">
      <w:pPr>
        <w:spacing w:after="0" w:line="240" w:lineRule="auto"/>
        <w:jc w:val="center"/>
        <w:rPr>
          <w:rFonts w:ascii="Times New Roman" w:hAnsi="Times New Roman" w:cs="Times New Roman"/>
          <w:sz w:val="24"/>
          <w:szCs w:val="24"/>
        </w:rPr>
      </w:pPr>
    </w:p>
    <w:p w:rsidR="005362C5" w:rsidRPr="005362C5" w:rsidRDefault="00F85E35" w:rsidP="006B2F5F">
      <w:pPr>
        <w:spacing w:after="0"/>
        <w:ind w:left="284" w:right="284"/>
        <w:jc w:val="center"/>
        <w:rPr>
          <w:rFonts w:ascii="Times New Roman" w:hAnsi="Times New Roman" w:cs="Times New Roman"/>
          <w:sz w:val="20"/>
          <w:szCs w:val="20"/>
        </w:rPr>
      </w:pPr>
      <w:r>
        <w:rPr>
          <w:rFonts w:ascii="Times New Roman" w:hAnsi="Times New Roman" w:cs="Times New Roman"/>
          <w:b/>
          <w:sz w:val="24"/>
          <w:szCs w:val="24"/>
        </w:rPr>
        <w:t>ABSTRAK</w:t>
      </w:r>
    </w:p>
    <w:p w:rsidR="00BE06BB" w:rsidRPr="00661AB4" w:rsidRDefault="008D0FE8" w:rsidP="00661AB4">
      <w:pPr>
        <w:spacing w:after="0"/>
        <w:ind w:left="284" w:right="284"/>
        <w:jc w:val="both"/>
        <w:rPr>
          <w:rFonts w:ascii="Times New Roman" w:hAnsi="Times New Roman" w:cs="Times New Roman"/>
          <w:sz w:val="20"/>
          <w:szCs w:val="20"/>
        </w:rPr>
      </w:pPr>
      <w:proofErr w:type="gramStart"/>
      <w:r w:rsidRPr="008D0FE8">
        <w:rPr>
          <w:rFonts w:ascii="Times New Roman" w:hAnsi="Times New Roman" w:cs="Times New Roman"/>
          <w:sz w:val="20"/>
          <w:szCs w:val="20"/>
        </w:rPr>
        <w:t>Tujuan penelitian ini adal</w:t>
      </w:r>
      <w:r w:rsidR="00F93620">
        <w:rPr>
          <w:rFonts w:ascii="Times New Roman" w:hAnsi="Times New Roman" w:cs="Times New Roman"/>
          <w:sz w:val="20"/>
          <w:szCs w:val="20"/>
        </w:rPr>
        <w:t>ah untuk mengetahui pengaruh</w:t>
      </w:r>
      <w:r w:rsidRPr="008D0FE8">
        <w:rPr>
          <w:rFonts w:ascii="Times New Roman" w:hAnsi="Times New Roman" w:cs="Times New Roman"/>
          <w:sz w:val="20"/>
          <w:szCs w:val="20"/>
        </w:rPr>
        <w:t xml:space="preserve"> profitabilitas dan likuiditas sebagai prediktor kebijakan dividen dan nilai perushaan pada perusahaan Manufaktur di Bursa Efek Indonesia.</w:t>
      </w:r>
      <w:proofErr w:type="gramEnd"/>
      <w:r w:rsidR="00990B58">
        <w:rPr>
          <w:rFonts w:ascii="Times New Roman" w:hAnsi="Times New Roman" w:cs="Times New Roman"/>
          <w:sz w:val="20"/>
          <w:szCs w:val="20"/>
          <w:lang w:val="id-ID"/>
        </w:rPr>
        <w:t xml:space="preserve"> Populasi penelitian ini adalah perusahaan manufaktur di BEI periode 2010-2014 dan menggunakan teknik  porposif sampling maka diperoleh 9 perusahaan sebagai sampel</w:t>
      </w:r>
      <w:r w:rsidR="006B69CE">
        <w:rPr>
          <w:rFonts w:ascii="Times New Roman" w:hAnsi="Times New Roman" w:cs="Times New Roman"/>
          <w:sz w:val="20"/>
          <w:szCs w:val="20"/>
        </w:rPr>
        <w:t>.</w:t>
      </w:r>
      <w:r w:rsidR="00661AB4" w:rsidRPr="00661AB4">
        <w:rPr>
          <w:rFonts w:ascii="Times New Roman" w:hAnsi="Times New Roman" w:cs="Times New Roman"/>
          <w:sz w:val="20"/>
          <w:szCs w:val="20"/>
        </w:rPr>
        <w:t>Teknik analisis data yang digunakan dalam p</w:t>
      </w:r>
      <w:r w:rsidR="00F93620">
        <w:rPr>
          <w:rFonts w:ascii="Times New Roman" w:hAnsi="Times New Roman" w:cs="Times New Roman"/>
          <w:sz w:val="20"/>
          <w:szCs w:val="20"/>
        </w:rPr>
        <w:t>e</w:t>
      </w:r>
      <w:r w:rsidR="00661AB4" w:rsidRPr="00661AB4">
        <w:rPr>
          <w:rFonts w:ascii="Times New Roman" w:hAnsi="Times New Roman" w:cs="Times New Roman"/>
          <w:sz w:val="20"/>
          <w:szCs w:val="20"/>
        </w:rPr>
        <w:t>nelitian ini adalah menggunakan analisis jalur (</w:t>
      </w:r>
      <w:r w:rsidR="00661AB4" w:rsidRPr="00661AB4">
        <w:rPr>
          <w:rFonts w:ascii="Times New Roman" w:hAnsi="Times New Roman" w:cs="Times New Roman"/>
          <w:i/>
          <w:sz w:val="20"/>
          <w:szCs w:val="20"/>
        </w:rPr>
        <w:t>path analysis</w:t>
      </w:r>
      <w:r w:rsidR="00661AB4" w:rsidRPr="00661AB4">
        <w:rPr>
          <w:rFonts w:ascii="Times New Roman" w:hAnsi="Times New Roman" w:cs="Times New Roman"/>
          <w:sz w:val="20"/>
          <w:szCs w:val="20"/>
        </w:rPr>
        <w:t>). Analisis jalur dapat dilakukan dengan menggunakan program SPSS (</w:t>
      </w:r>
      <w:r w:rsidR="00661AB4" w:rsidRPr="00661AB4">
        <w:rPr>
          <w:rFonts w:ascii="Times New Roman" w:hAnsi="Times New Roman" w:cs="Times New Roman"/>
          <w:i/>
          <w:sz w:val="20"/>
          <w:szCs w:val="20"/>
        </w:rPr>
        <w:t>Statistical Package for Social Science</w:t>
      </w:r>
      <w:r w:rsidR="00661AB4" w:rsidRPr="00661AB4">
        <w:rPr>
          <w:rFonts w:ascii="Times New Roman" w:hAnsi="Times New Roman" w:cs="Times New Roman"/>
          <w:sz w:val="20"/>
          <w:szCs w:val="20"/>
        </w:rPr>
        <w:t xml:space="preserve">). </w:t>
      </w:r>
      <w:r w:rsidR="00BE06BB" w:rsidRPr="00BE06BB">
        <w:rPr>
          <w:rFonts w:ascii="Times New Roman" w:hAnsi="Times New Roman" w:cs="Times New Roman"/>
          <w:sz w:val="20"/>
          <w:szCs w:val="20"/>
        </w:rPr>
        <w:t>Hasil penelitian memperoleh simpulan bahwa1) Profitabilitas berpengaruh positif signifikan terhadap Kebijakan Dividen; 2) Likuiditas berpengaruh positif signifikan terhadap Kebijakan Dividen; 3) Profitabilitas berpengaruh positif signifikan terhadap Nilai Perusahaan; 4) Likuiditas berpengaruh positif dan signifikan terhadap Nilai Perusahaan; 5) Kebijakan Dividen berpengaruh positif dan signifikan terhadap Nilai Perusahaan.</w:t>
      </w:r>
    </w:p>
    <w:p w:rsidR="008D0FE8" w:rsidRPr="005362C5" w:rsidRDefault="008D0FE8" w:rsidP="00BE06BB">
      <w:pPr>
        <w:spacing w:after="0"/>
        <w:ind w:right="284"/>
        <w:jc w:val="both"/>
        <w:rPr>
          <w:rFonts w:ascii="Times New Roman" w:hAnsi="Times New Roman" w:cs="Times New Roman"/>
          <w:sz w:val="20"/>
          <w:szCs w:val="20"/>
        </w:rPr>
      </w:pPr>
    </w:p>
    <w:p w:rsidR="0081663C" w:rsidRDefault="0081663C" w:rsidP="00FA71A9">
      <w:pPr>
        <w:spacing w:after="0" w:line="240" w:lineRule="auto"/>
        <w:ind w:left="284" w:right="284"/>
        <w:jc w:val="both"/>
        <w:rPr>
          <w:rFonts w:ascii="Times New Roman" w:hAnsi="Times New Roman" w:cs="Times New Roman"/>
          <w:i/>
          <w:sz w:val="20"/>
          <w:szCs w:val="20"/>
        </w:rPr>
      </w:pPr>
      <w:r w:rsidRPr="0081663C">
        <w:rPr>
          <w:rFonts w:ascii="Times New Roman" w:hAnsi="Times New Roman" w:cs="Times New Roman"/>
          <w:b/>
          <w:sz w:val="20"/>
          <w:szCs w:val="20"/>
        </w:rPr>
        <w:t xml:space="preserve">Kata kunci: </w:t>
      </w:r>
      <w:r w:rsidR="008D0FE8">
        <w:rPr>
          <w:rFonts w:ascii="Times New Roman" w:hAnsi="Times New Roman" w:cs="Times New Roman"/>
          <w:sz w:val="20"/>
          <w:szCs w:val="20"/>
        </w:rPr>
        <w:t>nilai perusahaan, kebijakan dividen, likuiditas, p</w:t>
      </w:r>
      <w:r w:rsidR="008D0FE8" w:rsidRPr="008D0FE8">
        <w:rPr>
          <w:rFonts w:ascii="Times New Roman" w:hAnsi="Times New Roman" w:cs="Times New Roman"/>
          <w:sz w:val="20"/>
          <w:szCs w:val="20"/>
        </w:rPr>
        <w:t>rofitabilitas</w:t>
      </w:r>
    </w:p>
    <w:p w:rsidR="003227E8" w:rsidRPr="00B37937" w:rsidRDefault="003227E8" w:rsidP="00FA71A9">
      <w:pPr>
        <w:spacing w:after="0" w:line="240" w:lineRule="auto"/>
        <w:ind w:left="284" w:right="284"/>
        <w:jc w:val="both"/>
        <w:rPr>
          <w:rFonts w:ascii="Times New Roman" w:hAnsi="Times New Roman" w:cs="Times New Roman"/>
          <w:i/>
          <w:sz w:val="20"/>
          <w:szCs w:val="20"/>
        </w:rPr>
      </w:pPr>
    </w:p>
    <w:p w:rsidR="00FA71A9" w:rsidRDefault="00835A9A" w:rsidP="00D6142F">
      <w:pPr>
        <w:spacing w:after="0"/>
        <w:ind w:left="284" w:right="284"/>
        <w:jc w:val="center"/>
        <w:rPr>
          <w:rFonts w:ascii="Times New Roman" w:hAnsi="Times New Roman" w:cs="Times New Roman"/>
          <w:b/>
          <w:i/>
          <w:sz w:val="24"/>
          <w:szCs w:val="24"/>
        </w:rPr>
      </w:pPr>
      <w:r w:rsidRPr="005E1672">
        <w:rPr>
          <w:rFonts w:ascii="Times New Roman" w:hAnsi="Times New Roman" w:cs="Times New Roman"/>
          <w:b/>
          <w:i/>
          <w:sz w:val="24"/>
          <w:szCs w:val="24"/>
        </w:rPr>
        <w:t>ABSTRACT</w:t>
      </w:r>
    </w:p>
    <w:p w:rsidR="006B69CE" w:rsidRDefault="0053431B" w:rsidP="00FA71A9">
      <w:pPr>
        <w:spacing w:after="0" w:line="240" w:lineRule="auto"/>
        <w:ind w:left="284" w:right="284"/>
        <w:jc w:val="both"/>
        <w:rPr>
          <w:rFonts w:ascii="Times New Roman" w:hAnsi="Times New Roman" w:cs="Times New Roman"/>
          <w:i/>
          <w:sz w:val="20"/>
          <w:szCs w:val="20"/>
          <w:lang w:val="id-ID"/>
        </w:rPr>
      </w:pPr>
      <w:r w:rsidRPr="0053431B">
        <w:rPr>
          <w:rFonts w:ascii="Times New Roman" w:hAnsi="Times New Roman" w:cs="Times New Roman"/>
          <w:i/>
          <w:sz w:val="20"/>
          <w:szCs w:val="20"/>
        </w:rPr>
        <w:t xml:space="preserve">The purpose of this study was to determine the effect of profitability and liquidity as a predictor of the dividend policy and the value of Performance Management in Manufacturing companies in the Indonesia Stock </w:t>
      </w:r>
      <w:proofErr w:type="gramStart"/>
      <w:r w:rsidRPr="0053431B">
        <w:rPr>
          <w:rFonts w:ascii="Times New Roman" w:hAnsi="Times New Roman" w:cs="Times New Roman"/>
          <w:i/>
          <w:sz w:val="20"/>
          <w:szCs w:val="20"/>
        </w:rPr>
        <w:t>Exchange .</w:t>
      </w:r>
      <w:proofErr w:type="gramEnd"/>
      <w:r w:rsidRPr="0053431B">
        <w:rPr>
          <w:rFonts w:ascii="Times New Roman" w:hAnsi="Times New Roman" w:cs="Times New Roman"/>
          <w:i/>
          <w:sz w:val="20"/>
          <w:szCs w:val="20"/>
        </w:rPr>
        <w:t xml:space="preserve"> The population of this research is manufacturing companies in BEI period 2010-2014 and using sampling techniques porposif then acquired 9 companies in the </w:t>
      </w:r>
      <w:proofErr w:type="gramStart"/>
      <w:r w:rsidRPr="0053431B">
        <w:rPr>
          <w:rFonts w:ascii="Times New Roman" w:hAnsi="Times New Roman" w:cs="Times New Roman"/>
          <w:i/>
          <w:sz w:val="20"/>
          <w:szCs w:val="20"/>
        </w:rPr>
        <w:t>sample .</w:t>
      </w:r>
      <w:proofErr w:type="gramEnd"/>
      <w:r w:rsidRPr="0053431B">
        <w:rPr>
          <w:rFonts w:ascii="Times New Roman" w:hAnsi="Times New Roman" w:cs="Times New Roman"/>
          <w:i/>
          <w:sz w:val="20"/>
          <w:szCs w:val="20"/>
        </w:rPr>
        <w:t xml:space="preserve"> Data analysis techniques used in this research is using path analysis (path analysis</w:t>
      </w:r>
      <w:proofErr w:type="gramStart"/>
      <w:r w:rsidRPr="0053431B">
        <w:rPr>
          <w:rFonts w:ascii="Times New Roman" w:hAnsi="Times New Roman" w:cs="Times New Roman"/>
          <w:i/>
          <w:sz w:val="20"/>
          <w:szCs w:val="20"/>
        </w:rPr>
        <w:t>) .</w:t>
      </w:r>
      <w:proofErr w:type="gramEnd"/>
      <w:r w:rsidRPr="0053431B">
        <w:rPr>
          <w:rFonts w:ascii="Times New Roman" w:hAnsi="Times New Roman" w:cs="Times New Roman"/>
          <w:i/>
          <w:sz w:val="20"/>
          <w:szCs w:val="20"/>
        </w:rPr>
        <w:t xml:space="preserve"> Path analysis can be performed using SPSS (Statistical Package for Social </w:t>
      </w:r>
      <w:proofErr w:type="gramStart"/>
      <w:r w:rsidRPr="0053431B">
        <w:rPr>
          <w:rFonts w:ascii="Times New Roman" w:hAnsi="Times New Roman" w:cs="Times New Roman"/>
          <w:i/>
          <w:sz w:val="20"/>
          <w:szCs w:val="20"/>
        </w:rPr>
        <w:t>Science )</w:t>
      </w:r>
      <w:proofErr w:type="gramEnd"/>
      <w:r w:rsidRPr="0053431B">
        <w:rPr>
          <w:rFonts w:ascii="Times New Roman" w:hAnsi="Times New Roman" w:cs="Times New Roman"/>
          <w:i/>
          <w:sz w:val="20"/>
          <w:szCs w:val="20"/>
        </w:rPr>
        <w:t xml:space="preserve"> . The results of the study obtained conclusions bahwa1 ) Profitability significant positive effect on Dividend Policy ; 2 ) Liquidity significant positive effect on Dividend Policy ; 3 ) Profitability significant positive effect on company value ; 4 ) Liquidity positive and significant effect on the value of the Company; 5 ) Dividend Policy The positive and significant effect on the value of the Company.</w:t>
      </w:r>
    </w:p>
    <w:p w:rsidR="0053431B" w:rsidRPr="0053431B" w:rsidRDefault="0053431B" w:rsidP="00FA71A9">
      <w:pPr>
        <w:spacing w:after="0" w:line="240" w:lineRule="auto"/>
        <w:ind w:left="284" w:right="284"/>
        <w:jc w:val="both"/>
        <w:rPr>
          <w:rFonts w:ascii="Times New Roman" w:hAnsi="Times New Roman" w:cs="Times New Roman"/>
          <w:i/>
          <w:sz w:val="20"/>
          <w:szCs w:val="20"/>
          <w:lang w:val="id-ID"/>
        </w:rPr>
      </w:pPr>
    </w:p>
    <w:p w:rsidR="00FA71A9" w:rsidRDefault="00082F8A" w:rsidP="00BE06BB">
      <w:pPr>
        <w:spacing w:after="0" w:line="240" w:lineRule="auto"/>
        <w:ind w:left="284" w:right="284"/>
        <w:jc w:val="both"/>
        <w:rPr>
          <w:rFonts w:ascii="Times New Roman" w:hAnsi="Times New Roman" w:cs="Times New Roman"/>
          <w:b/>
          <w:sz w:val="24"/>
          <w:szCs w:val="24"/>
        </w:rPr>
      </w:pPr>
      <w:r w:rsidRPr="001763C5">
        <w:rPr>
          <w:rFonts w:ascii="Times New Roman" w:hAnsi="Times New Roman" w:cs="Times New Roman"/>
          <w:b/>
          <w:i/>
          <w:sz w:val="20"/>
          <w:szCs w:val="20"/>
        </w:rPr>
        <w:t>Keywords</w:t>
      </w:r>
      <w:proofErr w:type="gramStart"/>
      <w:r w:rsidRPr="001763C5">
        <w:rPr>
          <w:rFonts w:ascii="Times New Roman" w:hAnsi="Times New Roman" w:cs="Times New Roman"/>
          <w:b/>
          <w:i/>
          <w:sz w:val="20"/>
          <w:szCs w:val="20"/>
        </w:rPr>
        <w:t>:</w:t>
      </w:r>
      <w:r w:rsidR="00BE06BB" w:rsidRPr="00BE06BB">
        <w:rPr>
          <w:rFonts w:ascii="Times New Roman" w:hAnsi="Times New Roman" w:cs="Times New Roman"/>
          <w:i/>
          <w:sz w:val="20"/>
          <w:szCs w:val="20"/>
        </w:rPr>
        <w:t>the</w:t>
      </w:r>
      <w:proofErr w:type="gramEnd"/>
      <w:r w:rsidR="00BE06BB" w:rsidRPr="00BE06BB">
        <w:rPr>
          <w:rFonts w:ascii="Times New Roman" w:hAnsi="Times New Roman" w:cs="Times New Roman"/>
          <w:i/>
          <w:sz w:val="20"/>
          <w:szCs w:val="20"/>
        </w:rPr>
        <w:t xml:space="preserve"> company's value, dividend policy, liquidity, profitability</w:t>
      </w:r>
    </w:p>
    <w:p w:rsidR="006B2F5F" w:rsidRDefault="006B2F5F" w:rsidP="00A27508">
      <w:pPr>
        <w:spacing w:after="0" w:line="480" w:lineRule="auto"/>
        <w:jc w:val="both"/>
        <w:rPr>
          <w:rFonts w:ascii="Times New Roman" w:hAnsi="Times New Roman" w:cs="Times New Roman"/>
          <w:b/>
          <w:sz w:val="24"/>
          <w:szCs w:val="24"/>
        </w:rPr>
      </w:pPr>
    </w:p>
    <w:p w:rsidR="001763C5" w:rsidRDefault="001763C5" w:rsidP="00A275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4353A5" w:rsidRDefault="00AA4EA1" w:rsidP="006B2F5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terakhir dari semua perusahaan adalah memaksimumkan nilai perusahaan (Wongso, 2012).</w:t>
      </w:r>
      <w:r w:rsidR="009647A8">
        <w:rPr>
          <w:rFonts w:ascii="Times New Roman" w:hAnsi="Times New Roman" w:cs="Times New Roman"/>
          <w:sz w:val="24"/>
          <w:szCs w:val="24"/>
        </w:rPr>
        <w:t>Menurut Kasmir (2011:6) n</w:t>
      </w:r>
      <w:r w:rsidR="004353A5">
        <w:rPr>
          <w:rFonts w:ascii="Times New Roman" w:hAnsi="Times New Roman" w:cs="Times New Roman"/>
          <w:sz w:val="24"/>
          <w:szCs w:val="24"/>
        </w:rPr>
        <w:t xml:space="preserve">ilai perusahaan </w:t>
      </w:r>
      <w:r w:rsidR="004353A5">
        <w:rPr>
          <w:rFonts w:ascii="Times New Roman" w:hAnsi="Times New Roman" w:cs="Times New Roman"/>
          <w:sz w:val="24"/>
          <w:szCs w:val="24"/>
        </w:rPr>
        <w:lastRenderedPageBreak/>
        <w:t>merupakan harga yang bersedia dibayar oleh calon pembeli apabila perusahaan tersebut dijual (Husnan dkk., 1998:7).</w:t>
      </w:r>
      <w:proofErr w:type="gramEnd"/>
      <w:r w:rsidR="004353A5">
        <w:rPr>
          <w:rFonts w:ascii="Times New Roman" w:hAnsi="Times New Roman" w:cs="Times New Roman"/>
          <w:sz w:val="24"/>
          <w:szCs w:val="24"/>
        </w:rPr>
        <w:t xml:space="preserve"> Meningkatnya nilai perusahaan dapat meningkatkan kemakmuran yang dapat diterima oleh pem</w:t>
      </w:r>
      <w:r w:rsidR="00EB1FB6">
        <w:rPr>
          <w:rFonts w:ascii="Times New Roman" w:hAnsi="Times New Roman" w:cs="Times New Roman"/>
          <w:sz w:val="24"/>
          <w:szCs w:val="24"/>
        </w:rPr>
        <w:t>ilik perusahaan (Wiagustini</w:t>
      </w:r>
      <w:proofErr w:type="gramStart"/>
      <w:r w:rsidR="00EB1FB6">
        <w:rPr>
          <w:rFonts w:ascii="Times New Roman" w:hAnsi="Times New Roman" w:cs="Times New Roman"/>
          <w:sz w:val="24"/>
          <w:szCs w:val="24"/>
        </w:rPr>
        <w:t>,2013</w:t>
      </w:r>
      <w:r w:rsidR="004353A5">
        <w:rPr>
          <w:rFonts w:ascii="Times New Roman" w:hAnsi="Times New Roman" w:cs="Times New Roman"/>
          <w:sz w:val="24"/>
          <w:szCs w:val="24"/>
        </w:rPr>
        <w:t>:8</w:t>
      </w:r>
      <w:proofErr w:type="gramEnd"/>
      <w:r w:rsidR="004353A5">
        <w:rPr>
          <w:rFonts w:ascii="Times New Roman" w:hAnsi="Times New Roman" w:cs="Times New Roman"/>
          <w:sz w:val="24"/>
          <w:szCs w:val="24"/>
        </w:rPr>
        <w:t>).</w:t>
      </w:r>
    </w:p>
    <w:p w:rsidR="000D71BE" w:rsidRDefault="000D71BE" w:rsidP="000D71BE">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Menurut Kasmir (2011:6), tujuan utama dari manajemen keuangan adalah untuk memaksimalkan nilai perusahaan. </w:t>
      </w:r>
      <w:proofErr w:type="gramStart"/>
      <w:r>
        <w:rPr>
          <w:rFonts w:ascii="Times New Roman" w:hAnsi="Times New Roman" w:cs="Times New Roman"/>
          <w:sz w:val="24"/>
          <w:szCs w:val="24"/>
        </w:rPr>
        <w:t>Nilai perusahaan merupakan harga yang bersedia dibayar oleh calon pembeli apabila perusahaan tersebut dijual (Husnan dkk., 1998:7).</w:t>
      </w:r>
      <w:proofErr w:type="gramEnd"/>
      <w:r>
        <w:rPr>
          <w:rFonts w:ascii="Times New Roman" w:hAnsi="Times New Roman" w:cs="Times New Roman"/>
          <w:sz w:val="24"/>
          <w:szCs w:val="24"/>
        </w:rPr>
        <w:t xml:space="preserve"> Meningkatnya nilai perusahaan dapat meningkatkan kemakmuran yang dapat diterima oleh pemilik perusahaan (Wiagustini</w:t>
      </w:r>
      <w:proofErr w:type="gramStart"/>
      <w:r>
        <w:rPr>
          <w:rFonts w:ascii="Times New Roman" w:hAnsi="Times New Roman" w:cs="Times New Roman"/>
          <w:sz w:val="24"/>
          <w:szCs w:val="24"/>
        </w:rPr>
        <w:t>,2010:8</w:t>
      </w:r>
      <w:proofErr w:type="gramEnd"/>
      <w:r>
        <w:rPr>
          <w:rFonts w:ascii="Times New Roman" w:hAnsi="Times New Roman" w:cs="Times New Roman"/>
          <w:sz w:val="24"/>
          <w:szCs w:val="24"/>
        </w:rPr>
        <w:t>).</w:t>
      </w:r>
    </w:p>
    <w:p w:rsidR="000D71BE" w:rsidRDefault="000D71BE" w:rsidP="000D71BE">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Nilai perusahaan sangatlah penting karena dengan nilai perusahaan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diikuti oleh tingginya kemakmuran pemegang saham (Brigham, 2010:7). Semakin tinggi harga saham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meningkatkan kekayaan pemegang saham (Sartono, 2010:9). </w:t>
      </w:r>
      <w:proofErr w:type="gramStart"/>
      <w:r>
        <w:rPr>
          <w:rFonts w:ascii="Times New Roman" w:hAnsi="Times New Roman" w:cs="Times New Roman"/>
          <w:sz w:val="24"/>
          <w:szCs w:val="24"/>
        </w:rPr>
        <w:t>Hal ini dapat berarti bahwa harga saham yang tinggi, dapat pula meningkatkan nilai perusahaan.</w:t>
      </w:r>
      <w:proofErr w:type="gramEnd"/>
    </w:p>
    <w:p w:rsidR="000D71BE" w:rsidRDefault="000D71BE" w:rsidP="000D71BE">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Lebih mudah </w:t>
      </w:r>
      <w:proofErr w:type="gramStart"/>
      <w:r>
        <w:rPr>
          <w:rFonts w:ascii="Times New Roman" w:hAnsi="Times New Roman" w:cs="Times New Roman"/>
          <w:sz w:val="24"/>
          <w:szCs w:val="24"/>
        </w:rPr>
        <w:t>memperhitungkan  nilai</w:t>
      </w:r>
      <w:proofErr w:type="gramEnd"/>
      <w:r>
        <w:rPr>
          <w:rFonts w:ascii="Times New Roman" w:hAnsi="Times New Roman" w:cs="Times New Roman"/>
          <w:sz w:val="24"/>
          <w:szCs w:val="24"/>
        </w:rPr>
        <w:t xml:space="preserve"> perusahaan yang telah </w:t>
      </w:r>
      <w:r w:rsidRPr="009051A7">
        <w:rPr>
          <w:rFonts w:ascii="Times New Roman" w:hAnsi="Times New Roman" w:cs="Times New Roman"/>
          <w:i/>
          <w:sz w:val="24"/>
          <w:szCs w:val="24"/>
        </w:rPr>
        <w:t>go public</w:t>
      </w:r>
      <w:r>
        <w:rPr>
          <w:rFonts w:ascii="Times New Roman" w:hAnsi="Times New Roman" w:cs="Times New Roman"/>
          <w:sz w:val="24"/>
          <w:szCs w:val="24"/>
        </w:rPr>
        <w:t xml:space="preserve"> di banding dengan perusahaan yang bukan </w:t>
      </w:r>
      <w:r w:rsidRPr="009051A7">
        <w:rPr>
          <w:rFonts w:ascii="Times New Roman" w:hAnsi="Times New Roman" w:cs="Times New Roman"/>
          <w:i/>
          <w:sz w:val="24"/>
          <w:szCs w:val="24"/>
        </w:rPr>
        <w:t>go public.</w:t>
      </w:r>
      <w:r>
        <w:rPr>
          <w:rFonts w:ascii="Times New Roman" w:hAnsi="Times New Roman" w:cs="Times New Roman"/>
          <w:sz w:val="24"/>
          <w:szCs w:val="24"/>
        </w:rPr>
        <w:t xml:space="preserve"> Bagi perusahaan yang telah </w:t>
      </w:r>
      <w:r w:rsidRPr="009C5F46">
        <w:rPr>
          <w:rFonts w:ascii="Times New Roman" w:hAnsi="Times New Roman" w:cs="Times New Roman"/>
          <w:i/>
          <w:sz w:val="24"/>
          <w:szCs w:val="24"/>
        </w:rPr>
        <w:t>go public</w:t>
      </w:r>
      <w:r>
        <w:rPr>
          <w:rFonts w:ascii="Times New Roman" w:hAnsi="Times New Roman" w:cs="Times New Roman"/>
          <w:sz w:val="24"/>
          <w:szCs w:val="24"/>
        </w:rPr>
        <w:t xml:space="preserve">, nilai perusahannya dapat terlihat dari harga sahamnya. Sebaliknya bagi perusahaan yang tidak </w:t>
      </w:r>
      <w:r w:rsidRPr="009C5F46">
        <w:rPr>
          <w:rFonts w:ascii="Times New Roman" w:hAnsi="Times New Roman" w:cs="Times New Roman"/>
          <w:i/>
          <w:sz w:val="24"/>
          <w:szCs w:val="24"/>
        </w:rPr>
        <w:t>go public</w:t>
      </w:r>
      <w:r>
        <w:rPr>
          <w:rFonts w:ascii="Times New Roman" w:hAnsi="Times New Roman" w:cs="Times New Roman"/>
          <w:sz w:val="24"/>
          <w:szCs w:val="24"/>
        </w:rPr>
        <w:t>, niali perusahannya dapat diukur dengan harga jual pada saat perusahaan tersebut dijual (Sartono</w:t>
      </w:r>
      <w:proofErr w:type="gramStart"/>
      <w:r>
        <w:rPr>
          <w:rFonts w:ascii="Times New Roman" w:hAnsi="Times New Roman" w:cs="Times New Roman"/>
          <w:sz w:val="24"/>
          <w:szCs w:val="24"/>
        </w:rPr>
        <w:t>,2010:9</w:t>
      </w:r>
      <w:proofErr w:type="gramEnd"/>
      <w:r>
        <w:rPr>
          <w:rFonts w:ascii="Times New Roman" w:hAnsi="Times New Roman" w:cs="Times New Roman"/>
          <w:sz w:val="24"/>
          <w:szCs w:val="24"/>
        </w:rPr>
        <w:t>)</w:t>
      </w:r>
    </w:p>
    <w:p w:rsidR="000D71BE" w:rsidRDefault="000D71BE" w:rsidP="006B2F5F">
      <w:pPr>
        <w:spacing w:after="0" w:line="480" w:lineRule="auto"/>
        <w:ind w:firstLine="720"/>
        <w:jc w:val="both"/>
        <w:rPr>
          <w:rFonts w:ascii="Times New Roman" w:hAnsi="Times New Roman" w:cs="Times New Roman"/>
          <w:sz w:val="24"/>
          <w:szCs w:val="24"/>
        </w:rPr>
      </w:pPr>
    </w:p>
    <w:p w:rsidR="00DA147F" w:rsidRPr="00DA147F" w:rsidRDefault="004353A5" w:rsidP="006B2F5F">
      <w:pPr>
        <w:spacing w:after="0" w:line="480" w:lineRule="auto"/>
        <w:ind w:firstLine="720"/>
        <w:jc w:val="both"/>
        <w:rPr>
          <w:rFonts w:ascii="Times New Roman" w:hAnsi="Times New Roman" w:cs="Times New Roman"/>
          <w:sz w:val="24"/>
          <w:szCs w:val="24"/>
        </w:rPr>
      </w:pPr>
      <w:r w:rsidRPr="004353A5">
        <w:rPr>
          <w:rFonts w:ascii="Times New Roman" w:hAnsi="Times New Roman" w:cs="Times New Roman"/>
          <w:sz w:val="24"/>
          <w:szCs w:val="24"/>
        </w:rPr>
        <w:t>Nilai perusahaan</w:t>
      </w:r>
      <w:r w:rsidR="009647A8">
        <w:rPr>
          <w:rFonts w:ascii="Times New Roman" w:hAnsi="Times New Roman" w:cs="Times New Roman"/>
          <w:sz w:val="24"/>
          <w:szCs w:val="24"/>
        </w:rPr>
        <w:t xml:space="preserve"> sangat</w:t>
      </w:r>
      <w:r>
        <w:rPr>
          <w:rFonts w:ascii="Times New Roman" w:hAnsi="Times New Roman" w:cs="Times New Roman"/>
          <w:sz w:val="24"/>
          <w:szCs w:val="24"/>
        </w:rPr>
        <w:t xml:space="preserve"> penting karena dengan nilai perusahaan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diikuti oleh tingginya kemakmuran pemegang saham (Brigham, 2010:7). Semakin tinggi harga saham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meningkatkan kekayaan pemegang saham (Sartono, 2010:9). </w:t>
      </w:r>
      <w:proofErr w:type="gramStart"/>
      <w:r>
        <w:rPr>
          <w:rFonts w:ascii="Times New Roman" w:hAnsi="Times New Roman" w:cs="Times New Roman"/>
          <w:sz w:val="24"/>
          <w:szCs w:val="24"/>
        </w:rPr>
        <w:t>Hal ini dapat berarti bahwa harga saham yang tinggi, dapat pula men</w:t>
      </w:r>
      <w:r w:rsidR="009647A8">
        <w:rPr>
          <w:rFonts w:ascii="Times New Roman" w:hAnsi="Times New Roman" w:cs="Times New Roman"/>
          <w:sz w:val="24"/>
          <w:szCs w:val="24"/>
        </w:rPr>
        <w:t>ingkatkan nilai perusahaan.</w:t>
      </w:r>
      <w:proofErr w:type="gramEnd"/>
      <w:r w:rsidR="009647A8">
        <w:rPr>
          <w:rFonts w:ascii="Times New Roman" w:hAnsi="Times New Roman" w:cs="Times New Roman"/>
          <w:sz w:val="24"/>
          <w:szCs w:val="24"/>
        </w:rPr>
        <w:t xml:space="preserve"> B</w:t>
      </w:r>
      <w:r>
        <w:rPr>
          <w:rFonts w:ascii="Times New Roman" w:hAnsi="Times New Roman" w:cs="Times New Roman"/>
          <w:sz w:val="24"/>
          <w:szCs w:val="24"/>
        </w:rPr>
        <w:t xml:space="preserve">eberapa faktor yang memengaruhi nilai perusahaan, diantaranya: keputusan pendanaan, kebijakan dividen, keputusan investasi, pertumbuhan perusahaan, dan ukuran perusahaan. </w:t>
      </w:r>
      <w:proofErr w:type="gramStart"/>
      <w:r>
        <w:rPr>
          <w:rFonts w:ascii="Times New Roman" w:hAnsi="Times New Roman" w:cs="Times New Roman"/>
          <w:sz w:val="24"/>
          <w:szCs w:val="24"/>
        </w:rPr>
        <w:t>Beberapa faktor tersebut memiliki hubungan dan pengaruh terhadap nilai perusahaan yang</w:t>
      </w:r>
      <w:r w:rsidR="00DA147F">
        <w:rPr>
          <w:rFonts w:ascii="Times New Roman" w:hAnsi="Times New Roman" w:cs="Times New Roman"/>
          <w:sz w:val="24"/>
          <w:szCs w:val="24"/>
        </w:rPr>
        <w:t xml:space="preserve"> konsisten (Salvatore, 2011:11).</w:t>
      </w:r>
      <w:r w:rsidR="00DA147F" w:rsidRPr="00DA147F">
        <w:rPr>
          <w:rFonts w:ascii="Times New Roman" w:hAnsi="Times New Roman" w:cs="Times New Roman"/>
          <w:sz w:val="24"/>
          <w:szCs w:val="24"/>
        </w:rPr>
        <w:t>Memaksimalkan nilai perusahaan adalah tujuan utama dari manajemen keuangan (Kasmir, 2011:06).</w:t>
      </w:r>
      <w:proofErr w:type="gramEnd"/>
      <w:r w:rsidR="00DA147F" w:rsidRPr="00DA147F">
        <w:rPr>
          <w:rFonts w:ascii="Times New Roman" w:hAnsi="Times New Roman" w:cs="Times New Roman"/>
          <w:sz w:val="24"/>
          <w:szCs w:val="24"/>
        </w:rPr>
        <w:t xml:space="preserve"> Nilai Perusahaan yang tinggi </w:t>
      </w:r>
      <w:proofErr w:type="gramStart"/>
      <w:r w:rsidR="00DA147F" w:rsidRPr="00DA147F">
        <w:rPr>
          <w:rFonts w:ascii="Times New Roman" w:hAnsi="Times New Roman" w:cs="Times New Roman"/>
          <w:sz w:val="24"/>
          <w:szCs w:val="24"/>
        </w:rPr>
        <w:t>akan</w:t>
      </w:r>
      <w:proofErr w:type="gramEnd"/>
      <w:r w:rsidR="00DA147F" w:rsidRPr="00DA147F">
        <w:rPr>
          <w:rFonts w:ascii="Times New Roman" w:hAnsi="Times New Roman" w:cs="Times New Roman"/>
          <w:sz w:val="24"/>
          <w:szCs w:val="24"/>
        </w:rPr>
        <w:t xml:space="preserve"> dapat memaksimalkan kekayaan pemegang saham. Jika harga saham tinggi, maka nilai perusahaan tersebut </w:t>
      </w:r>
      <w:proofErr w:type="gramStart"/>
      <w:r w:rsidR="00DA147F" w:rsidRPr="00DA147F">
        <w:rPr>
          <w:rFonts w:ascii="Times New Roman" w:hAnsi="Times New Roman" w:cs="Times New Roman"/>
          <w:sz w:val="24"/>
          <w:szCs w:val="24"/>
        </w:rPr>
        <w:t>akan</w:t>
      </w:r>
      <w:proofErr w:type="gramEnd"/>
      <w:r w:rsidR="00DA147F" w:rsidRPr="00DA147F">
        <w:rPr>
          <w:rFonts w:ascii="Times New Roman" w:hAnsi="Times New Roman" w:cs="Times New Roman"/>
          <w:sz w:val="24"/>
          <w:szCs w:val="24"/>
        </w:rPr>
        <w:t xml:space="preserve"> tinggi pula dan hal ini juga mencerminkan tingkat kepercayaan investor yang tinggi pada perusahaan yang mengeluarkan saham tersebut (Wiagustini, 2010:8). </w:t>
      </w:r>
    </w:p>
    <w:p w:rsidR="00990B58" w:rsidRPr="00990B58" w:rsidRDefault="00991A04" w:rsidP="006B2F5F">
      <w:pPr>
        <w:spacing w:after="0" w:line="480" w:lineRule="auto"/>
        <w:ind w:firstLine="720"/>
        <w:jc w:val="both"/>
        <w:rPr>
          <w:rFonts w:ascii="Times New Roman" w:hAnsi="Times New Roman" w:cs="Times New Roman"/>
          <w:sz w:val="24"/>
          <w:szCs w:val="24"/>
        </w:rPr>
      </w:pPr>
      <w:r>
        <w:rPr>
          <w:rFonts w:ascii="Times New Roman" w:hAnsi="Times New Roman"/>
          <w:sz w:val="24"/>
          <w:szCs w:val="24"/>
        </w:rPr>
        <w:t>Penelitian yang dilakukan oleh Naceur dan Goaied (2012) menyatakan bahwa profitabilitas berpengaruh positif signifikan terhadap nilai perusahaan.</w:t>
      </w:r>
      <w:r w:rsidR="00990B58" w:rsidRPr="004353A5">
        <w:rPr>
          <w:rFonts w:ascii="Times New Roman" w:hAnsi="Times New Roman" w:cs="Times New Roman"/>
          <w:sz w:val="24"/>
          <w:szCs w:val="24"/>
        </w:rPr>
        <w:t>Profitabilitas</w:t>
      </w:r>
      <w:r w:rsidR="00990B58" w:rsidRPr="00FF502D">
        <w:rPr>
          <w:rFonts w:ascii="Times New Roman" w:hAnsi="Times New Roman" w:cs="Times New Roman"/>
          <w:sz w:val="24"/>
          <w:szCs w:val="24"/>
        </w:rPr>
        <w:t xml:space="preserve"> adalah kemampuan perusahaan memperoleh laba dalam hubungannya dalam penjualan, total aktiva maupun modal sendiri (Sartono, 2010:122).</w:t>
      </w:r>
      <w:r w:rsidR="004353A5">
        <w:rPr>
          <w:rFonts w:ascii="Times New Roman" w:hAnsi="Times New Roman"/>
          <w:sz w:val="24"/>
          <w:szCs w:val="24"/>
        </w:rPr>
        <w:t>Profitabilitas dap</w:t>
      </w:r>
      <w:r>
        <w:rPr>
          <w:rFonts w:ascii="Times New Roman" w:hAnsi="Times New Roman"/>
          <w:sz w:val="24"/>
          <w:szCs w:val="24"/>
        </w:rPr>
        <w:t>at memengaruhi nilai perusahaan d</w:t>
      </w:r>
      <w:r w:rsidR="004353A5">
        <w:rPr>
          <w:rFonts w:ascii="Times New Roman" w:hAnsi="Times New Roman"/>
          <w:sz w:val="24"/>
          <w:szCs w:val="24"/>
        </w:rPr>
        <w:t xml:space="preserve">imana besar </w:t>
      </w:r>
      <w:r w:rsidR="004353A5">
        <w:rPr>
          <w:rFonts w:ascii="Times New Roman" w:hAnsi="Times New Roman"/>
          <w:sz w:val="24"/>
          <w:szCs w:val="24"/>
        </w:rPr>
        <w:lastRenderedPageBreak/>
        <w:t xml:space="preserve">kecilnya profitabilitas yang dihasilkan suatu perusahaan dapat memengaruhi nilai perusahaan dengan melihat profitabilitas sebagai ukuran dan kinerja perusahaan yang ditunjukan dari laba yang dihasilkan oleh perusahaan. Dengan melihat laba yang dihasilkan suatu perusahaan, jika perusahaan mampu membukukan laba yang meningkat, hal itu mengindikasikan perusahaan tersebut mampu berkinerja dengan baik sehingga dapat menciptakan tanggapan yang positif dari investor </w:t>
      </w:r>
      <w:proofErr w:type="gramStart"/>
      <w:r w:rsidR="004353A5">
        <w:rPr>
          <w:rFonts w:ascii="Times New Roman" w:hAnsi="Times New Roman"/>
          <w:sz w:val="24"/>
          <w:szCs w:val="24"/>
        </w:rPr>
        <w:t>dan  juga</w:t>
      </w:r>
      <w:proofErr w:type="gramEnd"/>
      <w:r w:rsidR="004353A5">
        <w:rPr>
          <w:rFonts w:ascii="Times New Roman" w:hAnsi="Times New Roman"/>
          <w:sz w:val="24"/>
          <w:szCs w:val="24"/>
        </w:rPr>
        <w:t xml:space="preserve"> meningkatkan harga saham dari perusahaan tersebut</w:t>
      </w:r>
      <w:r w:rsidR="00990B58">
        <w:rPr>
          <w:rFonts w:ascii="Times New Roman" w:hAnsi="Times New Roman"/>
          <w:sz w:val="24"/>
          <w:szCs w:val="24"/>
          <w:lang w:val="id-ID"/>
        </w:rPr>
        <w:t>.</w:t>
      </w:r>
    </w:p>
    <w:p w:rsidR="004353A5" w:rsidRDefault="00991A04" w:rsidP="006B2F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dari Diana (2009), Darminto (2008), serta Wati dan Darmayanti (2013</w:t>
      </w:r>
      <w:proofErr w:type="gramStart"/>
      <w:r>
        <w:rPr>
          <w:rFonts w:ascii="Times New Roman" w:hAnsi="Times New Roman" w:cs="Times New Roman"/>
          <w:sz w:val="24"/>
          <w:szCs w:val="24"/>
        </w:rPr>
        <w:t>)  menyatakan</w:t>
      </w:r>
      <w:proofErr w:type="gramEnd"/>
      <w:r>
        <w:rPr>
          <w:rFonts w:ascii="Times New Roman" w:hAnsi="Times New Roman" w:cs="Times New Roman"/>
          <w:sz w:val="24"/>
          <w:szCs w:val="24"/>
        </w:rPr>
        <w:t xml:space="preserve"> likuiditas berpengaruh positif terhadap kebijakan dividen.  </w:t>
      </w:r>
      <w:proofErr w:type="gramStart"/>
      <w:r w:rsidR="004353A5">
        <w:rPr>
          <w:rFonts w:ascii="Times New Roman" w:hAnsi="Times New Roman" w:cs="Times New Roman"/>
          <w:sz w:val="24"/>
          <w:szCs w:val="24"/>
        </w:rPr>
        <w:t>Likuiditas menunjukan kemampuan perusahaan membayar kewajiban jangka pendeknya dengan aktiva lancar yang dimilikinya (Wiagustini, 2010:42).Likuiditas menunjukan kemampuan perusahaan untuk memenuhi kewajiban finansial yang berjangka pendek tepat pada waktunya (Sartono, 2010:144).</w:t>
      </w:r>
      <w:proofErr w:type="gramEnd"/>
    </w:p>
    <w:p w:rsidR="000D71BE" w:rsidRDefault="000D71BE" w:rsidP="000D71BE">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Seorang investor dalam menanamkan dananya pada sebuah perusahaan adalah untuk memperoleh pengembalian investasi, baik berupa dividen maupun pendapatan dari selisih harga jual saham terhadap harga belinya (</w:t>
      </w:r>
      <w:r w:rsidRPr="00297CD1">
        <w:rPr>
          <w:rFonts w:ascii="Times New Roman" w:hAnsi="Times New Roman" w:cs="Times New Roman"/>
          <w:i/>
          <w:sz w:val="24"/>
          <w:szCs w:val="24"/>
        </w:rPr>
        <w:t>capital gain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Dividen dibagikan perusahaan kepada investor berdasarkan kebijakan dividen yang diputuskan oleh perusahaan manufaktur yang terdaftar di Bursa Efek Indonesia.</w:t>
      </w:r>
      <w:proofErr w:type="gramEnd"/>
      <w:r>
        <w:rPr>
          <w:rFonts w:ascii="Times New Roman" w:hAnsi="Times New Roman" w:cs="Times New Roman"/>
          <w:sz w:val="24"/>
          <w:szCs w:val="24"/>
        </w:rPr>
        <w:t xml:space="preserve"> Menurut Sartono (2010:292) Bagi para investor, faktor stabilitas dividen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menarik dari pada </w:t>
      </w:r>
      <w:r w:rsidRPr="001E2E8E">
        <w:rPr>
          <w:rFonts w:ascii="Times New Roman" w:hAnsi="Times New Roman" w:cs="Times New Roman"/>
          <w:i/>
          <w:sz w:val="24"/>
          <w:szCs w:val="24"/>
        </w:rPr>
        <w:t>payout ratio</w:t>
      </w:r>
      <w:r>
        <w:rPr>
          <w:rFonts w:ascii="Times New Roman" w:hAnsi="Times New Roman" w:cs="Times New Roman"/>
          <w:sz w:val="24"/>
          <w:szCs w:val="24"/>
        </w:rPr>
        <w:t xml:space="preserve"> yang tinggi. </w:t>
      </w:r>
      <w:proofErr w:type="gramStart"/>
      <w:r>
        <w:rPr>
          <w:rFonts w:ascii="Times New Roman" w:hAnsi="Times New Roman" w:cs="Times New Roman"/>
          <w:sz w:val="24"/>
          <w:szCs w:val="24"/>
        </w:rPr>
        <w:t>Stabilitas yang dimaksud yaitu memperhatikan tingkat pertumbuhan perusahaan, yang ditunjuk oleh koefisien arah yang positif.</w:t>
      </w:r>
      <w:proofErr w:type="gramEnd"/>
      <w:r>
        <w:rPr>
          <w:rFonts w:ascii="Times New Roman" w:hAnsi="Times New Roman" w:cs="Times New Roman"/>
          <w:sz w:val="24"/>
          <w:szCs w:val="24"/>
        </w:rPr>
        <w:t xml:space="preserve"> Saham yang memberikan dividen yang stabil dalam periode tertentu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harga yang lebih tinggi dari pada saham yang membayar dividennya dalam persentase yang tetap terhadap laba (Sartono, 2010:292). </w:t>
      </w:r>
    </w:p>
    <w:p w:rsidR="003B1F55" w:rsidRDefault="003B1F55" w:rsidP="003B1F5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Kebijakan dividen merupakan kebjakan perusahaan dalam menentukan laba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dibagikan kepada pemegang saham sebagai dividen atau laba tersebut ditahan untuk membiayai investasi dimasa mendatang (Darminto, 2008). Jika manajemen tidak memutuskan membayar dividen,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pendanaan dari sumber dana internal. Kemampuan menghimpun pendanaan internal meningkat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memperkuat posisi ekuitas pemilik dikarenakan semakin kecil ketergantungan perusahaan pada sumber pendanaan eksternal. </w:t>
      </w:r>
      <w:proofErr w:type="gramStart"/>
      <w:r>
        <w:rPr>
          <w:rFonts w:ascii="Times New Roman" w:hAnsi="Times New Roman" w:cs="Times New Roman"/>
          <w:sz w:val="24"/>
          <w:szCs w:val="24"/>
        </w:rPr>
        <w:t>Jika manajemen memutuskan untuk membayar dividen konsekuensinya adalah jumlah laba ditahan berkurang, sehingga sumber pendanaan internal juga berkurang.</w:t>
      </w:r>
      <w:proofErr w:type="gramEnd"/>
      <w:r>
        <w:rPr>
          <w:rFonts w:ascii="Times New Roman" w:hAnsi="Times New Roman" w:cs="Times New Roman"/>
          <w:sz w:val="24"/>
          <w:szCs w:val="24"/>
        </w:rPr>
        <w:t xml:space="preserve"> Perusahaan yang mampu membayarkan dividen tunai kepada pemegang saham lebih besar dari perkiraan pasar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peningkatan nilai perusahaan yang dibuktikan dengan peningkatan harga saham akibat permintaan yang tinggi akan kepemilikan perusahaan tersebut (Sudarman dan Subchan, 2010). </w:t>
      </w:r>
      <w:proofErr w:type="gramStart"/>
      <w:r>
        <w:rPr>
          <w:rFonts w:ascii="Times New Roman" w:hAnsi="Times New Roman" w:cs="Times New Roman"/>
          <w:sz w:val="24"/>
          <w:szCs w:val="24"/>
        </w:rPr>
        <w:t>Pembayaran dividen kepada pemegang saham mengisyaratkan bahwa perusahaan menguntungkan dan memiliki finansial yang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Kenaikan rasio pembayaran dividen merupakan sinyal kepada pemegang saham bahwa perusahaan sedang memperoleh laba besar (Adesola and Okwong).</w:t>
      </w:r>
      <w:proofErr w:type="gramEnd"/>
      <w:r>
        <w:rPr>
          <w:rFonts w:ascii="Times New Roman" w:hAnsi="Times New Roman" w:cs="Times New Roman"/>
          <w:sz w:val="24"/>
          <w:szCs w:val="24"/>
        </w:rPr>
        <w:t xml:space="preserve"> </w:t>
      </w:r>
    </w:p>
    <w:p w:rsidR="00AA4EA1" w:rsidRPr="00991A04" w:rsidRDefault="004353A5" w:rsidP="003B1F55">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Kebijakan dividen adalah kebijaksanaan yang berhubungan dengan pembayaran dividen oleh pihak perusahaan, berupa penentuan besarnya pembayaran dividen dan besarnya laba ditahan untuk kepentingan pihak perusahaan.</w:t>
      </w:r>
      <w:proofErr w:type="gramEnd"/>
      <w:r>
        <w:rPr>
          <w:rFonts w:ascii="Times New Roman" w:hAnsi="Times New Roman" w:cs="Times New Roman"/>
          <w:sz w:val="24"/>
          <w:szCs w:val="24"/>
        </w:rPr>
        <w:t xml:space="preserve"> Kebijakan dividen adalah kebijakan yang diambil manajemen perusahaan untuk memutuskan pembayaran sebagian keuntungan perusahaan kepada pemegang saham dari pada menahannya sebagai laba ditahan untuk diinvestasikan kembali agar mendapatkan </w:t>
      </w:r>
      <w:r w:rsidRPr="00395A92">
        <w:rPr>
          <w:rFonts w:ascii="Times New Roman" w:hAnsi="Times New Roman" w:cs="Times New Roman"/>
          <w:i/>
          <w:sz w:val="24"/>
          <w:szCs w:val="24"/>
        </w:rPr>
        <w:t>capital gains</w:t>
      </w:r>
      <w:r>
        <w:rPr>
          <w:rFonts w:ascii="Times New Roman" w:hAnsi="Times New Roman" w:cs="Times New Roman"/>
          <w:sz w:val="24"/>
          <w:szCs w:val="24"/>
        </w:rPr>
        <w:t xml:space="preserve"> (Fajriyah, 2011). </w:t>
      </w:r>
      <w:proofErr w:type="gramStart"/>
      <w:r>
        <w:rPr>
          <w:rFonts w:ascii="Times New Roman" w:hAnsi="Times New Roman" w:cs="Times New Roman"/>
          <w:sz w:val="24"/>
          <w:szCs w:val="24"/>
        </w:rPr>
        <w:t>Kebijakan dividen merupakan kebijakan yang sulit dilakukan karena pihak manajemn perlu menentukan apakah laba yang diperoleh badan usaha akandibagikan kepada pemegang saham sebagai deviden atau ditahan dalam bentu</w:t>
      </w:r>
      <w:r w:rsidR="001C6E60">
        <w:rPr>
          <w:rFonts w:ascii="Times New Roman" w:hAnsi="Times New Roman" w:cs="Times New Roman"/>
          <w:sz w:val="24"/>
          <w:szCs w:val="24"/>
        </w:rPr>
        <w:t>k laba ditahan (Lopolusi, 2013).</w:t>
      </w:r>
      <w:proofErr w:type="gramEnd"/>
      <w:r w:rsidR="001C6E60">
        <w:rPr>
          <w:rFonts w:ascii="Times New Roman" w:hAnsi="Times New Roman" w:cs="Times New Roman"/>
          <w:sz w:val="24"/>
          <w:szCs w:val="24"/>
        </w:rPr>
        <w:t xml:space="preserve"> </w:t>
      </w:r>
      <w:r>
        <w:rPr>
          <w:rFonts w:ascii="Times New Roman" w:hAnsi="Times New Roman" w:cs="Times New Roman"/>
          <w:sz w:val="24"/>
          <w:szCs w:val="24"/>
        </w:rPr>
        <w:t xml:space="preserve">Perusahaan yang </w:t>
      </w:r>
      <w:r w:rsidR="00990B58">
        <w:rPr>
          <w:rFonts w:ascii="Times New Roman" w:hAnsi="Times New Roman" w:cs="Times New Roman"/>
          <w:sz w:val="24"/>
          <w:szCs w:val="24"/>
          <w:lang w:val="id-ID"/>
        </w:rPr>
        <w:t>membagikan</w:t>
      </w:r>
      <w:r>
        <w:rPr>
          <w:rFonts w:ascii="Times New Roman" w:hAnsi="Times New Roman" w:cs="Times New Roman"/>
          <w:sz w:val="24"/>
          <w:szCs w:val="24"/>
        </w:rPr>
        <w:t xml:space="preserve"> di</w:t>
      </w:r>
      <w:r w:rsidRPr="00B16199">
        <w:rPr>
          <w:rFonts w:ascii="Times New Roman" w:hAnsi="Times New Roman" w:cs="Times New Roman"/>
          <w:sz w:val="24"/>
          <w:szCs w:val="24"/>
        </w:rPr>
        <w:t>viden dalam jumlah rel</w:t>
      </w:r>
      <w:r w:rsidR="00990B58">
        <w:rPr>
          <w:rFonts w:ascii="Times New Roman" w:hAnsi="Times New Roman" w:cs="Times New Roman"/>
          <w:sz w:val="24"/>
          <w:szCs w:val="24"/>
        </w:rPr>
        <w:t>atif</w:t>
      </w:r>
      <w:r>
        <w:rPr>
          <w:rFonts w:ascii="Times New Roman" w:hAnsi="Times New Roman" w:cs="Times New Roman"/>
          <w:sz w:val="24"/>
          <w:szCs w:val="24"/>
        </w:rPr>
        <w:t xml:space="preserve"> besar akan melahirkan sent</w:t>
      </w:r>
      <w:r w:rsidR="00990B58">
        <w:rPr>
          <w:rFonts w:ascii="Times New Roman" w:hAnsi="Times New Roman" w:cs="Times New Roman"/>
          <w:sz w:val="24"/>
          <w:szCs w:val="24"/>
          <w:lang w:val="id-ID"/>
        </w:rPr>
        <w:t>imen</w:t>
      </w:r>
      <w:r w:rsidRPr="00B16199">
        <w:rPr>
          <w:rFonts w:ascii="Times New Roman" w:hAnsi="Times New Roman" w:cs="Times New Roman"/>
          <w:sz w:val="24"/>
          <w:szCs w:val="24"/>
        </w:rPr>
        <w:t xml:space="preserve"> positif pada para investor, dan akan membuat para investor termotivasi untuk menahan modal yang dimiliki pada saham perusahaan </w:t>
      </w:r>
      <w:proofErr w:type="gramStart"/>
      <w:r w:rsidRPr="00B16199">
        <w:rPr>
          <w:rFonts w:ascii="Times New Roman" w:hAnsi="Times New Roman" w:cs="Times New Roman"/>
          <w:sz w:val="24"/>
          <w:szCs w:val="24"/>
        </w:rPr>
        <w:t xml:space="preserve">tersebut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Ayuningtias dan Kurnia, 2013). </w:t>
      </w:r>
      <w:proofErr w:type="gramStart"/>
      <w:r>
        <w:rPr>
          <w:rFonts w:ascii="Times New Roman" w:hAnsi="Times New Roman" w:cs="Times New Roman"/>
          <w:sz w:val="24"/>
          <w:szCs w:val="24"/>
        </w:rPr>
        <w:t>Kebijakan di</w:t>
      </w:r>
      <w:r w:rsidRPr="00B16199">
        <w:rPr>
          <w:rFonts w:ascii="Times New Roman" w:hAnsi="Times New Roman" w:cs="Times New Roman"/>
          <w:sz w:val="24"/>
          <w:szCs w:val="24"/>
        </w:rPr>
        <w:t xml:space="preserve">viden dalam penelitian ini diproksikan dengan </w:t>
      </w:r>
      <w:r w:rsidRPr="00702752">
        <w:rPr>
          <w:rFonts w:ascii="Times New Roman" w:hAnsi="Times New Roman" w:cs="Times New Roman"/>
          <w:i/>
          <w:sz w:val="24"/>
          <w:szCs w:val="24"/>
        </w:rPr>
        <w:t>deviden payout ratio</w:t>
      </w:r>
      <w:r w:rsidRPr="00B16199">
        <w:rPr>
          <w:rFonts w:ascii="Times New Roman" w:hAnsi="Times New Roman" w:cs="Times New Roman"/>
          <w:sz w:val="24"/>
          <w:szCs w:val="24"/>
        </w:rPr>
        <w:t xml:space="preserve"> (DPR).</w:t>
      </w:r>
      <w:r w:rsidRPr="00702752">
        <w:rPr>
          <w:rFonts w:ascii="Times New Roman" w:hAnsi="Times New Roman" w:cs="Times New Roman"/>
          <w:i/>
          <w:sz w:val="24"/>
          <w:szCs w:val="24"/>
        </w:rPr>
        <w:t>Deviden payout ratio</w:t>
      </w:r>
      <w:r>
        <w:rPr>
          <w:rFonts w:ascii="Times New Roman" w:hAnsi="Times New Roman" w:cs="Times New Roman"/>
          <w:sz w:val="24"/>
          <w:szCs w:val="24"/>
        </w:rPr>
        <w:t xml:space="preserve"> merupakan persentase laba bersih yang dibayarkan sebagai dividen tunai (Brigham dan Houston, 2011: 211).</w:t>
      </w:r>
      <w:proofErr w:type="gramEnd"/>
    </w:p>
    <w:p w:rsidR="009647A8" w:rsidRDefault="00F03594" w:rsidP="006B2F5F">
      <w:pPr>
        <w:spacing w:after="0" w:line="480" w:lineRule="auto"/>
        <w:ind w:firstLine="720"/>
        <w:jc w:val="both"/>
        <w:rPr>
          <w:rFonts w:ascii="Times New Roman" w:hAnsi="Times New Roman" w:cs="Times New Roman"/>
          <w:sz w:val="24"/>
          <w:szCs w:val="24"/>
        </w:rPr>
      </w:pPr>
      <w:r w:rsidRPr="00F03594">
        <w:rPr>
          <w:rFonts w:ascii="Times New Roman" w:hAnsi="Times New Roman"/>
          <w:sz w:val="24"/>
          <w:szCs w:val="24"/>
        </w:rPr>
        <w:t>Berdasarkan latar belakang masalah dia</w:t>
      </w:r>
      <w:r>
        <w:rPr>
          <w:rFonts w:ascii="Times New Roman" w:hAnsi="Times New Roman"/>
          <w:sz w:val="24"/>
          <w:szCs w:val="24"/>
        </w:rPr>
        <w:t xml:space="preserve">tas maka tujuan yang dicapai pada </w:t>
      </w:r>
      <w:r w:rsidRPr="00F03594">
        <w:rPr>
          <w:rFonts w:ascii="Times New Roman" w:hAnsi="Times New Roman"/>
          <w:sz w:val="24"/>
          <w:szCs w:val="24"/>
        </w:rPr>
        <w:t>penelitian ini adalah</w:t>
      </w:r>
      <w:r w:rsidR="00264498">
        <w:rPr>
          <w:rFonts w:ascii="Times New Roman" w:hAnsi="Times New Roman"/>
          <w:sz w:val="24"/>
          <w:szCs w:val="24"/>
        </w:rPr>
        <w:t xml:space="preserve"> sebagai berikut: P</w:t>
      </w:r>
      <w:r>
        <w:rPr>
          <w:rFonts w:ascii="Times New Roman" w:hAnsi="Times New Roman"/>
          <w:sz w:val="24"/>
          <w:szCs w:val="24"/>
        </w:rPr>
        <w:t>ertama</w:t>
      </w:r>
      <w:r w:rsidR="00972504">
        <w:rPr>
          <w:rFonts w:ascii="Times New Roman" w:hAnsi="Times New Roman"/>
          <w:sz w:val="24"/>
          <w:szCs w:val="24"/>
        </w:rPr>
        <w:t xml:space="preserve">, </w:t>
      </w:r>
      <w:r w:rsidR="00972504">
        <w:rPr>
          <w:rFonts w:ascii="Times New Roman" w:hAnsi="Times New Roman" w:cs="Times New Roman"/>
          <w:sz w:val="24"/>
          <w:szCs w:val="24"/>
        </w:rPr>
        <w:t>untuk mengetahui signifikansi pengaruh profitabilitas terhadap kebijakan dviden</w:t>
      </w:r>
      <w:r w:rsidR="00264498">
        <w:rPr>
          <w:rFonts w:ascii="Times New Roman" w:hAnsi="Times New Roman"/>
          <w:sz w:val="24"/>
          <w:szCs w:val="24"/>
        </w:rPr>
        <w:t>.K</w:t>
      </w:r>
      <w:r>
        <w:rPr>
          <w:rFonts w:ascii="Times New Roman" w:hAnsi="Times New Roman"/>
          <w:sz w:val="24"/>
          <w:szCs w:val="24"/>
        </w:rPr>
        <w:t>edua</w:t>
      </w:r>
      <w:r w:rsidR="00264498">
        <w:rPr>
          <w:rFonts w:ascii="Times New Roman" w:hAnsi="Times New Roman"/>
          <w:sz w:val="24"/>
          <w:szCs w:val="24"/>
        </w:rPr>
        <w:t>,</w:t>
      </w:r>
      <w:r w:rsidR="00972504">
        <w:rPr>
          <w:rFonts w:ascii="Times New Roman" w:hAnsi="Times New Roman" w:cs="Times New Roman"/>
          <w:sz w:val="24"/>
          <w:szCs w:val="24"/>
        </w:rPr>
        <w:t>untuk mengetahui signifikansi pengaruh likuiditas terhadap kebijakan dividen</w:t>
      </w:r>
      <w:r w:rsidR="00264498">
        <w:rPr>
          <w:rFonts w:ascii="Times New Roman" w:hAnsi="Times New Roman"/>
          <w:sz w:val="24"/>
          <w:szCs w:val="24"/>
        </w:rPr>
        <w:t>.K</w:t>
      </w:r>
      <w:r>
        <w:rPr>
          <w:rFonts w:ascii="Times New Roman" w:hAnsi="Times New Roman"/>
          <w:sz w:val="24"/>
          <w:szCs w:val="24"/>
        </w:rPr>
        <w:t>etiga</w:t>
      </w:r>
      <w:r w:rsidR="00990B58">
        <w:rPr>
          <w:rFonts w:ascii="Times New Roman" w:hAnsi="Times New Roman"/>
          <w:sz w:val="24"/>
          <w:szCs w:val="24"/>
          <w:lang w:val="id-ID"/>
        </w:rPr>
        <w:t xml:space="preserve">, </w:t>
      </w:r>
      <w:r w:rsidR="00990B58">
        <w:rPr>
          <w:rFonts w:ascii="Times New Roman" w:hAnsi="Times New Roman" w:cs="Times New Roman"/>
          <w:sz w:val="24"/>
          <w:szCs w:val="24"/>
          <w:lang w:val="id-ID"/>
        </w:rPr>
        <w:t>u</w:t>
      </w:r>
      <w:r w:rsidR="00972504">
        <w:rPr>
          <w:rFonts w:ascii="Times New Roman" w:hAnsi="Times New Roman" w:cs="Times New Roman"/>
          <w:sz w:val="24"/>
          <w:szCs w:val="24"/>
        </w:rPr>
        <w:t>ntuk mengetahui signifikansi pengaruh profitabilitas terhadap nilai perusahaan</w:t>
      </w:r>
      <w:r w:rsidR="00264498">
        <w:rPr>
          <w:rFonts w:ascii="Times New Roman" w:hAnsi="Times New Roman"/>
          <w:sz w:val="24"/>
          <w:szCs w:val="24"/>
        </w:rPr>
        <w:t>.Keempat,</w:t>
      </w:r>
      <w:r w:rsidR="00972504">
        <w:rPr>
          <w:rFonts w:ascii="Times New Roman" w:hAnsi="Times New Roman" w:cs="Times New Roman"/>
          <w:sz w:val="24"/>
          <w:szCs w:val="24"/>
        </w:rPr>
        <w:t>untuk mengetahui signifikansi pengaruh likuid</w:t>
      </w:r>
      <w:r w:rsidR="00990B58">
        <w:rPr>
          <w:rFonts w:ascii="Times New Roman" w:hAnsi="Times New Roman" w:cs="Times New Roman"/>
          <w:sz w:val="24"/>
          <w:szCs w:val="24"/>
        </w:rPr>
        <w:t>itas terhadap  nilai perusahaan</w:t>
      </w:r>
      <w:r w:rsidR="00990B58">
        <w:rPr>
          <w:rFonts w:ascii="Times New Roman" w:hAnsi="Times New Roman" w:cs="Times New Roman"/>
          <w:sz w:val="24"/>
          <w:szCs w:val="24"/>
          <w:lang w:val="id-ID"/>
        </w:rPr>
        <w:t>.</w:t>
      </w:r>
      <w:r w:rsidR="00264498">
        <w:rPr>
          <w:rFonts w:ascii="Times New Roman" w:hAnsi="Times New Roman"/>
          <w:sz w:val="24"/>
          <w:szCs w:val="24"/>
        </w:rPr>
        <w:t>Kelima,</w:t>
      </w:r>
      <w:r w:rsidR="00972504">
        <w:rPr>
          <w:rFonts w:ascii="Times New Roman" w:hAnsi="Times New Roman" w:cs="Times New Roman"/>
          <w:sz w:val="24"/>
          <w:szCs w:val="24"/>
        </w:rPr>
        <w:t>untuk mengetahui signifikansi pengaruh kebijakan deviden terhadap nilai perusahaan.</w:t>
      </w:r>
      <w:r w:rsidR="00E23B88" w:rsidRPr="004353A5">
        <w:rPr>
          <w:rFonts w:ascii="Times New Roman" w:hAnsi="Times New Roman" w:cs="Times New Roman"/>
          <w:sz w:val="24"/>
          <w:szCs w:val="24"/>
        </w:rPr>
        <w:t>Nilai perusahaan</w:t>
      </w:r>
      <w:r w:rsidR="00E23B88">
        <w:rPr>
          <w:rFonts w:ascii="Times New Roman" w:hAnsi="Times New Roman" w:cs="Times New Roman"/>
          <w:sz w:val="24"/>
          <w:szCs w:val="24"/>
        </w:rPr>
        <w:t xml:space="preserve"> sangat penting karena dengan nilai perusahaan yang tinggi akan diikuti oleh tingginya kemakmuran pemegang saham (Brigham, 2010:7). Semakin tinggi harga saham maka </w:t>
      </w:r>
      <w:proofErr w:type="gramStart"/>
      <w:r w:rsidR="00E23B88">
        <w:rPr>
          <w:rFonts w:ascii="Times New Roman" w:hAnsi="Times New Roman" w:cs="Times New Roman"/>
          <w:sz w:val="24"/>
          <w:szCs w:val="24"/>
        </w:rPr>
        <w:t>akan</w:t>
      </w:r>
      <w:proofErr w:type="gramEnd"/>
      <w:r w:rsidR="00E23B88">
        <w:rPr>
          <w:rFonts w:ascii="Times New Roman" w:hAnsi="Times New Roman" w:cs="Times New Roman"/>
          <w:sz w:val="24"/>
          <w:szCs w:val="24"/>
        </w:rPr>
        <w:t xml:space="preserve"> dapat meningkatkan kekayaan pemegang saham (Sartono, 2010:9). </w:t>
      </w:r>
    </w:p>
    <w:p w:rsidR="009A5FA0" w:rsidRPr="00991A04" w:rsidRDefault="009A5FA0" w:rsidP="006B2F5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dilakukan oleh Fenandar dan Surya (2012) menunjukan adanya pengaruh positif dan signifikan antara kebijakan dividen dan nilai perusahaan.Jiang (2013) menjelaskan bahwa kebijakan dividen berpengaruh positif terhadap nilai perusahaan, hal ini mengidikasikan bahwa investor lebih suka pembayaran dividen.Susanti (2010) menemukan bahwa dividen berpengaruh positif dan signifikan terhadap nilai perusahaan.</w:t>
      </w:r>
    </w:p>
    <w:p w:rsidR="00991A04" w:rsidRDefault="00991A04" w:rsidP="006B2F5F">
      <w:pPr>
        <w:spacing w:after="0" w:line="480" w:lineRule="auto"/>
        <w:ind w:firstLine="567"/>
        <w:jc w:val="both"/>
        <w:rPr>
          <w:rFonts w:ascii="Times New Roman" w:hAnsi="Times New Roman" w:cs="Times New Roman"/>
          <w:sz w:val="24"/>
          <w:szCs w:val="24"/>
        </w:rPr>
      </w:pPr>
      <w:r w:rsidRPr="00FF502D">
        <w:rPr>
          <w:rFonts w:ascii="Times New Roman" w:hAnsi="Times New Roman" w:cs="Times New Roman"/>
          <w:sz w:val="24"/>
          <w:szCs w:val="24"/>
        </w:rPr>
        <w:t>Brigham dan Houston (2010:146) mengatakan bahwa, rasio profitabilitas merupakan sekelompok rasio yang menunjukan kombinasi dari pengaruh likuiditas, manajemen asset, dan hutang pada hasil op</w:t>
      </w:r>
      <w:r>
        <w:rPr>
          <w:rFonts w:ascii="Times New Roman" w:hAnsi="Times New Roman" w:cs="Times New Roman"/>
          <w:sz w:val="24"/>
          <w:szCs w:val="24"/>
        </w:rPr>
        <w:t>e</w:t>
      </w:r>
      <w:r w:rsidRPr="00FF502D">
        <w:rPr>
          <w:rFonts w:ascii="Times New Roman" w:hAnsi="Times New Roman" w:cs="Times New Roman"/>
          <w:sz w:val="24"/>
          <w:szCs w:val="24"/>
        </w:rPr>
        <w:t>rasi.Wiagustini (2010:76) menyatakan bahwa, profitabilitas menunjukan kemampuan perusahaan memperoleh laba atau ukuran efektviitas pengelolaan manajemen perusahaan.Kasmir (2013:115) menyatakan bahwa rasio profitabilitas memberikan ukuran tingkat efektivitas manajemen suatu perusahaan yang ditunjukan oleh laba yang dihasilkan</w:t>
      </w:r>
      <w:r>
        <w:rPr>
          <w:rFonts w:ascii="Times New Roman" w:hAnsi="Times New Roman" w:cs="Times New Roman"/>
          <w:sz w:val="24"/>
          <w:szCs w:val="24"/>
        </w:rPr>
        <w:t xml:space="preserve"> dari penjualan dan pendapatan i</w:t>
      </w:r>
      <w:r w:rsidRPr="00FF502D">
        <w:rPr>
          <w:rFonts w:ascii="Times New Roman" w:hAnsi="Times New Roman" w:cs="Times New Roman"/>
          <w:sz w:val="24"/>
          <w:szCs w:val="24"/>
        </w:rPr>
        <w:t>nvestasinnya.Profitabilitas menunjukan tingkat pengembalian dari bisnis atau seluruh i</w:t>
      </w:r>
      <w:r>
        <w:rPr>
          <w:rFonts w:ascii="Times New Roman" w:hAnsi="Times New Roman" w:cs="Times New Roman"/>
          <w:sz w:val="24"/>
          <w:szCs w:val="24"/>
        </w:rPr>
        <w:t>nvestasi yang telah dilakukan (D</w:t>
      </w:r>
      <w:r w:rsidRPr="00FF502D">
        <w:rPr>
          <w:rFonts w:ascii="Times New Roman" w:hAnsi="Times New Roman" w:cs="Times New Roman"/>
          <w:sz w:val="24"/>
          <w:szCs w:val="24"/>
        </w:rPr>
        <w:t>eitin, 2009). Perusahaan yang dapat membukukan profit tinggi maka perusahaan tersebut dinilai berhasil menjalankan usaha (Hardiatmo dan Daljono, 2013).</w:t>
      </w:r>
    </w:p>
    <w:p w:rsidR="00991A04" w:rsidRDefault="00991A04" w:rsidP="006B2F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likuiditas perusahaan dapat diukur dengan beberapa rasio yakni </w:t>
      </w:r>
      <w:r w:rsidRPr="00B77467">
        <w:rPr>
          <w:rFonts w:ascii="Times New Roman" w:hAnsi="Times New Roman" w:cs="Times New Roman"/>
          <w:i/>
          <w:sz w:val="24"/>
          <w:szCs w:val="24"/>
        </w:rPr>
        <w:t xml:space="preserve">current ratio, acid test ratio, cash ratio, net working capital to sales </w:t>
      </w:r>
      <w:r>
        <w:rPr>
          <w:rFonts w:ascii="Times New Roman" w:hAnsi="Times New Roman" w:cs="Times New Roman"/>
          <w:sz w:val="24"/>
          <w:szCs w:val="24"/>
        </w:rPr>
        <w:t xml:space="preserve">dan </w:t>
      </w:r>
      <w:r w:rsidRPr="00B77467">
        <w:rPr>
          <w:rFonts w:ascii="Times New Roman" w:hAnsi="Times New Roman" w:cs="Times New Roman"/>
          <w:i/>
          <w:sz w:val="24"/>
          <w:szCs w:val="24"/>
        </w:rPr>
        <w:t>curr</w:t>
      </w:r>
      <w:r>
        <w:rPr>
          <w:rFonts w:ascii="Times New Roman" w:hAnsi="Times New Roman" w:cs="Times New Roman"/>
          <w:i/>
          <w:sz w:val="24"/>
          <w:szCs w:val="24"/>
        </w:rPr>
        <w:t>e</w:t>
      </w:r>
      <w:r w:rsidRPr="00B77467">
        <w:rPr>
          <w:rFonts w:ascii="Times New Roman" w:hAnsi="Times New Roman" w:cs="Times New Roman"/>
          <w:i/>
          <w:sz w:val="24"/>
          <w:szCs w:val="24"/>
        </w:rPr>
        <w:t>nt assets to sales</w:t>
      </w:r>
      <w:r>
        <w:rPr>
          <w:rFonts w:ascii="Times New Roman" w:hAnsi="Times New Roman" w:cs="Times New Roman"/>
          <w:sz w:val="24"/>
          <w:szCs w:val="24"/>
        </w:rPr>
        <w:t xml:space="preserve"> (Wiagustini, 2010:78). </w:t>
      </w:r>
      <w:proofErr w:type="gramStart"/>
      <w:r>
        <w:rPr>
          <w:rFonts w:ascii="Times New Roman" w:hAnsi="Times New Roman" w:cs="Times New Roman"/>
          <w:sz w:val="24"/>
          <w:szCs w:val="24"/>
        </w:rPr>
        <w:t>Likuiditas menunjukan kemampuan perusahaan untuk memenuhi kewajiban financial yang berjangka pendek tepat pada waktunya (Sartono, 2010:114).Menurut Wiagustini (2010: 42) likuiditas menunjukan kemampuan perusahaan membayar kewajiban jangka pendeknya dengan aktiva lancar yang dimilikinya.</w:t>
      </w:r>
      <w:proofErr w:type="gramEnd"/>
      <w:r>
        <w:rPr>
          <w:rFonts w:ascii="Times New Roman" w:hAnsi="Times New Roman" w:cs="Times New Roman"/>
          <w:sz w:val="24"/>
          <w:szCs w:val="24"/>
        </w:rPr>
        <w:t xml:space="preserve"> Fred Weston (dalam Kasmir, 2013:110), rasio likuiditas merupakan rasio yang menggambarkan kemampuan perusahaan memenuhi kewajiban (utang) jangka pendek, artinya apabila perusahaan ditagih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untuk memenuhi utang (membayar) tersebut terutama utang yang sudah jatuh tempo. Perusahaan yang sedang mengalami pertumbuhan dan </w:t>
      </w:r>
      <w:r w:rsidRPr="0099049A">
        <w:rPr>
          <w:rFonts w:ascii="Times New Roman" w:hAnsi="Times New Roman" w:cs="Times New Roman"/>
          <w:i/>
          <w:sz w:val="24"/>
          <w:szCs w:val="24"/>
        </w:rPr>
        <w:t xml:space="preserve">profitable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memerlukan dana yang cukup besar guna membiayai investasinya, oleh karena itu likuiditas perusahaan sangat besar pengaruhnya terhadap investasi perusahaan dan kebijakan pemenuhan kebutuhan dana (Sartono, 2010:292). </w:t>
      </w:r>
      <w:proofErr w:type="gramStart"/>
      <w:r>
        <w:rPr>
          <w:rFonts w:ascii="Times New Roman" w:hAnsi="Times New Roman" w:cs="Times New Roman"/>
          <w:sz w:val="24"/>
          <w:szCs w:val="24"/>
        </w:rPr>
        <w:t>Beberapa rasio yang dapat digunakan diantaranya (Wiagustini, 2013:78).</w:t>
      </w:r>
      <w:proofErr w:type="gramEnd"/>
    </w:p>
    <w:p w:rsidR="0053431B" w:rsidRPr="003B1F55" w:rsidRDefault="001740B0" w:rsidP="003B1F55">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konsep-konsep dan teori yang dirujuk maka dapat digambarkan kerangka konseptual dalam penelitian ini pada Gambar 1, sehingga dapat digunakan sebagai dasar untuk </w:t>
      </w:r>
      <w:r w:rsidR="003B1F55">
        <w:rPr>
          <w:rFonts w:ascii="Times New Roman" w:hAnsi="Times New Roman" w:cs="Times New Roman"/>
          <w:sz w:val="24"/>
          <w:szCs w:val="24"/>
        </w:rPr>
        <w:t>merumuskan hipotesis penelitian.</w:t>
      </w:r>
      <w:proofErr w:type="gramEnd"/>
    </w:p>
    <w:p w:rsidR="001740B0" w:rsidRPr="00347B3E" w:rsidRDefault="005C0FD3" w:rsidP="00347B3E">
      <w:pPr>
        <w:spacing w:after="0" w:line="480" w:lineRule="auto"/>
        <w:ind w:firstLine="720"/>
        <w:jc w:val="both"/>
        <w:rPr>
          <w:rFonts w:ascii="Times New Roman" w:hAnsi="Times New Roman"/>
          <w:color w:val="000000"/>
          <w:sz w:val="24"/>
          <w:szCs w:val="24"/>
          <w:lang w:val="en-GB"/>
        </w:rPr>
      </w:pPr>
      <w:r w:rsidRPr="005C0FD3">
        <w:rPr>
          <w:rFonts w:ascii="Times New Roman" w:hAnsi="Times New Roman"/>
          <w:noProof/>
          <w:sz w:val="24"/>
          <w:szCs w:val="24"/>
          <w:lang w:val="en-GB" w:eastAsia="en-GB"/>
        </w:rPr>
        <w:pict>
          <v:group id="_x0000_s1053" style="position:absolute;left:0;text-align:left;margin-left:28.45pt;margin-top:1.95pt;width:336.6pt;height:235.25pt;z-index:251658240" coordorigin="2932,3108" coordsize="6930,4644">
            <v:shapetype id="_x0000_t32" coordsize="21600,21600" o:spt="32" o:oned="t" path="m,l21600,21600e" filled="f">
              <v:path arrowok="t" fillok="f" o:connecttype="none"/>
              <o:lock v:ext="edit" shapetype="t"/>
            </v:shapetype>
            <v:shape id="_x0000_s1054" type="#_x0000_t32" style="position:absolute;left:6781;top:5473;width:992;height:0" o:connectortype="straight">
              <v:stroke endarrow="block"/>
            </v:shape>
            <v:oval id="_x0000_s1055" style="position:absolute;left:2932;top:3108;width:2073;height:1421">
              <v:textbox style="mso-next-textbox:#_x0000_s1055">
                <w:txbxContent>
                  <w:p w:rsidR="00990B58" w:rsidRPr="00972504" w:rsidRDefault="00990B58" w:rsidP="00972504">
                    <w:pPr>
                      <w:jc w:val="center"/>
                      <w:rPr>
                        <w:rFonts w:ascii="Times New Roman" w:hAnsi="Times New Roman"/>
                      </w:rPr>
                    </w:pPr>
                    <w:r w:rsidRPr="00972504">
                      <w:rPr>
                        <w:rFonts w:ascii="Times New Roman" w:hAnsi="Times New Roman"/>
                      </w:rPr>
                      <w:t>Profitabilitas</w:t>
                    </w:r>
                  </w:p>
                  <w:p w:rsidR="00990B58" w:rsidRPr="00AD1570" w:rsidRDefault="00990B58" w:rsidP="00972504">
                    <w:pPr>
                      <w:jc w:val="center"/>
                      <w:rPr>
                        <w:rFonts w:ascii="Times New Roman" w:hAnsi="Times New Roman"/>
                        <w:sz w:val="24"/>
                        <w:szCs w:val="24"/>
                      </w:rPr>
                    </w:pPr>
                    <w:r>
                      <w:rPr>
                        <w:rFonts w:ascii="Times New Roman" w:hAnsi="Times New Roman"/>
                        <w:sz w:val="24"/>
                        <w:szCs w:val="24"/>
                      </w:rPr>
                      <w:t>(X</w:t>
                    </w:r>
                    <w:r w:rsidRPr="0039691E">
                      <w:rPr>
                        <w:rFonts w:ascii="Times New Roman" w:hAnsi="Times New Roman"/>
                        <w:sz w:val="24"/>
                        <w:szCs w:val="24"/>
                        <w:vertAlign w:val="subscript"/>
                      </w:rPr>
                      <w:t>1</w:t>
                    </w:r>
                    <w:r>
                      <w:rPr>
                        <w:rFonts w:ascii="Times New Roman" w:hAnsi="Times New Roman"/>
                        <w:sz w:val="24"/>
                        <w:szCs w:val="24"/>
                      </w:rPr>
                      <w:t>)</w:t>
                    </w:r>
                  </w:p>
                </w:txbxContent>
              </v:textbox>
            </v:oval>
            <v:oval id="_x0000_s1056" style="position:absolute;left:4725;top:4834;width:2072;height:1254">
              <v:textbox style="mso-next-textbox:#_x0000_s1056">
                <w:txbxContent>
                  <w:p w:rsidR="00990B58" w:rsidRPr="00972504" w:rsidRDefault="00990B58" w:rsidP="00972504">
                    <w:pPr>
                      <w:jc w:val="center"/>
                      <w:rPr>
                        <w:rFonts w:ascii="Times New Roman" w:hAnsi="Times New Roman" w:cs="Times New Roman"/>
                      </w:rPr>
                    </w:pPr>
                    <w:r w:rsidRPr="00972504">
                      <w:rPr>
                        <w:rFonts w:ascii="Times New Roman" w:hAnsi="Times New Roman" w:cs="Times New Roman"/>
                      </w:rPr>
                      <w:t>Kebijakan Deviden</w:t>
                    </w:r>
                    <w:r>
                      <w:rPr>
                        <w:rFonts w:ascii="Times New Roman" w:hAnsi="Times New Roman" w:cs="Times New Roman"/>
                      </w:rPr>
                      <w:t xml:space="preserve"> (Y1)</w:t>
                    </w:r>
                  </w:p>
                  <w:p w:rsidR="00990B58" w:rsidRPr="00972504" w:rsidRDefault="00990B58" w:rsidP="001740B0">
                    <w:pPr>
                      <w:spacing w:line="240" w:lineRule="auto"/>
                      <w:jc w:val="center"/>
                      <w:rPr>
                        <w:rFonts w:ascii="Times New Roman" w:hAnsi="Times New Roman"/>
                      </w:rPr>
                    </w:pPr>
                    <w:r w:rsidRPr="00972504">
                      <w:rPr>
                        <w:rFonts w:ascii="Times New Roman" w:hAnsi="Times New Roman"/>
                      </w:rPr>
                      <w:t xml:space="preserve"> (Y</w:t>
                    </w:r>
                    <w:r w:rsidRPr="00972504">
                      <w:rPr>
                        <w:rFonts w:ascii="Times New Roman" w:hAnsi="Times New Roman"/>
                        <w:vertAlign w:val="subscript"/>
                      </w:rPr>
                      <w:t>1</w:t>
                    </w:r>
                    <w:r w:rsidRPr="00972504">
                      <w:rPr>
                        <w:rFonts w:ascii="Times New Roman" w:hAnsi="Times New Roman"/>
                      </w:rPr>
                      <w:t>)</w:t>
                    </w:r>
                  </w:p>
                </w:txbxContent>
              </v:textbox>
            </v:oval>
            <v:oval id="_x0000_s1057" style="position:absolute;left:2932;top:6379;width:2073;height:1373">
              <v:textbox style="mso-next-textbox:#_x0000_s1057">
                <w:txbxContent>
                  <w:p w:rsidR="00990B58" w:rsidRPr="00972504" w:rsidRDefault="00990B58" w:rsidP="00972504">
                    <w:pPr>
                      <w:jc w:val="center"/>
                      <w:rPr>
                        <w:rFonts w:ascii="Times New Roman" w:hAnsi="Times New Roman" w:cs="Times New Roman"/>
                        <w:sz w:val="28"/>
                        <w:szCs w:val="28"/>
                      </w:rPr>
                    </w:pPr>
                    <w:r w:rsidRPr="00FB6CAF">
                      <w:rPr>
                        <w:rFonts w:ascii="Times New Roman" w:hAnsi="Times New Roman" w:cs="Times New Roman"/>
                        <w:sz w:val="28"/>
                        <w:szCs w:val="28"/>
                      </w:rPr>
                      <w:t>Likuiditas</w:t>
                    </w:r>
                    <w:r>
                      <w:rPr>
                        <w:rFonts w:ascii="Times New Roman" w:hAnsi="Times New Roman"/>
                        <w:sz w:val="24"/>
                        <w:szCs w:val="24"/>
                      </w:rPr>
                      <w:t xml:space="preserve"> (X</w:t>
                    </w:r>
                    <w:r w:rsidRPr="0039691E">
                      <w:rPr>
                        <w:rFonts w:ascii="Times New Roman" w:hAnsi="Times New Roman"/>
                        <w:sz w:val="24"/>
                        <w:szCs w:val="24"/>
                        <w:vertAlign w:val="subscript"/>
                      </w:rPr>
                      <w:t>2</w:t>
                    </w:r>
                    <w:r>
                      <w:rPr>
                        <w:rFonts w:ascii="Times New Roman" w:hAnsi="Times New Roman"/>
                        <w:sz w:val="24"/>
                        <w:szCs w:val="24"/>
                      </w:rPr>
                      <w:t>)</w:t>
                    </w:r>
                  </w:p>
                </w:txbxContent>
              </v:textbox>
            </v:oval>
            <v:oval id="_x0000_s1058" style="position:absolute;left:7789;top:4834;width:2073;height:1254">
              <v:textbox style="mso-next-textbox:#_x0000_s1058">
                <w:txbxContent>
                  <w:p w:rsidR="00990B58" w:rsidRPr="00972504" w:rsidRDefault="00990B58" w:rsidP="00972504">
                    <w:pPr>
                      <w:jc w:val="center"/>
                      <w:rPr>
                        <w:rFonts w:ascii="Times New Roman" w:hAnsi="Times New Roman" w:cs="Times New Roman"/>
                      </w:rPr>
                    </w:pPr>
                    <w:r w:rsidRPr="00972504">
                      <w:rPr>
                        <w:rFonts w:ascii="Times New Roman" w:hAnsi="Times New Roman" w:cs="Times New Roman"/>
                      </w:rPr>
                      <w:t xml:space="preserve">Nilai </w:t>
                    </w:r>
                    <w:proofErr w:type="gramStart"/>
                    <w:r w:rsidRPr="00972504">
                      <w:rPr>
                        <w:rFonts w:ascii="Times New Roman" w:hAnsi="Times New Roman" w:cs="Times New Roman"/>
                      </w:rPr>
                      <w:t>perusahaan</w:t>
                    </w:r>
                    <w:r w:rsidRPr="00972504">
                      <w:rPr>
                        <w:rFonts w:ascii="Times New Roman" w:hAnsi="Times New Roman"/>
                      </w:rPr>
                      <w:t>(</w:t>
                    </w:r>
                    <w:proofErr w:type="gramEnd"/>
                    <w:r w:rsidRPr="00972504">
                      <w:rPr>
                        <w:rFonts w:ascii="Times New Roman" w:hAnsi="Times New Roman"/>
                      </w:rPr>
                      <w:t>Y</w:t>
                    </w:r>
                    <w:r w:rsidRPr="00972504">
                      <w:rPr>
                        <w:rFonts w:ascii="Times New Roman" w:hAnsi="Times New Roman"/>
                        <w:vertAlign w:val="subscript"/>
                      </w:rPr>
                      <w:t>2</w:t>
                    </w:r>
                    <w:r w:rsidRPr="00972504">
                      <w:rPr>
                        <w:rFonts w:ascii="Times New Roman" w:hAnsi="Times New Roman"/>
                      </w:rPr>
                      <w:t>)</w:t>
                    </w:r>
                  </w:p>
                </w:txbxContent>
              </v:textbox>
            </v:oval>
            <v:shape id="_x0000_s1059" type="#_x0000_t32" style="position:absolute;left:3974;top:4529;width:751;height:912" o:connectortype="straight">
              <v:stroke endarrow="block"/>
            </v:shape>
            <v:shape id="_x0000_s1060" type="#_x0000_t32" style="position:absolute;left:3974;top:5441;width:751;height:938;flip:y" o:connectortype="straight">
              <v:stroke endarrow="block"/>
            </v:shape>
            <v:shape id="_x0000_s1061" type="#_x0000_t32" style="position:absolute;left:5005;top:3934;width:3827;height:900" o:connectortype="straight">
              <v:stroke endarrow="block"/>
            </v:shape>
            <v:shape id="_x0000_s1062" type="#_x0000_t32" style="position:absolute;left:5005;top:6088;width:3827;height:936;flip:y" o:connectortype="straight">
              <v:stroke endarrow="block"/>
            </v:shape>
          </v:group>
        </w:pict>
      </w:r>
    </w:p>
    <w:p w:rsidR="00347B3E" w:rsidRPr="001740B0" w:rsidRDefault="00347B3E" w:rsidP="001740B0">
      <w:pPr>
        <w:spacing w:line="240" w:lineRule="auto"/>
        <w:rPr>
          <w:rFonts w:ascii="Times New Roman" w:hAnsi="Times New Roman"/>
          <w:sz w:val="24"/>
          <w:szCs w:val="24"/>
        </w:rPr>
      </w:pPr>
    </w:p>
    <w:p w:rsidR="00387AD6" w:rsidRPr="00347B3E" w:rsidRDefault="00387AD6" w:rsidP="00387AD6">
      <w:pPr>
        <w:spacing w:after="0" w:line="480" w:lineRule="auto"/>
        <w:ind w:firstLine="720"/>
        <w:jc w:val="both"/>
        <w:rPr>
          <w:rFonts w:ascii="Times New Roman" w:hAnsi="Times New Roman"/>
          <w:bCs/>
          <w:color w:val="000000"/>
          <w:sz w:val="24"/>
          <w:szCs w:val="24"/>
          <w:lang w:val="en-GB"/>
        </w:rPr>
      </w:pPr>
    </w:p>
    <w:p w:rsidR="00387AD6" w:rsidRDefault="00387AD6" w:rsidP="00387AD6">
      <w:pPr>
        <w:spacing w:after="0" w:line="480" w:lineRule="auto"/>
        <w:ind w:firstLine="720"/>
        <w:jc w:val="both"/>
        <w:rPr>
          <w:rFonts w:ascii="Times New Roman" w:hAnsi="Times New Roman"/>
          <w:sz w:val="24"/>
          <w:szCs w:val="24"/>
        </w:rPr>
      </w:pPr>
    </w:p>
    <w:p w:rsidR="00387AD6" w:rsidRDefault="00387AD6" w:rsidP="00387AD6">
      <w:pPr>
        <w:spacing w:after="0" w:line="480" w:lineRule="auto"/>
        <w:ind w:firstLine="720"/>
        <w:jc w:val="both"/>
        <w:rPr>
          <w:rFonts w:ascii="Times New Roman" w:hAnsi="Times New Roman" w:cs="Times New Roman"/>
          <w:b/>
          <w:sz w:val="24"/>
          <w:szCs w:val="24"/>
        </w:rPr>
      </w:pPr>
    </w:p>
    <w:p w:rsidR="003227E8" w:rsidRDefault="003227E8" w:rsidP="00A27508">
      <w:pPr>
        <w:spacing w:after="0" w:line="480" w:lineRule="auto"/>
        <w:jc w:val="both"/>
        <w:rPr>
          <w:rFonts w:ascii="Times New Roman" w:hAnsi="Times New Roman" w:cs="Times New Roman"/>
          <w:b/>
          <w:sz w:val="24"/>
          <w:szCs w:val="24"/>
        </w:rPr>
      </w:pPr>
    </w:p>
    <w:p w:rsidR="003227E8" w:rsidRDefault="003227E8" w:rsidP="00A27508">
      <w:pPr>
        <w:spacing w:after="0" w:line="480" w:lineRule="auto"/>
        <w:jc w:val="both"/>
        <w:rPr>
          <w:rFonts w:ascii="Times New Roman" w:hAnsi="Times New Roman" w:cs="Times New Roman"/>
          <w:b/>
          <w:sz w:val="24"/>
          <w:szCs w:val="24"/>
        </w:rPr>
      </w:pPr>
    </w:p>
    <w:p w:rsidR="003227E8" w:rsidRDefault="003227E8" w:rsidP="00A27508">
      <w:pPr>
        <w:spacing w:after="0" w:line="480" w:lineRule="auto"/>
        <w:jc w:val="both"/>
        <w:rPr>
          <w:rFonts w:ascii="Times New Roman" w:hAnsi="Times New Roman" w:cs="Times New Roman"/>
          <w:b/>
          <w:sz w:val="24"/>
          <w:szCs w:val="24"/>
        </w:rPr>
      </w:pPr>
    </w:p>
    <w:p w:rsidR="005E6F51" w:rsidRDefault="005E6F51" w:rsidP="00A27508">
      <w:pPr>
        <w:spacing w:after="0" w:line="480" w:lineRule="auto"/>
        <w:jc w:val="both"/>
        <w:rPr>
          <w:rFonts w:ascii="Times New Roman" w:hAnsi="Times New Roman" w:cs="Times New Roman"/>
          <w:b/>
          <w:sz w:val="24"/>
          <w:szCs w:val="24"/>
        </w:rPr>
      </w:pPr>
    </w:p>
    <w:p w:rsidR="0053431B" w:rsidRPr="005E6F51" w:rsidRDefault="001740B0" w:rsidP="006B2F5F">
      <w:pPr>
        <w:spacing w:after="0" w:line="480" w:lineRule="auto"/>
        <w:rPr>
          <w:rFonts w:ascii="Times New Roman" w:hAnsi="Times New Roman" w:cs="Times New Roman"/>
          <w:b/>
          <w:sz w:val="24"/>
          <w:szCs w:val="24"/>
          <w:lang w:val="en-GB"/>
        </w:rPr>
      </w:pPr>
      <w:proofErr w:type="gramStart"/>
      <w:r w:rsidRPr="0054328F">
        <w:rPr>
          <w:rFonts w:ascii="Times New Roman" w:hAnsi="Times New Roman" w:cs="Times New Roman"/>
          <w:b/>
          <w:sz w:val="24"/>
          <w:szCs w:val="24"/>
        </w:rPr>
        <w:t>Gambar 1.</w:t>
      </w:r>
      <w:proofErr w:type="gramEnd"/>
      <w:r w:rsidRPr="0054328F">
        <w:rPr>
          <w:rFonts w:ascii="Times New Roman" w:hAnsi="Times New Roman" w:cs="Times New Roman"/>
          <w:b/>
          <w:sz w:val="24"/>
          <w:szCs w:val="24"/>
        </w:rPr>
        <w:t xml:space="preserve"> Kerangka Konsep Penelitian</w:t>
      </w:r>
    </w:p>
    <w:p w:rsidR="00972504" w:rsidRPr="001B312F" w:rsidRDefault="00972504" w:rsidP="005E6F51">
      <w:pPr>
        <w:spacing w:after="0" w:line="480" w:lineRule="auto"/>
        <w:ind w:firstLine="360"/>
        <w:jc w:val="both"/>
        <w:rPr>
          <w:rFonts w:ascii="Times New Roman" w:hAnsi="Times New Roman" w:cs="Times New Roman"/>
          <w:b/>
          <w:sz w:val="24"/>
          <w:szCs w:val="24"/>
        </w:rPr>
      </w:pPr>
      <w:r w:rsidRPr="001B312F">
        <w:rPr>
          <w:rFonts w:ascii="Times New Roman" w:hAnsi="Times New Roman" w:cs="Times New Roman"/>
          <w:sz w:val="24"/>
          <w:szCs w:val="24"/>
        </w:rPr>
        <w:t>Profitabilitas merupakan kemampuan perusahaan dalam menghasilkan profit atau laba, perusahaan yang dapat membukukan profit tin</w:t>
      </w:r>
      <w:r>
        <w:rPr>
          <w:rFonts w:ascii="Times New Roman" w:hAnsi="Times New Roman" w:cs="Times New Roman"/>
          <w:sz w:val="24"/>
          <w:szCs w:val="24"/>
        </w:rPr>
        <w:t>ggi maka perusahaan tersebut di</w:t>
      </w:r>
      <w:r w:rsidRPr="001B312F">
        <w:rPr>
          <w:rFonts w:ascii="Times New Roman" w:hAnsi="Times New Roman" w:cs="Times New Roman"/>
          <w:sz w:val="24"/>
          <w:szCs w:val="24"/>
        </w:rPr>
        <w:t xml:space="preserve">nilai berhasil dalam menjalankan usaha (Hardiatmo dan Daljono, 2013). </w:t>
      </w:r>
      <w:proofErr w:type="gramStart"/>
      <w:r w:rsidRPr="001B312F">
        <w:rPr>
          <w:rFonts w:ascii="Times New Roman" w:hAnsi="Times New Roman" w:cs="Times New Roman"/>
          <w:sz w:val="24"/>
          <w:szCs w:val="24"/>
        </w:rPr>
        <w:t>Profitabilitas merupakan kemampuan perusahaan memperoleh laba dalam hubungannya dengan penjualan, total aktiva maupun modal sendiri (Sartono, 2010:122).</w:t>
      </w:r>
      <w:proofErr w:type="gramEnd"/>
      <w:r w:rsidRPr="001B312F">
        <w:rPr>
          <w:rFonts w:ascii="Times New Roman" w:hAnsi="Times New Roman" w:cs="Times New Roman"/>
          <w:sz w:val="24"/>
          <w:szCs w:val="24"/>
        </w:rPr>
        <w:t xml:space="preserve"> Bila dihubungkan dengan kebijakan dividen suatu perusahaan, seharusnya semakin besar profitabilitas semakin besar pula dividen yang dibagikan ke para pemegang saham suatu perusahaan </w:t>
      </w:r>
      <w:proofErr w:type="gramStart"/>
      <w:r w:rsidRPr="001B312F">
        <w:rPr>
          <w:rFonts w:ascii="Times New Roman" w:hAnsi="Times New Roman" w:cs="Times New Roman"/>
          <w:sz w:val="24"/>
          <w:szCs w:val="24"/>
        </w:rPr>
        <w:t>( Natalia,2013</w:t>
      </w:r>
      <w:proofErr w:type="gramEnd"/>
      <w:r w:rsidRPr="001B312F">
        <w:rPr>
          <w:rFonts w:ascii="Times New Roman" w:hAnsi="Times New Roman" w:cs="Times New Roman"/>
          <w:sz w:val="24"/>
          <w:szCs w:val="24"/>
        </w:rPr>
        <w:t>)</w:t>
      </w:r>
    </w:p>
    <w:p w:rsidR="00972504" w:rsidRDefault="00972504" w:rsidP="005E6F5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yang dilakukan oleh Mariartta dan Sampurno (2013) yang menyatakan bahwa ROA mempunyai pengaruh positif dan signifikan terhadap kebijakan dividen, tingkat profitabilitas perusahaan akan berdampak dengan peningkatan pembagian dividen dan perusahaan yang memiliki laba besar cenderung akan membagikan dividen kepada pemegang saham yang lebih besar.</w:t>
      </w:r>
    </w:p>
    <w:p w:rsidR="00972504" w:rsidRPr="00090285" w:rsidRDefault="00972504" w:rsidP="006B2F5F">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t>: profitabilitas berpengaruh signifikan terhadap kebijakan dividen.</w:t>
      </w:r>
    </w:p>
    <w:p w:rsidR="00972504" w:rsidRDefault="00972504" w:rsidP="005E6F5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Likuiditas digunakan para investor agar para investor dapat mengamati laporan keuangan perusahaan dari sisi likuiditasnya dengan cepat dan mudah.Rasio likuiditas menunjukan hubungan antara kas dengan aktiva lancar dan kewajiban lancar perusahaan.</w:t>
      </w:r>
      <w:proofErr w:type="gramEnd"/>
      <w:r>
        <w:rPr>
          <w:rFonts w:ascii="Times New Roman" w:hAnsi="Times New Roman" w:cs="Times New Roman"/>
          <w:sz w:val="24"/>
          <w:szCs w:val="24"/>
        </w:rPr>
        <w:t xml:space="preserve"> Aktiva yang tergolong liquid </w:t>
      </w:r>
      <w:proofErr w:type="gramStart"/>
      <w:r>
        <w:rPr>
          <w:rFonts w:ascii="Times New Roman" w:hAnsi="Times New Roman" w:cs="Times New Roman"/>
          <w:sz w:val="24"/>
          <w:szCs w:val="24"/>
        </w:rPr>
        <w:t>adalah  aktiva</w:t>
      </w:r>
      <w:proofErr w:type="gramEnd"/>
      <w:r>
        <w:rPr>
          <w:rFonts w:ascii="Times New Roman" w:hAnsi="Times New Roman" w:cs="Times New Roman"/>
          <w:sz w:val="24"/>
          <w:szCs w:val="24"/>
        </w:rPr>
        <w:t xml:space="preserve"> yang dikoversi menjadi kas secara cepat tanpa harus mengurangi harga aktiva tersebut. Menurut Birigham dan Houston (2010:135), aktiva yang tergolong lancar meliputu kas, efek yang diperdagangkan, persediaan, dan piutang usaha, sedangkan kewajiban lancar perusahaan diantaranya adalah hutang pendek, pajak, beban gaji, wesel tagih jangka pendek. Penelitian dari Diana (2009), Darminto (2008), serta Wati dan Darmayanti (2013</w:t>
      </w:r>
      <w:proofErr w:type="gramStart"/>
      <w:r>
        <w:rPr>
          <w:rFonts w:ascii="Times New Roman" w:hAnsi="Times New Roman" w:cs="Times New Roman"/>
          <w:sz w:val="24"/>
          <w:szCs w:val="24"/>
        </w:rPr>
        <w:t>)  menyatakan</w:t>
      </w:r>
      <w:proofErr w:type="gramEnd"/>
      <w:r>
        <w:rPr>
          <w:rFonts w:ascii="Times New Roman" w:hAnsi="Times New Roman" w:cs="Times New Roman"/>
          <w:sz w:val="24"/>
          <w:szCs w:val="24"/>
        </w:rPr>
        <w:t xml:space="preserve"> likuiditas berpengaruh positif terhadap kebijakan dividen. Likuiditas menunjukan kemampuan perusahaan membayar kewajiban jangka pendeknya dengan aktiva lancar yang dimilikinya (Wiagustini, 2010:42), perusahaan yang mempunyai tingkat likuiditas yang tinggi berarti perusahaan tersebut mempunyai kesempatan dalam memenuhi segala kewajiban jangka pendek termasuk dengan membayar dividen kepemilik modal (Hardiatmo dan Daljino</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w:t>
      </w:r>
    </w:p>
    <w:p w:rsidR="00972504" w:rsidRPr="002D0AE1" w:rsidRDefault="00972504" w:rsidP="006B2F5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likuiditas berpengaruh positif  dan signifikan terhadap kebijakan dividen</w:t>
      </w:r>
    </w:p>
    <w:p w:rsidR="00972504" w:rsidRDefault="00972504" w:rsidP="005E6F51">
      <w:pPr>
        <w:spacing w:after="0" w:line="480" w:lineRule="auto"/>
        <w:ind w:firstLine="360"/>
        <w:jc w:val="both"/>
        <w:rPr>
          <w:rFonts w:ascii="Times New Roman" w:eastAsia="Times New Roman" w:hAnsi="Times New Roman"/>
          <w:sz w:val="24"/>
          <w:szCs w:val="24"/>
        </w:rPr>
      </w:pPr>
      <w:proofErr w:type="gramStart"/>
      <w:r>
        <w:rPr>
          <w:rFonts w:ascii="Times New Roman" w:hAnsi="Times New Roman"/>
          <w:sz w:val="24"/>
          <w:szCs w:val="24"/>
        </w:rPr>
        <w:t>Profitabilitas adalah tingkat keuntungan bersih yang diperoleh oleh perusahaan pada saat menjalankan operasinya (Hardiyanti, 2012).</w:t>
      </w:r>
      <w:proofErr w:type="gramEnd"/>
      <w:r>
        <w:rPr>
          <w:rFonts w:ascii="Times New Roman" w:hAnsi="Times New Roman"/>
          <w:sz w:val="24"/>
          <w:szCs w:val="24"/>
        </w:rPr>
        <w:t xml:space="preserve"> Profitabilitas perusahaan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mencerminkan prospek perusahaan yang baik. Semakin tinggi profitabilitas yang dimiliki oleh suatu perusahaan, maka </w:t>
      </w:r>
      <w:proofErr w:type="gramStart"/>
      <w:r>
        <w:rPr>
          <w:rFonts w:ascii="Times New Roman" w:hAnsi="Times New Roman"/>
          <w:sz w:val="24"/>
          <w:szCs w:val="24"/>
        </w:rPr>
        <w:t>akan</w:t>
      </w:r>
      <w:proofErr w:type="gramEnd"/>
      <w:r>
        <w:rPr>
          <w:rFonts w:ascii="Times New Roman" w:hAnsi="Times New Roman"/>
          <w:sz w:val="24"/>
          <w:szCs w:val="24"/>
        </w:rPr>
        <w:t xml:space="preserve"> mencerminkan tingkat efisiensi perusahaan yang tinggi juga, sehingga terlihat kinerja perusahaan yang baik pula.</w:t>
      </w:r>
    </w:p>
    <w:p w:rsidR="00972504" w:rsidRPr="000C79F1" w:rsidRDefault="00972504" w:rsidP="00972504">
      <w:pPr>
        <w:spacing w:after="0" w:line="480" w:lineRule="auto"/>
        <w:ind w:firstLine="360"/>
        <w:jc w:val="both"/>
        <w:rPr>
          <w:rFonts w:ascii="Times New Roman" w:eastAsia="Times New Roman" w:hAnsi="Times New Roman"/>
          <w:sz w:val="24"/>
          <w:szCs w:val="24"/>
        </w:rPr>
      </w:pPr>
      <w:proofErr w:type="gramStart"/>
      <w:r>
        <w:rPr>
          <w:rFonts w:ascii="Times New Roman" w:hAnsi="Times New Roman"/>
          <w:sz w:val="24"/>
          <w:szCs w:val="24"/>
        </w:rPr>
        <w:t>Penelitian yang dilakukan oleh Naceur dan Goaied (2002) menyatakan bahwa profitabilitas berpengaruh positif signifikan terhadap nilai perusahaan.</w:t>
      </w:r>
      <w:proofErr w:type="gramEnd"/>
      <w:r>
        <w:rPr>
          <w:rFonts w:ascii="Times New Roman" w:hAnsi="Times New Roman"/>
          <w:sz w:val="24"/>
          <w:szCs w:val="24"/>
        </w:rPr>
        <w:t xml:space="preserve"> Pernyataan tersebut didukung oleh beberapa peniliti seperti Ju Chen dan Yu Chen (2011), Gill dan Obradovich (2012), dan Hermuningsih (2013) yang juga menyatakan bahwa profitabilitas berpengaruh positif signifikan terhadap nilai perusahaan.</w:t>
      </w:r>
    </w:p>
    <w:p w:rsidR="00CF51A3" w:rsidRDefault="00972504" w:rsidP="005E6F51">
      <w:pPr>
        <w:spacing w:after="0" w:line="480" w:lineRule="auto"/>
        <w:ind w:left="720"/>
        <w:jc w:val="both"/>
        <w:rPr>
          <w:rFonts w:ascii="Times New Roman" w:hAnsi="Times New Roman"/>
          <w:b/>
          <w:sz w:val="24"/>
          <w:szCs w:val="24"/>
        </w:rPr>
      </w:pPr>
      <w:r w:rsidRPr="00B56659">
        <w:rPr>
          <w:rFonts w:ascii="Times New Roman" w:hAnsi="Times New Roman"/>
          <w:sz w:val="24"/>
          <w:szCs w:val="24"/>
        </w:rPr>
        <w:t>H</w:t>
      </w:r>
      <w:r>
        <w:rPr>
          <w:rFonts w:ascii="Times New Roman" w:hAnsi="Times New Roman"/>
          <w:sz w:val="24"/>
          <w:szCs w:val="24"/>
          <w:vertAlign w:val="subscript"/>
        </w:rPr>
        <w:t>3</w:t>
      </w:r>
      <w:r w:rsidRPr="00B56659">
        <w:rPr>
          <w:rFonts w:ascii="Times New Roman" w:hAnsi="Times New Roman"/>
          <w:sz w:val="24"/>
          <w:szCs w:val="24"/>
        </w:rPr>
        <w:t>: Profitabilitas berpengaruh positif signifikan terhadap nilai perusahaan</w:t>
      </w:r>
      <w:r>
        <w:rPr>
          <w:rFonts w:ascii="Times New Roman" w:hAnsi="Times New Roman"/>
          <w:b/>
          <w:sz w:val="24"/>
          <w:szCs w:val="24"/>
        </w:rPr>
        <w:t>.</w:t>
      </w:r>
    </w:p>
    <w:p w:rsidR="00972504" w:rsidRDefault="00972504" w:rsidP="006B2F5F">
      <w:pPr>
        <w:spacing w:after="0" w:line="480" w:lineRule="auto"/>
        <w:ind w:firstLine="360"/>
        <w:jc w:val="both"/>
        <w:rPr>
          <w:rFonts w:ascii="Times New Roman" w:hAnsi="Times New Roman" w:cs="Times New Roman"/>
          <w:sz w:val="24"/>
          <w:szCs w:val="24"/>
        </w:rPr>
      </w:pPr>
      <w:proofErr w:type="gramStart"/>
      <w:r>
        <w:rPr>
          <w:rFonts w:ascii="Times New Roman" w:hAnsi="Times New Roman"/>
          <w:b/>
          <w:sz w:val="24"/>
          <w:szCs w:val="24"/>
        </w:rPr>
        <w:t>S</w:t>
      </w:r>
      <w:r>
        <w:rPr>
          <w:rFonts w:ascii="Times New Roman" w:hAnsi="Times New Roman" w:cs="Times New Roman"/>
          <w:sz w:val="24"/>
          <w:szCs w:val="24"/>
        </w:rPr>
        <w:t>alah satu faktor penting yang harus diperhatikan investor dalam menilai kinerja perusahaan adalah melihat tingkat likuiditas perusahaan tersebut.Rasio likuiditas yang tinggi menggambarkan semakin tinggi kemampuan perusahaan dalam memenuhi kewajiban finansial yang berjangka pendek tepat pada waktunya, karena semakin tingginya likuiditas maka peluang usaha semakin lancar sehingga profitabiltas meningkat.</w:t>
      </w:r>
      <w:proofErr w:type="gramEnd"/>
      <w:r>
        <w:rPr>
          <w:rFonts w:ascii="Times New Roman" w:hAnsi="Times New Roman" w:cs="Times New Roman"/>
          <w:sz w:val="24"/>
          <w:szCs w:val="24"/>
        </w:rPr>
        <w:t xml:space="preserve"> Dengan peningkatan profitabilitas tersebut menunjukan kinerja perusahaan meningkat sehingga persepsi investror terhadap nilai perusahaan semakin baik (Sartono</w:t>
      </w:r>
      <w:proofErr w:type="gramStart"/>
      <w:r>
        <w:rPr>
          <w:rFonts w:ascii="Times New Roman" w:hAnsi="Times New Roman" w:cs="Times New Roman"/>
          <w:sz w:val="24"/>
          <w:szCs w:val="24"/>
        </w:rPr>
        <w:t>,2010:144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Wati dan Darmayanti (2013), likuiditas mempunyai pengaruh yang positf terhadap nilai perusahaan.Penelitian ini sejalan dengan penelitian   dari Sandhieko (2009) dan Clarensia, dkk (2011).</w:t>
      </w:r>
      <w:proofErr w:type="gramEnd"/>
      <w:r>
        <w:rPr>
          <w:rFonts w:ascii="Times New Roman" w:hAnsi="Times New Roman" w:cs="Times New Roman"/>
          <w:sz w:val="24"/>
          <w:szCs w:val="24"/>
        </w:rPr>
        <w:t xml:space="preserve"> Rasio Likuiditas merupakan rasio yang menggambarkan kemampuan perusahaan memenuhi kewajiban (utang) jangka pendek, artinya apabila perusahaan ditagih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untuk memenuhi utang (membayar) tersebut terutama utang yang sudah jatuh tempo (Kasmir, 2013:110).</w:t>
      </w:r>
    </w:p>
    <w:p w:rsidR="00972504" w:rsidRDefault="00972504" w:rsidP="006B2F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vertAlign w:val="subscript"/>
        </w:rPr>
        <w:tab/>
      </w:r>
      <w:r>
        <w:rPr>
          <w:rFonts w:ascii="Times New Roman" w:hAnsi="Times New Roman" w:cs="Times New Roman"/>
          <w:sz w:val="24"/>
          <w:szCs w:val="24"/>
        </w:rPr>
        <w:t>: likuiditas berpengaruh positif dan signifikan terhadap nilai perusahaan</w:t>
      </w:r>
    </w:p>
    <w:p w:rsidR="00972504" w:rsidRDefault="00972504" w:rsidP="006B2F5F">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Menurut Hermuningsih (2012:80) dividen adalah sebagian keuntungan perusahaan yang dibagikan kepada pemegang saham.Kebijakan dividen merupakan salah satu keputusan penting dalam kaitannya dengan usaha untuk memaksimumkan nilai perusahaan.</w:t>
      </w:r>
      <w:proofErr w:type="gramEnd"/>
      <w:r>
        <w:rPr>
          <w:rFonts w:ascii="Times New Roman" w:hAnsi="Times New Roman" w:cs="Times New Roman"/>
          <w:sz w:val="24"/>
          <w:szCs w:val="24"/>
        </w:rPr>
        <w:t xml:space="preserve"> Semakin tinggi dividen yang dibayarkan kepada para pemegang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merupakan signyal bagi investor bahwa kinerja perusahaan meningkat sehingga harga saham perusahaan meningkat yang berakibat meningkatkan nilai perusahaan. Besar kecilnya dividen dibayarkan oleh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mencerminkan nilai perusahaan dari sebuah perusahaan manufaktur yang terdaftar di Bursa Efek Indonesia.</w:t>
      </w:r>
    </w:p>
    <w:p w:rsidR="00972504" w:rsidRPr="00C95538" w:rsidRDefault="00972504" w:rsidP="0097250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yang dilakukan oleh Fenandar dan Surya (2012) menunjukan adanya pengaruh positif dan signifikan antara kebijakan dividen dan nilai perusahaan.Jiang (2013) menjelaskan bahwa kebijakan dividen berpengaruh positif terhadap nilai perusahaan, hal ini mengidikasikan bahwa investor lebih suka pembayaran dividen.Susanti (2010) menemukan bahwa dividen berpengaruh positif dan signifikan terhadap nilai perusahaan.Pembayaran dividen yang semakin meningkat menunjukan prospek perusahaan yang bagus dan direspon oleh investor dengan membeli saham sehungga nilai perusahaan meningkat.</w:t>
      </w:r>
    </w:p>
    <w:p w:rsidR="001740B0" w:rsidRPr="000E006C" w:rsidRDefault="00972504" w:rsidP="006B2F5F">
      <w:pPr>
        <w:tabs>
          <w:tab w:val="left" w:pos="450"/>
        </w:tabs>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ab/>
        <w:t>: kebijakan deviden berpengaruh positif dan signifikan terhadap nilai perusahaan</w:t>
      </w:r>
    </w:p>
    <w:p w:rsidR="0086593C" w:rsidRDefault="0086593C" w:rsidP="00A27508">
      <w:pPr>
        <w:spacing w:after="0" w:line="480" w:lineRule="auto"/>
        <w:jc w:val="both"/>
        <w:rPr>
          <w:rFonts w:ascii="Times New Roman" w:hAnsi="Times New Roman" w:cs="Times New Roman"/>
          <w:b/>
          <w:sz w:val="24"/>
          <w:szCs w:val="24"/>
        </w:rPr>
      </w:pPr>
      <w:r w:rsidRPr="00340A75">
        <w:rPr>
          <w:rFonts w:ascii="Times New Roman" w:hAnsi="Times New Roman" w:cs="Times New Roman"/>
          <w:b/>
          <w:sz w:val="24"/>
          <w:szCs w:val="24"/>
        </w:rPr>
        <w:t>METODE PENELITIAN</w:t>
      </w:r>
    </w:p>
    <w:p w:rsidR="006B2F5F" w:rsidRPr="003B1F55" w:rsidRDefault="001740B0" w:rsidP="003B1F55">
      <w:pPr>
        <w:spacing w:after="0" w:line="480" w:lineRule="auto"/>
        <w:ind w:firstLine="720"/>
        <w:jc w:val="both"/>
        <w:rPr>
          <w:rFonts w:ascii="Times New Roman" w:hAnsi="Times New Roman"/>
          <w:color w:val="000000"/>
          <w:sz w:val="24"/>
          <w:szCs w:val="24"/>
        </w:rPr>
      </w:pPr>
      <w:r>
        <w:rPr>
          <w:rFonts w:ascii="Times New Roman" w:hAnsi="Times New Roman"/>
          <w:sz w:val="24"/>
          <w:szCs w:val="24"/>
        </w:rPr>
        <w:t>Penelitian ini</w:t>
      </w:r>
      <w:r w:rsidR="00C32B99">
        <w:rPr>
          <w:rFonts w:ascii="Times New Roman" w:hAnsi="Times New Roman" w:cs="Times New Roman"/>
          <w:sz w:val="24"/>
          <w:szCs w:val="24"/>
        </w:rPr>
        <w:t xml:space="preserve">dilakukan </w:t>
      </w:r>
      <w:r w:rsidR="00990B58">
        <w:rPr>
          <w:rFonts w:ascii="Times New Roman" w:hAnsi="Times New Roman" w:cs="Times New Roman"/>
          <w:sz w:val="24"/>
          <w:szCs w:val="24"/>
          <w:lang w:val="id-ID"/>
        </w:rPr>
        <w:t xml:space="preserve">pada </w:t>
      </w:r>
      <w:r w:rsidR="00C32B99">
        <w:rPr>
          <w:rFonts w:ascii="Times New Roman" w:hAnsi="Times New Roman" w:cs="Times New Roman"/>
          <w:sz w:val="24"/>
          <w:szCs w:val="24"/>
        </w:rPr>
        <w:t>d</w:t>
      </w:r>
      <w:r w:rsidR="00C32B99" w:rsidRPr="00F27A1C">
        <w:rPr>
          <w:rFonts w:ascii="Times New Roman" w:hAnsi="Times New Roman" w:cs="Times New Roman"/>
          <w:sz w:val="24"/>
          <w:szCs w:val="24"/>
        </w:rPr>
        <w:t xml:space="preserve">i </w:t>
      </w:r>
      <w:hyperlink r:id="rId10" w:history="1">
        <w:r w:rsidR="00C32B99" w:rsidRPr="00C32B99">
          <w:rPr>
            <w:rStyle w:val="Hyperlink"/>
            <w:rFonts w:ascii="Times New Roman" w:hAnsi="Times New Roman" w:cs="Times New Roman"/>
            <w:color w:val="auto"/>
            <w:sz w:val="24"/>
            <w:szCs w:val="24"/>
            <w:u w:val="none"/>
          </w:rPr>
          <w:t>www.idx.co.id</w:t>
        </w:r>
      </w:hyperlink>
      <w:r w:rsidR="00C32B99">
        <w:rPr>
          <w:rFonts w:ascii="Times New Roman" w:hAnsi="Times New Roman" w:cs="Times New Roman"/>
          <w:sz w:val="24"/>
          <w:szCs w:val="24"/>
        </w:rPr>
        <w:t xml:space="preserve"> yang merupakan alamat </w:t>
      </w:r>
      <w:r w:rsidR="00C32B99" w:rsidRPr="000F46D2">
        <w:rPr>
          <w:rFonts w:ascii="Times New Roman" w:hAnsi="Times New Roman" w:cs="Times New Roman"/>
          <w:i/>
          <w:sz w:val="24"/>
          <w:szCs w:val="24"/>
        </w:rPr>
        <w:t>website</w:t>
      </w:r>
      <w:r w:rsidR="00C32B99">
        <w:rPr>
          <w:rFonts w:ascii="Times New Roman" w:hAnsi="Times New Roman" w:cs="Times New Roman"/>
          <w:sz w:val="24"/>
          <w:szCs w:val="24"/>
        </w:rPr>
        <w:t xml:space="preserve"> dari Bursa Efek Indonesia.</w:t>
      </w:r>
      <w:r w:rsidR="00C32B99">
        <w:rPr>
          <w:rFonts w:ascii="Times New Roman" w:hAnsi="Times New Roman"/>
          <w:sz w:val="24"/>
          <w:szCs w:val="24"/>
        </w:rPr>
        <w:t>P</w:t>
      </w:r>
      <w:r w:rsidR="00CC01E4" w:rsidRPr="004C5D83">
        <w:rPr>
          <w:rFonts w:ascii="Times New Roman" w:hAnsi="Times New Roman"/>
          <w:sz w:val="24"/>
          <w:szCs w:val="24"/>
        </w:rPr>
        <w:t xml:space="preserve">enelitian ini merupakan penelitian asosiatif karena menjelaskan hubungan variabel </w:t>
      </w:r>
      <w:r w:rsidR="00CC01E4">
        <w:rPr>
          <w:rFonts w:ascii="Times New Roman" w:hAnsi="Times New Roman"/>
          <w:sz w:val="24"/>
          <w:szCs w:val="24"/>
        </w:rPr>
        <w:t>yang bersifat menyatakan hubungan antara dua variabel atau lebih.</w:t>
      </w:r>
      <w:r w:rsidR="00C32B99">
        <w:rPr>
          <w:rFonts w:ascii="Times New Roman" w:hAnsi="Times New Roman" w:cs="Times New Roman"/>
          <w:sz w:val="24"/>
          <w:szCs w:val="24"/>
        </w:rPr>
        <w:t>Objek penelitian ini adalah Nilai perusahaan pada perusahaan-perusahaan yang terdaftar di Bursa Efek Indonesia selama periode pengamatan dari tahun 2011-2014</w:t>
      </w:r>
      <w:r w:rsidR="00CC01E4" w:rsidRPr="00CC01E4">
        <w:rPr>
          <w:rFonts w:ascii="Times New Roman" w:hAnsi="Times New Roman"/>
          <w:sz w:val="24"/>
          <w:szCs w:val="24"/>
          <w:lang w:val="en-AU"/>
        </w:rPr>
        <w:t>.</w:t>
      </w:r>
      <w:r w:rsidR="00CC01E4" w:rsidRPr="00CC01E4">
        <w:rPr>
          <w:rFonts w:ascii="Times New Roman" w:hAnsi="Times New Roman"/>
          <w:sz w:val="24"/>
          <w:szCs w:val="24"/>
          <w:lang w:val="en-GB"/>
        </w:rPr>
        <w:t xml:space="preserve">Penelitian ini menggunakan dua jenis data menurut sifatnya yaitu data </w:t>
      </w:r>
      <w:r w:rsidR="00C32B99">
        <w:rPr>
          <w:rFonts w:ascii="Times New Roman" w:hAnsi="Times New Roman"/>
          <w:sz w:val="24"/>
          <w:szCs w:val="24"/>
          <w:lang w:val="en-GB"/>
        </w:rPr>
        <w:t>kuantitatif dan data kualitatif</w:t>
      </w:r>
      <w:r w:rsidR="00CC01E4">
        <w:rPr>
          <w:rFonts w:ascii="Times New Roman" w:hAnsi="Times New Roman"/>
          <w:sz w:val="24"/>
          <w:szCs w:val="24"/>
          <w:lang w:val="en-GB"/>
        </w:rPr>
        <w:t>.</w:t>
      </w:r>
      <w:r w:rsidR="00C32B99" w:rsidRPr="00416FFA">
        <w:rPr>
          <w:rFonts w:ascii="Times New Roman" w:hAnsi="Times New Roman"/>
          <w:sz w:val="24"/>
          <w:szCs w:val="24"/>
        </w:rPr>
        <w:t xml:space="preserve">Sumber data yang digunakan dalam penelitian ini adalah sumber data sekunder. Sumber sekunder merupakan sumber data yang diperoleh dalam bentuk yang sudah ada, sudah dikumpulkan, dan diolah oleh pihak lain (Sugiyono, 2013:193). </w:t>
      </w:r>
      <w:proofErr w:type="gramStart"/>
      <w:r w:rsidR="00C32B99" w:rsidRPr="00416FFA">
        <w:rPr>
          <w:rFonts w:ascii="Times New Roman" w:hAnsi="Times New Roman"/>
          <w:sz w:val="24"/>
          <w:szCs w:val="24"/>
        </w:rPr>
        <w:t xml:space="preserve">Sumber sekunder yang digunakan pada penelitian ini diperoleh </w:t>
      </w:r>
      <w:r w:rsidR="00C32B99">
        <w:rPr>
          <w:rFonts w:ascii="Times New Roman" w:hAnsi="Times New Roman"/>
          <w:sz w:val="24"/>
          <w:szCs w:val="24"/>
        </w:rPr>
        <w:t>melalui pihak yang mempublikasikannya.</w:t>
      </w:r>
      <w:proofErr w:type="gramEnd"/>
      <w:r w:rsidR="00C32B99">
        <w:rPr>
          <w:rFonts w:ascii="Times New Roman" w:hAnsi="Times New Roman"/>
          <w:sz w:val="24"/>
          <w:szCs w:val="24"/>
        </w:rPr>
        <w:t xml:space="preserve"> Data tersebut diperoleh dari perusahaan manufaktur</w:t>
      </w:r>
      <w:r w:rsidR="00C32B99" w:rsidRPr="00416FFA">
        <w:rPr>
          <w:rFonts w:ascii="Times New Roman" w:hAnsi="Times New Roman"/>
          <w:sz w:val="24"/>
          <w:szCs w:val="24"/>
        </w:rPr>
        <w:t xml:space="preserve"> yang terdaftar di BEI selama periode pengamatan, yang diakses pada </w:t>
      </w:r>
      <w:r w:rsidR="00C32B99" w:rsidRPr="00713D7E">
        <w:rPr>
          <w:rFonts w:ascii="Times New Roman" w:hAnsi="Times New Roman"/>
          <w:i/>
          <w:sz w:val="24"/>
          <w:szCs w:val="24"/>
        </w:rPr>
        <w:t>website</w:t>
      </w:r>
      <w:r w:rsidR="00C32B99" w:rsidRPr="00416FFA">
        <w:rPr>
          <w:rFonts w:ascii="Times New Roman" w:hAnsi="Times New Roman"/>
          <w:sz w:val="24"/>
          <w:szCs w:val="24"/>
        </w:rPr>
        <w:t xml:space="preserve"> resmi BEI yaitu </w:t>
      </w:r>
      <w:hyperlink r:id="rId11" w:history="1">
        <w:r w:rsidR="00C32B99" w:rsidRPr="00650C74">
          <w:rPr>
            <w:rStyle w:val="Hyperlink"/>
            <w:rFonts w:ascii="Times New Roman" w:hAnsi="Times New Roman"/>
            <w:i/>
            <w:color w:val="000000"/>
            <w:sz w:val="24"/>
            <w:szCs w:val="24"/>
          </w:rPr>
          <w:t>www.idx.co.id</w:t>
        </w:r>
      </w:hyperlink>
      <w:r w:rsidR="00C32B99">
        <w:rPr>
          <w:rFonts w:ascii="Times New Roman" w:hAnsi="Times New Roman"/>
          <w:color w:val="000000"/>
          <w:sz w:val="24"/>
          <w:szCs w:val="24"/>
        </w:rPr>
        <w:t xml:space="preserve"> dan </w:t>
      </w:r>
      <w:r w:rsidR="00C32B99" w:rsidRPr="00650C74">
        <w:rPr>
          <w:rFonts w:ascii="Times New Roman" w:hAnsi="Times New Roman"/>
          <w:i/>
          <w:color w:val="000000"/>
          <w:sz w:val="24"/>
          <w:szCs w:val="24"/>
        </w:rPr>
        <w:t>Indonesian Capital Market Directory</w:t>
      </w:r>
      <w:r w:rsidR="00C32B99">
        <w:rPr>
          <w:rFonts w:ascii="Times New Roman" w:hAnsi="Times New Roman"/>
          <w:color w:val="000000"/>
          <w:sz w:val="24"/>
          <w:szCs w:val="24"/>
        </w:rPr>
        <w:t xml:space="preserve"> (ICMD)</w:t>
      </w:r>
    </w:p>
    <w:p w:rsidR="00274E86" w:rsidRDefault="00274E86" w:rsidP="00580C2B">
      <w:pPr>
        <w:spacing w:after="0" w:line="480" w:lineRule="auto"/>
        <w:jc w:val="both"/>
        <w:rPr>
          <w:rFonts w:ascii="Times New Roman" w:hAnsi="Times New Roman" w:cs="Times New Roman"/>
          <w:b/>
          <w:sz w:val="24"/>
          <w:szCs w:val="24"/>
        </w:rPr>
      </w:pPr>
      <w:r w:rsidRPr="00274E86">
        <w:rPr>
          <w:rFonts w:ascii="Times New Roman" w:hAnsi="Times New Roman" w:cs="Times New Roman"/>
          <w:b/>
          <w:sz w:val="24"/>
          <w:szCs w:val="24"/>
        </w:rPr>
        <w:t>Populasi dan Sampel</w:t>
      </w:r>
    </w:p>
    <w:p w:rsidR="00006B06" w:rsidRPr="00C32B99" w:rsidRDefault="00C32B99" w:rsidP="00C32B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merupakan wilayah generalisasi yang terdiri dari objek atau subyek yang memiliki kualitas tertentu oleh peneliti u</w:t>
      </w:r>
      <w:r w:rsidR="0053431B">
        <w:rPr>
          <w:rFonts w:ascii="Times New Roman" w:hAnsi="Times New Roman" w:cs="Times New Roman"/>
          <w:sz w:val="24"/>
          <w:szCs w:val="24"/>
        </w:rPr>
        <w:t>ntuk dipelajari dan kemudian di</w:t>
      </w:r>
      <w:r>
        <w:rPr>
          <w:rFonts w:ascii="Times New Roman" w:hAnsi="Times New Roman" w:cs="Times New Roman"/>
          <w:sz w:val="24"/>
          <w:szCs w:val="24"/>
        </w:rPr>
        <w:t>tarik kesimpulan (Sugiyono. 2012:115).Populasi dari penelitian ini adalah perusahaan Manufaktur yang terdaftar di Bursa Efek Indonesia.Sampel adalah sebagian dari pupulasi yang terdiri atas jumlah anggota yang dipilih dari populasi (Sugiyono, 2012:116).Sampel yang digunakan adalah Perusahaan manufaktur di Bursa Efek Indonesia (BEI) periode 2010-2014 yang terpilih sesuai dengan kreteria yang sudah ditentukan.</w:t>
      </w:r>
      <w:r w:rsidR="00006B06">
        <w:rPr>
          <w:rFonts w:ascii="Times New Roman" w:hAnsi="Times New Roman"/>
          <w:sz w:val="24"/>
          <w:szCs w:val="24"/>
        </w:rPr>
        <w:t>Teknik analisis yang digunakan dalam penelitian ini adalah analisis jalur (</w:t>
      </w:r>
      <w:r w:rsidR="00006B06">
        <w:rPr>
          <w:rFonts w:ascii="Times New Roman" w:hAnsi="Times New Roman"/>
          <w:i/>
          <w:sz w:val="24"/>
          <w:szCs w:val="24"/>
        </w:rPr>
        <w:t>path analysis</w:t>
      </w:r>
      <w:r w:rsidR="00006B06">
        <w:rPr>
          <w:rFonts w:ascii="Times New Roman" w:hAnsi="Times New Roman"/>
          <w:sz w:val="24"/>
          <w:szCs w:val="24"/>
        </w:rPr>
        <w:t>).Analisis jalur (</w:t>
      </w:r>
      <w:r w:rsidR="00006B06">
        <w:rPr>
          <w:rFonts w:ascii="Times New Roman" w:hAnsi="Times New Roman"/>
          <w:i/>
          <w:sz w:val="24"/>
          <w:szCs w:val="24"/>
        </w:rPr>
        <w:t>path analysis</w:t>
      </w:r>
      <w:r w:rsidR="00006B06">
        <w:rPr>
          <w:rFonts w:ascii="Times New Roman" w:hAnsi="Times New Roman"/>
          <w:sz w:val="24"/>
          <w:szCs w:val="24"/>
        </w:rPr>
        <w:t>) merupakan analisis statistik yang dikembangkan dari regresi berganda.Menur</w:t>
      </w:r>
      <w:r w:rsidR="00281A0A">
        <w:rPr>
          <w:rFonts w:ascii="Times New Roman" w:hAnsi="Times New Roman"/>
          <w:sz w:val="24"/>
          <w:szCs w:val="24"/>
        </w:rPr>
        <w:t>ut Ridwan dan Kuncoro (2012:2).</w:t>
      </w:r>
      <w:r w:rsidR="00006B06" w:rsidRPr="0002413B">
        <w:rPr>
          <w:rFonts w:ascii="Times New Roman" w:eastAsia="Times New Roman" w:hAnsi="Times New Roman"/>
          <w:sz w:val="24"/>
          <w:szCs w:val="24"/>
          <w:lang w:val="sv-SE" w:eastAsia="en-GB"/>
        </w:rPr>
        <w:t>Hubungan antar variabel teoritis dapat dirumuskan ke dalam model persamaan struktural dalam rumus 1 dan 2 serta gambar model analisis jalur pada penelitian ini.</w:t>
      </w:r>
    </w:p>
    <w:p w:rsidR="00006B06" w:rsidRPr="009A2CB6" w:rsidRDefault="00006B06" w:rsidP="00006B06">
      <w:pPr>
        <w:spacing w:after="0"/>
        <w:ind w:left="720"/>
        <w:outlineLvl w:val="0"/>
        <w:rPr>
          <w:rFonts w:ascii="Times New Roman" w:eastAsia="Times New Roman" w:hAnsi="Times New Roman"/>
          <w:sz w:val="24"/>
          <w:szCs w:val="24"/>
          <w:u w:val="single"/>
          <w:lang w:val="sv-SE" w:eastAsia="en-GB"/>
        </w:rPr>
      </w:pPr>
      <w:r w:rsidRPr="009A2CB6">
        <w:rPr>
          <w:rFonts w:ascii="Times New Roman" w:eastAsia="Times New Roman" w:hAnsi="Times New Roman"/>
          <w:sz w:val="24"/>
          <w:szCs w:val="24"/>
          <w:u w:val="single"/>
          <w:lang w:val="sv-SE" w:eastAsia="en-GB"/>
        </w:rPr>
        <w:t xml:space="preserve">Persamaan substruktur 1 </w:t>
      </w:r>
    </w:p>
    <w:p w:rsidR="00006B06" w:rsidRPr="009A2CB6" w:rsidRDefault="00006B06" w:rsidP="00006B06">
      <w:pPr>
        <w:spacing w:after="0"/>
        <w:ind w:left="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Y</w:t>
      </w:r>
      <w:r w:rsidRPr="009A2CB6">
        <w:rPr>
          <w:rFonts w:ascii="Times New Roman" w:eastAsia="Times New Roman" w:hAnsi="Times New Roman"/>
          <w:sz w:val="24"/>
          <w:szCs w:val="24"/>
          <w:vertAlign w:val="subscript"/>
          <w:lang w:val="sv-SE" w:eastAsia="en-GB"/>
        </w:rPr>
        <w:t>1</w:t>
      </w:r>
      <w:r w:rsidRPr="009A2CB6">
        <w:rPr>
          <w:rFonts w:ascii="Times New Roman" w:eastAsia="Times New Roman" w:hAnsi="Times New Roman"/>
          <w:sz w:val="24"/>
          <w:szCs w:val="24"/>
          <w:lang w:val="sv-SE" w:eastAsia="en-GB"/>
        </w:rPr>
        <w:t xml:space="preserve"> = β</w:t>
      </w:r>
      <w:r w:rsidRPr="009A2CB6">
        <w:rPr>
          <w:rFonts w:ascii="Times New Roman" w:eastAsia="Times New Roman" w:hAnsi="Times New Roman"/>
          <w:sz w:val="24"/>
          <w:szCs w:val="24"/>
          <w:vertAlign w:val="subscript"/>
          <w:lang w:val="sv-SE" w:eastAsia="en-GB"/>
        </w:rPr>
        <w:t>1</w:t>
      </w:r>
      <w:r w:rsidRPr="009A2CB6">
        <w:rPr>
          <w:rFonts w:ascii="Times New Roman" w:eastAsia="Times New Roman" w:hAnsi="Times New Roman"/>
          <w:sz w:val="24"/>
          <w:szCs w:val="24"/>
          <w:lang w:val="sv-SE" w:eastAsia="en-GB"/>
        </w:rPr>
        <w:t>X + e</w:t>
      </w:r>
      <w:r w:rsidRPr="009A2CB6">
        <w:rPr>
          <w:rFonts w:ascii="Times New Roman" w:eastAsia="Times New Roman" w:hAnsi="Times New Roman"/>
          <w:sz w:val="24"/>
          <w:szCs w:val="24"/>
          <w:vertAlign w:val="subscript"/>
          <w:lang w:val="sv-SE" w:eastAsia="en-GB"/>
        </w:rPr>
        <w:t>1</w:t>
      </w:r>
      <w:r w:rsidRPr="009A2CB6">
        <w:rPr>
          <w:rFonts w:ascii="Times New Roman" w:eastAsia="Times New Roman" w:hAnsi="Times New Roman"/>
          <w:sz w:val="24"/>
          <w:szCs w:val="24"/>
          <w:lang w:val="sv-SE" w:eastAsia="en-GB"/>
        </w:rPr>
        <w:t>..................................</w:t>
      </w:r>
      <w:r w:rsidR="00C32B99">
        <w:rPr>
          <w:rFonts w:ascii="Times New Roman" w:eastAsia="Times New Roman" w:hAnsi="Times New Roman"/>
          <w:sz w:val="24"/>
          <w:szCs w:val="24"/>
          <w:lang w:val="sv-SE" w:eastAsia="en-GB"/>
        </w:rPr>
        <w:t>.......................</w:t>
      </w:r>
      <w:r w:rsidRPr="009A2CB6">
        <w:rPr>
          <w:rFonts w:ascii="Times New Roman" w:eastAsia="Times New Roman" w:hAnsi="Times New Roman"/>
          <w:sz w:val="24"/>
          <w:szCs w:val="24"/>
          <w:lang w:val="sv-SE" w:eastAsia="en-GB"/>
        </w:rPr>
        <w:t>............(1)</w:t>
      </w:r>
    </w:p>
    <w:p w:rsidR="00006B06" w:rsidRPr="009A2CB6" w:rsidRDefault="00006B06" w:rsidP="00006B06">
      <w:pPr>
        <w:spacing w:after="0"/>
        <w:ind w:left="720"/>
        <w:outlineLvl w:val="0"/>
        <w:rPr>
          <w:rFonts w:ascii="Times New Roman" w:eastAsia="Times New Roman" w:hAnsi="Times New Roman"/>
          <w:sz w:val="24"/>
          <w:szCs w:val="24"/>
          <w:u w:val="single"/>
          <w:lang w:val="sv-SE" w:eastAsia="en-GB"/>
        </w:rPr>
      </w:pPr>
      <w:r w:rsidRPr="009A2CB6">
        <w:rPr>
          <w:rFonts w:ascii="Times New Roman" w:eastAsia="Times New Roman" w:hAnsi="Times New Roman"/>
          <w:sz w:val="24"/>
          <w:szCs w:val="24"/>
          <w:u w:val="single"/>
          <w:lang w:val="sv-SE" w:eastAsia="en-GB"/>
        </w:rPr>
        <w:t xml:space="preserve">Persamaan substruktur 2 </w:t>
      </w:r>
    </w:p>
    <w:p w:rsidR="00006B06" w:rsidRPr="009A2CB6" w:rsidRDefault="00006B06" w:rsidP="00006B06">
      <w:pPr>
        <w:spacing w:after="0"/>
        <w:ind w:left="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Y</w:t>
      </w:r>
      <w:r w:rsidRPr="009A2CB6">
        <w:rPr>
          <w:rFonts w:ascii="Times New Roman" w:eastAsia="Times New Roman" w:hAnsi="Times New Roman"/>
          <w:sz w:val="24"/>
          <w:szCs w:val="24"/>
          <w:vertAlign w:val="subscript"/>
          <w:lang w:val="sv-SE" w:eastAsia="en-GB"/>
        </w:rPr>
        <w:t>2</w:t>
      </w:r>
      <w:r w:rsidRPr="009A2CB6">
        <w:rPr>
          <w:rFonts w:ascii="Times New Roman" w:eastAsia="Times New Roman" w:hAnsi="Times New Roman"/>
          <w:sz w:val="24"/>
          <w:szCs w:val="24"/>
          <w:lang w:val="sv-SE" w:eastAsia="en-GB"/>
        </w:rPr>
        <w:t xml:space="preserve"> = β</w:t>
      </w:r>
      <w:r w:rsidRPr="009A2CB6">
        <w:rPr>
          <w:rFonts w:ascii="Times New Roman" w:eastAsia="Times New Roman" w:hAnsi="Times New Roman"/>
          <w:sz w:val="24"/>
          <w:szCs w:val="24"/>
          <w:vertAlign w:val="subscript"/>
          <w:lang w:val="sv-SE" w:eastAsia="en-GB"/>
        </w:rPr>
        <w:t>2</w:t>
      </w:r>
      <w:r w:rsidRPr="009A2CB6">
        <w:rPr>
          <w:rFonts w:ascii="Times New Roman" w:eastAsia="Times New Roman" w:hAnsi="Times New Roman"/>
          <w:sz w:val="24"/>
          <w:szCs w:val="24"/>
          <w:lang w:val="sv-SE" w:eastAsia="en-GB"/>
        </w:rPr>
        <w:t>X + β</w:t>
      </w:r>
      <w:r w:rsidRPr="009A2CB6">
        <w:rPr>
          <w:rFonts w:ascii="Times New Roman" w:eastAsia="Times New Roman" w:hAnsi="Times New Roman"/>
          <w:sz w:val="24"/>
          <w:szCs w:val="24"/>
          <w:vertAlign w:val="subscript"/>
          <w:lang w:val="sv-SE" w:eastAsia="en-GB"/>
        </w:rPr>
        <w:t>3</w:t>
      </w:r>
      <w:r w:rsidRPr="009A2CB6">
        <w:rPr>
          <w:rFonts w:ascii="Times New Roman" w:eastAsia="Times New Roman" w:hAnsi="Times New Roman"/>
          <w:sz w:val="24"/>
          <w:szCs w:val="24"/>
          <w:lang w:val="sv-SE" w:eastAsia="en-GB"/>
        </w:rPr>
        <w:t>Y</w:t>
      </w:r>
      <w:r w:rsidRPr="009A2CB6">
        <w:rPr>
          <w:rFonts w:ascii="Times New Roman" w:eastAsia="Times New Roman" w:hAnsi="Times New Roman"/>
          <w:sz w:val="24"/>
          <w:szCs w:val="24"/>
          <w:vertAlign w:val="subscript"/>
          <w:lang w:val="sv-SE" w:eastAsia="en-GB"/>
        </w:rPr>
        <w:t xml:space="preserve">1 </w:t>
      </w:r>
      <w:r w:rsidRPr="009A2CB6">
        <w:rPr>
          <w:rFonts w:ascii="Times New Roman" w:eastAsia="Times New Roman" w:hAnsi="Times New Roman"/>
          <w:sz w:val="24"/>
          <w:szCs w:val="24"/>
          <w:lang w:val="sv-SE" w:eastAsia="en-GB"/>
        </w:rPr>
        <w:t>+ e</w:t>
      </w:r>
      <w:r w:rsidRPr="009A2CB6">
        <w:rPr>
          <w:rFonts w:ascii="Times New Roman" w:eastAsia="Times New Roman" w:hAnsi="Times New Roman"/>
          <w:sz w:val="24"/>
          <w:szCs w:val="24"/>
          <w:vertAlign w:val="subscript"/>
          <w:lang w:val="sv-SE" w:eastAsia="en-GB"/>
        </w:rPr>
        <w:t>2</w:t>
      </w:r>
      <w:r w:rsidRPr="009A2CB6">
        <w:rPr>
          <w:rFonts w:ascii="Times New Roman" w:eastAsia="Times New Roman" w:hAnsi="Times New Roman"/>
          <w:sz w:val="24"/>
          <w:szCs w:val="24"/>
          <w:lang w:val="sv-SE" w:eastAsia="en-GB"/>
        </w:rPr>
        <w:t>.....</w:t>
      </w:r>
      <w:r w:rsidR="00C32B99">
        <w:rPr>
          <w:rFonts w:ascii="Times New Roman" w:eastAsia="Times New Roman" w:hAnsi="Times New Roman"/>
          <w:sz w:val="24"/>
          <w:szCs w:val="24"/>
          <w:lang w:val="sv-SE" w:eastAsia="en-GB"/>
        </w:rPr>
        <w:t>......................</w:t>
      </w:r>
      <w:r w:rsidRPr="009A2CB6">
        <w:rPr>
          <w:rFonts w:ascii="Times New Roman" w:eastAsia="Times New Roman" w:hAnsi="Times New Roman"/>
          <w:sz w:val="24"/>
          <w:szCs w:val="24"/>
          <w:lang w:val="sv-SE" w:eastAsia="en-GB"/>
        </w:rPr>
        <w:t>..</w:t>
      </w:r>
      <w:r>
        <w:rPr>
          <w:rFonts w:ascii="Times New Roman" w:eastAsia="Times New Roman" w:hAnsi="Times New Roman"/>
          <w:sz w:val="24"/>
          <w:szCs w:val="24"/>
          <w:lang w:val="sv-SE" w:eastAsia="en-GB"/>
        </w:rPr>
        <w:t>.........................</w:t>
      </w:r>
      <w:r w:rsidRPr="009A2CB6">
        <w:rPr>
          <w:rFonts w:ascii="Times New Roman" w:eastAsia="Times New Roman" w:hAnsi="Times New Roman"/>
          <w:sz w:val="24"/>
          <w:szCs w:val="24"/>
          <w:lang w:val="sv-SE" w:eastAsia="en-GB"/>
        </w:rPr>
        <w:t>...(2)</w:t>
      </w:r>
    </w:p>
    <w:p w:rsidR="00006B06" w:rsidRPr="009A2CB6" w:rsidRDefault="00006B06" w:rsidP="00006B06">
      <w:pPr>
        <w:spacing w:after="0"/>
        <w:ind w:firstLine="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Keterangan :</w:t>
      </w:r>
    </w:p>
    <w:p w:rsidR="00C32B99" w:rsidRDefault="00006B06" w:rsidP="00006B06">
      <w:pPr>
        <w:spacing w:after="0"/>
        <w:ind w:firstLine="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X</w:t>
      </w:r>
      <w:r w:rsidRPr="006A0CE6">
        <w:rPr>
          <w:rFonts w:ascii="Times New Roman" w:eastAsia="Times New Roman" w:hAnsi="Times New Roman"/>
          <w:sz w:val="24"/>
          <w:szCs w:val="24"/>
          <w:vertAlign w:val="subscript"/>
          <w:lang w:val="sv-SE" w:eastAsia="en-GB"/>
        </w:rPr>
        <w:t>1</w:t>
      </w:r>
      <w:r>
        <w:rPr>
          <w:rFonts w:ascii="Times New Roman" w:eastAsia="Times New Roman" w:hAnsi="Times New Roman"/>
          <w:sz w:val="24"/>
          <w:szCs w:val="24"/>
          <w:lang w:val="sv-SE" w:eastAsia="en-GB"/>
        </w:rPr>
        <w:t xml:space="preserve">  :  </w:t>
      </w:r>
      <w:r w:rsidR="00DB37C7" w:rsidRPr="00DB37C7">
        <w:rPr>
          <w:rFonts w:ascii="Times New Roman" w:hAnsi="Times New Roman"/>
          <w:sz w:val="24"/>
          <w:szCs w:val="24"/>
        </w:rPr>
        <w:t>Profitabilitas</w:t>
      </w:r>
    </w:p>
    <w:p w:rsidR="00006B06" w:rsidRDefault="00006B06" w:rsidP="00006B06">
      <w:pPr>
        <w:spacing w:after="0"/>
        <w:ind w:firstLine="720"/>
        <w:outlineLvl w:val="0"/>
        <w:rPr>
          <w:rFonts w:ascii="Times New Roman" w:eastAsia="Times New Roman" w:hAnsi="Times New Roman"/>
          <w:sz w:val="24"/>
          <w:szCs w:val="24"/>
          <w:lang w:val="sv-SE" w:eastAsia="en-GB"/>
        </w:rPr>
      </w:pPr>
      <w:r>
        <w:rPr>
          <w:rFonts w:ascii="Times New Roman" w:eastAsia="Times New Roman" w:hAnsi="Times New Roman"/>
          <w:sz w:val="24"/>
          <w:szCs w:val="24"/>
          <w:lang w:val="sv-SE" w:eastAsia="en-GB"/>
        </w:rPr>
        <w:t>X</w:t>
      </w:r>
      <w:r w:rsidRPr="006A0CE6">
        <w:rPr>
          <w:rFonts w:ascii="Times New Roman" w:eastAsia="Times New Roman" w:hAnsi="Times New Roman"/>
          <w:sz w:val="24"/>
          <w:szCs w:val="24"/>
          <w:vertAlign w:val="subscript"/>
          <w:lang w:val="sv-SE" w:eastAsia="en-GB"/>
        </w:rPr>
        <w:t>2</w:t>
      </w:r>
      <w:r w:rsidR="00C32B99">
        <w:rPr>
          <w:rFonts w:ascii="Times New Roman" w:eastAsia="Times New Roman" w:hAnsi="Times New Roman"/>
          <w:sz w:val="24"/>
          <w:szCs w:val="24"/>
          <w:lang w:val="sv-SE" w:eastAsia="en-GB"/>
        </w:rPr>
        <w:t xml:space="preserve">  : </w:t>
      </w:r>
      <w:r w:rsidR="00DB37C7">
        <w:rPr>
          <w:rFonts w:ascii="Times New Roman" w:eastAsia="Times New Roman" w:hAnsi="Times New Roman"/>
          <w:sz w:val="24"/>
          <w:szCs w:val="24"/>
          <w:lang w:val="sv-SE" w:eastAsia="en-GB"/>
        </w:rPr>
        <w:t xml:space="preserve"> Likuiditas</w:t>
      </w:r>
    </w:p>
    <w:p w:rsidR="00006B06" w:rsidRPr="009A2CB6" w:rsidRDefault="00006B06" w:rsidP="00006B06">
      <w:pPr>
        <w:spacing w:after="0"/>
        <w:ind w:firstLine="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Y</w:t>
      </w:r>
      <w:r w:rsidRPr="009A2CB6">
        <w:rPr>
          <w:rFonts w:ascii="Times New Roman" w:eastAsia="Times New Roman" w:hAnsi="Times New Roman"/>
          <w:sz w:val="24"/>
          <w:szCs w:val="24"/>
          <w:vertAlign w:val="subscript"/>
          <w:lang w:val="sv-SE" w:eastAsia="en-GB"/>
        </w:rPr>
        <w:t>1</w:t>
      </w:r>
      <w:r w:rsidR="00C32B99">
        <w:rPr>
          <w:rFonts w:ascii="Times New Roman" w:eastAsia="Times New Roman" w:hAnsi="Times New Roman"/>
          <w:sz w:val="24"/>
          <w:szCs w:val="24"/>
          <w:lang w:val="sv-SE" w:eastAsia="en-GB"/>
        </w:rPr>
        <w:t xml:space="preserve">:  </w:t>
      </w:r>
      <w:r w:rsidR="00DB37C7">
        <w:rPr>
          <w:rFonts w:ascii="Times New Roman" w:eastAsia="Times New Roman" w:hAnsi="Times New Roman"/>
          <w:sz w:val="24"/>
          <w:szCs w:val="24"/>
          <w:lang w:val="sv-SE" w:eastAsia="en-GB"/>
        </w:rPr>
        <w:t>kebijakan Deviden</w:t>
      </w:r>
    </w:p>
    <w:p w:rsidR="00006B06" w:rsidRDefault="00006B06" w:rsidP="00006B06">
      <w:pPr>
        <w:spacing w:after="0"/>
        <w:ind w:firstLine="720"/>
        <w:outlineLvl w:val="0"/>
        <w:rPr>
          <w:rFonts w:ascii="Times New Roman" w:eastAsia="Times New Roman" w:hAnsi="Times New Roman"/>
          <w:sz w:val="24"/>
          <w:szCs w:val="24"/>
          <w:lang w:val="sv-SE" w:eastAsia="en-GB"/>
        </w:rPr>
      </w:pPr>
      <w:r w:rsidRPr="009A2CB6">
        <w:rPr>
          <w:rFonts w:ascii="Times New Roman" w:eastAsia="Times New Roman" w:hAnsi="Times New Roman"/>
          <w:sz w:val="24"/>
          <w:szCs w:val="24"/>
          <w:lang w:val="sv-SE" w:eastAsia="en-GB"/>
        </w:rPr>
        <w:t>Y</w:t>
      </w:r>
      <w:r w:rsidRPr="009A2CB6">
        <w:rPr>
          <w:rFonts w:ascii="Times New Roman" w:eastAsia="Times New Roman" w:hAnsi="Times New Roman"/>
          <w:sz w:val="24"/>
          <w:szCs w:val="24"/>
          <w:vertAlign w:val="subscript"/>
          <w:lang w:val="sv-SE" w:eastAsia="en-GB"/>
        </w:rPr>
        <w:t>2</w:t>
      </w:r>
      <w:r>
        <w:rPr>
          <w:rFonts w:ascii="Times New Roman" w:eastAsia="Times New Roman" w:hAnsi="Times New Roman"/>
          <w:sz w:val="24"/>
          <w:szCs w:val="24"/>
          <w:lang w:val="sv-SE" w:eastAsia="en-GB"/>
        </w:rPr>
        <w:t xml:space="preserve"> : </w:t>
      </w:r>
      <w:r w:rsidR="00DB37C7">
        <w:rPr>
          <w:rFonts w:ascii="Times New Roman" w:eastAsia="Times New Roman" w:hAnsi="Times New Roman"/>
          <w:sz w:val="24"/>
          <w:szCs w:val="24"/>
          <w:lang w:val="sv-SE" w:eastAsia="en-GB"/>
        </w:rPr>
        <w:t xml:space="preserve">Nilai Perusahaan </w:t>
      </w:r>
    </w:p>
    <w:p w:rsidR="00DB37C7" w:rsidRPr="00DB37C7" w:rsidRDefault="00DB37C7" w:rsidP="00006B06">
      <w:pPr>
        <w:spacing w:after="0"/>
        <w:ind w:firstLine="720"/>
        <w:outlineLvl w:val="0"/>
        <w:rPr>
          <w:rFonts w:ascii="Times New Roman" w:eastAsia="Times New Roman" w:hAnsi="Times New Roman"/>
          <w:sz w:val="24"/>
          <w:szCs w:val="24"/>
          <w:lang w:val="sv-SE" w:eastAsia="en-GB"/>
        </w:rPr>
      </w:pPr>
    </w:p>
    <w:p w:rsidR="00006B06" w:rsidRDefault="00DD3D28" w:rsidP="00DD3D28">
      <w:pPr>
        <w:rPr>
          <w:rFonts w:ascii="Times New Roman" w:hAnsi="Times New Roman"/>
          <w:sz w:val="24"/>
          <w:szCs w:val="24"/>
        </w:rPr>
      </w:pPr>
      <w:r>
        <w:rPr>
          <w:rFonts w:ascii="Times New Roman" w:hAnsi="Times New Roman"/>
          <w:sz w:val="24"/>
          <w:szCs w:val="24"/>
        </w:rPr>
        <w:br w:type="page"/>
      </w:r>
    </w:p>
    <w:p w:rsidR="002F449C" w:rsidRDefault="002F449C" w:rsidP="00A27508">
      <w:pPr>
        <w:spacing w:after="0" w:line="480" w:lineRule="auto"/>
        <w:jc w:val="both"/>
        <w:rPr>
          <w:rFonts w:ascii="Times New Roman" w:hAnsi="Times New Roman" w:cs="Times New Roman"/>
          <w:b/>
          <w:sz w:val="24"/>
          <w:szCs w:val="24"/>
        </w:rPr>
      </w:pPr>
      <w:r w:rsidRPr="002F449C">
        <w:rPr>
          <w:rFonts w:ascii="Times New Roman" w:hAnsi="Times New Roman" w:cs="Times New Roman"/>
          <w:b/>
          <w:sz w:val="24"/>
          <w:szCs w:val="24"/>
        </w:rPr>
        <w:t>HASIL DAN PEMBAHASAN</w:t>
      </w:r>
    </w:p>
    <w:p w:rsidR="003F5003" w:rsidRPr="003F5003" w:rsidRDefault="003F5003" w:rsidP="003F5003">
      <w:pPr>
        <w:spacing w:after="0" w:line="480" w:lineRule="auto"/>
        <w:jc w:val="both"/>
        <w:rPr>
          <w:rFonts w:ascii="Times New Roman" w:hAnsi="Times New Roman" w:cs="Times New Roman"/>
          <w:b/>
          <w:sz w:val="24"/>
          <w:szCs w:val="24"/>
        </w:rPr>
      </w:pPr>
      <w:r w:rsidRPr="001660D2">
        <w:rPr>
          <w:rFonts w:ascii="Times New Roman" w:hAnsi="Times New Roman"/>
          <w:b/>
          <w:sz w:val="24"/>
          <w:szCs w:val="24"/>
        </w:rPr>
        <w:t>Statistik Deskriptif Penelitian</w:t>
      </w:r>
    </w:p>
    <w:p w:rsidR="00006B06" w:rsidRPr="003F5003" w:rsidRDefault="003F5003" w:rsidP="003F5003">
      <w:pPr>
        <w:pStyle w:val="NoSpacing"/>
        <w:spacing w:line="480" w:lineRule="auto"/>
        <w:ind w:firstLine="426"/>
        <w:jc w:val="both"/>
        <w:rPr>
          <w:rFonts w:ascii="Times New Roman" w:hAnsi="Times New Roman"/>
          <w:bCs/>
          <w:sz w:val="24"/>
        </w:rPr>
      </w:pPr>
      <w:r>
        <w:rPr>
          <w:rFonts w:ascii="Times New Roman" w:hAnsi="Times New Roman"/>
          <w:bCs/>
          <w:sz w:val="24"/>
        </w:rPr>
        <w:t>Analisis data deskriptif dilakukan untuk memberikan gambaran atau deskripsi mengenai variabel yang diteliti dimana terdiri dari ROA (X</w:t>
      </w:r>
      <w:r>
        <w:rPr>
          <w:rFonts w:ascii="Times New Roman" w:hAnsi="Times New Roman"/>
          <w:bCs/>
          <w:sz w:val="24"/>
          <w:vertAlign w:val="subscript"/>
        </w:rPr>
        <w:t>1</w:t>
      </w:r>
      <w:r>
        <w:rPr>
          <w:rFonts w:ascii="Times New Roman" w:hAnsi="Times New Roman"/>
          <w:bCs/>
          <w:sz w:val="24"/>
        </w:rPr>
        <w:t xml:space="preserve">), CR </w:t>
      </w:r>
      <w:r w:rsidRPr="00DF4532">
        <w:rPr>
          <w:rFonts w:ascii="Times New Roman" w:hAnsi="Times New Roman"/>
          <w:bCs/>
          <w:sz w:val="24"/>
        </w:rPr>
        <w:t>(</w:t>
      </w:r>
      <w:r>
        <w:rPr>
          <w:rFonts w:ascii="Times New Roman" w:hAnsi="Times New Roman"/>
          <w:bCs/>
          <w:sz w:val="24"/>
        </w:rPr>
        <w:t>X</w:t>
      </w:r>
      <w:r>
        <w:rPr>
          <w:rFonts w:ascii="Times New Roman" w:hAnsi="Times New Roman"/>
          <w:bCs/>
          <w:sz w:val="24"/>
          <w:vertAlign w:val="subscript"/>
        </w:rPr>
        <w:t>2</w:t>
      </w:r>
      <w:r>
        <w:rPr>
          <w:rFonts w:ascii="Times New Roman" w:hAnsi="Times New Roman"/>
          <w:bCs/>
          <w:sz w:val="24"/>
        </w:rPr>
        <w:t>), DPR (Y</w:t>
      </w:r>
      <w:r>
        <w:rPr>
          <w:rFonts w:ascii="Times New Roman" w:hAnsi="Times New Roman"/>
          <w:bCs/>
          <w:sz w:val="24"/>
          <w:vertAlign w:val="subscript"/>
        </w:rPr>
        <w:t>1</w:t>
      </w:r>
      <w:r>
        <w:rPr>
          <w:rFonts w:ascii="Times New Roman" w:hAnsi="Times New Roman"/>
          <w:bCs/>
          <w:sz w:val="24"/>
        </w:rPr>
        <w:t>), PBV (Y</w:t>
      </w:r>
      <w:r>
        <w:rPr>
          <w:rFonts w:ascii="Times New Roman" w:hAnsi="Times New Roman"/>
          <w:bCs/>
          <w:sz w:val="24"/>
          <w:vertAlign w:val="subscript"/>
        </w:rPr>
        <w:t>2</w:t>
      </w:r>
      <w:r>
        <w:rPr>
          <w:rFonts w:ascii="Times New Roman" w:hAnsi="Times New Roman"/>
          <w:bCs/>
          <w:sz w:val="24"/>
        </w:rPr>
        <w:t>) yang terlihat dari Tabel 1 berikut:</w:t>
      </w:r>
    </w:p>
    <w:tbl>
      <w:tblPr>
        <w:tblW w:w="7877" w:type="dxa"/>
        <w:jc w:val="center"/>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2"/>
        <w:gridCol w:w="1706"/>
        <w:gridCol w:w="1029"/>
        <w:gridCol w:w="1076"/>
        <w:gridCol w:w="1107"/>
        <w:gridCol w:w="1092"/>
        <w:gridCol w:w="1445"/>
      </w:tblGrid>
      <w:tr w:rsidR="003F5003" w:rsidRPr="005B08E2" w:rsidTr="003F5003">
        <w:trPr>
          <w:gridBefore w:val="1"/>
          <w:wBefore w:w="422" w:type="dxa"/>
          <w:cantSplit/>
          <w:jc w:val="center"/>
        </w:trPr>
        <w:tc>
          <w:tcPr>
            <w:tcW w:w="7455" w:type="dxa"/>
            <w:gridSpan w:val="6"/>
            <w:tcBorders>
              <w:top w:val="nil"/>
              <w:left w:val="nil"/>
              <w:bottom w:val="nil"/>
              <w:right w:val="nil"/>
            </w:tcBorders>
            <w:shd w:val="clear" w:color="auto" w:fill="FFFFFF"/>
            <w:vAlign w:val="center"/>
          </w:tcPr>
          <w:p w:rsidR="003F5003" w:rsidRPr="005E6F51" w:rsidRDefault="003F5003" w:rsidP="005E6F51">
            <w:pPr>
              <w:spacing w:after="0" w:line="240" w:lineRule="auto"/>
              <w:jc w:val="center"/>
              <w:rPr>
                <w:rFonts w:ascii="Times New Roman" w:hAnsi="Times New Roman" w:cs="Times New Roman"/>
                <w:b/>
                <w:bCs/>
                <w:color w:val="000000"/>
                <w:sz w:val="24"/>
                <w:szCs w:val="24"/>
              </w:rPr>
            </w:pPr>
            <w:r w:rsidRPr="005E6F51">
              <w:rPr>
                <w:rFonts w:ascii="Times New Roman" w:hAnsi="Times New Roman" w:cs="Times New Roman"/>
                <w:b/>
                <w:bCs/>
                <w:color w:val="000000"/>
                <w:sz w:val="24"/>
                <w:szCs w:val="24"/>
              </w:rPr>
              <w:t>Tabel 1</w:t>
            </w:r>
            <w:r w:rsidR="005E6F51">
              <w:rPr>
                <w:rFonts w:ascii="Times New Roman" w:hAnsi="Times New Roman" w:cs="Times New Roman"/>
                <w:b/>
                <w:bCs/>
                <w:color w:val="000000"/>
                <w:sz w:val="24"/>
                <w:szCs w:val="24"/>
              </w:rPr>
              <w:t>.</w:t>
            </w:r>
          </w:p>
          <w:p w:rsidR="003F5003" w:rsidRDefault="003F5003" w:rsidP="005E6F51">
            <w:pPr>
              <w:spacing w:after="0" w:line="240" w:lineRule="auto"/>
              <w:jc w:val="center"/>
              <w:rPr>
                <w:rFonts w:ascii="Times New Roman" w:hAnsi="Times New Roman" w:cs="Times New Roman"/>
                <w:b/>
                <w:sz w:val="24"/>
                <w:szCs w:val="24"/>
              </w:rPr>
            </w:pPr>
            <w:r w:rsidRPr="005E6F51">
              <w:rPr>
                <w:rFonts w:ascii="Times New Roman" w:hAnsi="Times New Roman" w:cs="Times New Roman"/>
                <w:b/>
                <w:sz w:val="24"/>
                <w:szCs w:val="24"/>
              </w:rPr>
              <w:t>Statistik Deskriptif Penelitian</w:t>
            </w:r>
          </w:p>
          <w:p w:rsidR="005E6F51" w:rsidRPr="003F5003" w:rsidRDefault="005E6F51" w:rsidP="005E6F51">
            <w:pPr>
              <w:spacing w:after="0" w:line="240" w:lineRule="auto"/>
              <w:jc w:val="center"/>
              <w:rPr>
                <w:rFonts w:ascii="Times New Roman" w:hAnsi="Times New Roman" w:cs="Times New Roman"/>
                <w:b/>
              </w:rPr>
            </w:pPr>
          </w:p>
        </w:tc>
      </w:tr>
      <w:tr w:rsidR="003F5003" w:rsidRPr="00DD3D28" w:rsidTr="00096FEC">
        <w:trPr>
          <w:cantSplit/>
          <w:jc w:val="center"/>
        </w:trPr>
        <w:tc>
          <w:tcPr>
            <w:tcW w:w="2128" w:type="dxa"/>
            <w:gridSpan w:val="2"/>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rPr>
                <w:rFonts w:ascii="Times New Roman" w:hAnsi="Times New Roman" w:cs="Times New Roman"/>
                <w:sz w:val="20"/>
                <w:szCs w:val="20"/>
              </w:rPr>
            </w:pPr>
          </w:p>
        </w:tc>
        <w:tc>
          <w:tcPr>
            <w:tcW w:w="1029" w:type="dxa"/>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N</w:t>
            </w:r>
          </w:p>
        </w:tc>
        <w:tc>
          <w:tcPr>
            <w:tcW w:w="1076" w:type="dxa"/>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Minimum</w:t>
            </w:r>
          </w:p>
        </w:tc>
        <w:tc>
          <w:tcPr>
            <w:tcW w:w="1107" w:type="dxa"/>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Maximum</w:t>
            </w:r>
          </w:p>
        </w:tc>
        <w:tc>
          <w:tcPr>
            <w:tcW w:w="1092" w:type="dxa"/>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Mean</w:t>
            </w:r>
          </w:p>
        </w:tc>
        <w:tc>
          <w:tcPr>
            <w:tcW w:w="1445" w:type="dxa"/>
            <w:tcBorders>
              <w:top w:val="single" w:sz="4" w:space="0" w:color="auto"/>
              <w:left w:val="nil"/>
              <w:bottom w:val="single" w:sz="4" w:space="0" w:color="auto"/>
              <w:right w:val="nil"/>
            </w:tcBorders>
            <w:shd w:val="clear" w:color="auto" w:fill="FFFFFF"/>
            <w:vAlign w:val="bottom"/>
          </w:tcPr>
          <w:p w:rsidR="003F5003" w:rsidRPr="00DD3D28" w:rsidRDefault="003F500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Std. Deviation</w:t>
            </w:r>
          </w:p>
        </w:tc>
      </w:tr>
      <w:tr w:rsidR="003F5003" w:rsidRPr="00DD3D28" w:rsidTr="00096FEC">
        <w:trPr>
          <w:cantSplit/>
          <w:trHeight w:val="386"/>
          <w:jc w:val="center"/>
        </w:trPr>
        <w:tc>
          <w:tcPr>
            <w:tcW w:w="2128" w:type="dxa"/>
            <w:gridSpan w:val="2"/>
            <w:tcBorders>
              <w:top w:val="single" w:sz="4" w:space="0" w:color="auto"/>
              <w:left w:val="nil"/>
              <w:bottom w:val="nil"/>
              <w:right w:val="nil"/>
            </w:tcBorders>
            <w:shd w:val="clear" w:color="auto" w:fill="FFFFFF"/>
          </w:tcPr>
          <w:p w:rsidR="003F5003" w:rsidRPr="00DD3D28" w:rsidRDefault="003F500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DPR</w:t>
            </w:r>
          </w:p>
        </w:tc>
        <w:tc>
          <w:tcPr>
            <w:tcW w:w="1029" w:type="dxa"/>
            <w:tcBorders>
              <w:top w:val="single" w:sz="4" w:space="0" w:color="auto"/>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c>
          <w:tcPr>
            <w:tcW w:w="1076" w:type="dxa"/>
            <w:tcBorders>
              <w:top w:val="single" w:sz="4" w:space="0" w:color="auto"/>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24,80</w:t>
            </w:r>
          </w:p>
        </w:tc>
        <w:tc>
          <w:tcPr>
            <w:tcW w:w="1107" w:type="dxa"/>
            <w:tcBorders>
              <w:top w:val="single" w:sz="4" w:space="0" w:color="auto"/>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94,29</w:t>
            </w:r>
          </w:p>
        </w:tc>
        <w:tc>
          <w:tcPr>
            <w:tcW w:w="1092" w:type="dxa"/>
            <w:tcBorders>
              <w:top w:val="single" w:sz="4" w:space="0" w:color="auto"/>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48,2133</w:t>
            </w:r>
          </w:p>
        </w:tc>
        <w:tc>
          <w:tcPr>
            <w:tcW w:w="1445" w:type="dxa"/>
            <w:tcBorders>
              <w:top w:val="single" w:sz="4" w:space="0" w:color="auto"/>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15,65453</w:t>
            </w:r>
          </w:p>
        </w:tc>
      </w:tr>
      <w:tr w:rsidR="003F5003" w:rsidRPr="00DD3D28" w:rsidTr="003F5003">
        <w:trPr>
          <w:cantSplit/>
          <w:trHeight w:val="349"/>
          <w:jc w:val="center"/>
        </w:trPr>
        <w:tc>
          <w:tcPr>
            <w:tcW w:w="2128" w:type="dxa"/>
            <w:gridSpan w:val="2"/>
            <w:tcBorders>
              <w:top w:val="nil"/>
              <w:left w:val="nil"/>
              <w:bottom w:val="nil"/>
              <w:right w:val="nil"/>
            </w:tcBorders>
            <w:shd w:val="clear" w:color="auto" w:fill="FFFFFF"/>
          </w:tcPr>
          <w:p w:rsidR="003F5003" w:rsidRPr="00DD3D28" w:rsidRDefault="003F500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PBV</w:t>
            </w:r>
          </w:p>
        </w:tc>
        <w:tc>
          <w:tcPr>
            <w:tcW w:w="1029"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c>
          <w:tcPr>
            <w:tcW w:w="1076"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2,59</w:t>
            </w:r>
          </w:p>
        </w:tc>
        <w:tc>
          <w:tcPr>
            <w:tcW w:w="1107"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63,96</w:t>
            </w:r>
          </w:p>
        </w:tc>
        <w:tc>
          <w:tcPr>
            <w:tcW w:w="1092"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22,5183</w:t>
            </w:r>
          </w:p>
        </w:tc>
        <w:tc>
          <w:tcPr>
            <w:tcW w:w="1445"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15,60010</w:t>
            </w:r>
          </w:p>
        </w:tc>
      </w:tr>
      <w:tr w:rsidR="003F5003" w:rsidRPr="00DD3D28" w:rsidTr="003F5003">
        <w:trPr>
          <w:cantSplit/>
          <w:trHeight w:val="296"/>
          <w:jc w:val="center"/>
        </w:trPr>
        <w:tc>
          <w:tcPr>
            <w:tcW w:w="2128" w:type="dxa"/>
            <w:gridSpan w:val="2"/>
            <w:tcBorders>
              <w:top w:val="nil"/>
              <w:left w:val="nil"/>
              <w:bottom w:val="nil"/>
              <w:right w:val="nil"/>
            </w:tcBorders>
            <w:shd w:val="clear" w:color="auto" w:fill="FFFFFF"/>
          </w:tcPr>
          <w:p w:rsidR="003F5003" w:rsidRPr="00DD3D28" w:rsidRDefault="003F500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CR</w:t>
            </w:r>
          </w:p>
        </w:tc>
        <w:tc>
          <w:tcPr>
            <w:tcW w:w="1029"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c>
          <w:tcPr>
            <w:tcW w:w="1076"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62,02</w:t>
            </w:r>
          </w:p>
        </w:tc>
        <w:tc>
          <w:tcPr>
            <w:tcW w:w="1107"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698,54</w:t>
            </w:r>
          </w:p>
        </w:tc>
        <w:tc>
          <w:tcPr>
            <w:tcW w:w="1092"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242,0939</w:t>
            </w:r>
          </w:p>
        </w:tc>
        <w:tc>
          <w:tcPr>
            <w:tcW w:w="1445"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157,13756</w:t>
            </w:r>
          </w:p>
        </w:tc>
      </w:tr>
      <w:tr w:rsidR="003F5003" w:rsidRPr="00DD3D28" w:rsidTr="00096FEC">
        <w:trPr>
          <w:cantSplit/>
          <w:trHeight w:val="373"/>
          <w:jc w:val="center"/>
        </w:trPr>
        <w:tc>
          <w:tcPr>
            <w:tcW w:w="2128" w:type="dxa"/>
            <w:gridSpan w:val="2"/>
            <w:tcBorders>
              <w:top w:val="nil"/>
              <w:left w:val="nil"/>
              <w:bottom w:val="nil"/>
              <w:right w:val="nil"/>
            </w:tcBorders>
            <w:shd w:val="clear" w:color="auto" w:fill="FFFFFF"/>
          </w:tcPr>
          <w:p w:rsidR="003F5003" w:rsidRPr="00DD3D28" w:rsidRDefault="003F500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ROA</w:t>
            </w:r>
          </w:p>
        </w:tc>
        <w:tc>
          <w:tcPr>
            <w:tcW w:w="1029"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c>
          <w:tcPr>
            <w:tcW w:w="1076"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8,42</w:t>
            </w:r>
          </w:p>
        </w:tc>
        <w:tc>
          <w:tcPr>
            <w:tcW w:w="1107"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71,51</w:t>
            </w:r>
          </w:p>
        </w:tc>
        <w:tc>
          <w:tcPr>
            <w:tcW w:w="1092"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26,4958</w:t>
            </w:r>
          </w:p>
        </w:tc>
        <w:tc>
          <w:tcPr>
            <w:tcW w:w="1445" w:type="dxa"/>
            <w:tcBorders>
              <w:top w:val="nil"/>
              <w:left w:val="nil"/>
              <w:bottom w:val="nil"/>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13,31611</w:t>
            </w:r>
          </w:p>
        </w:tc>
      </w:tr>
      <w:tr w:rsidR="003F5003" w:rsidRPr="00DD3D28" w:rsidTr="00096FEC">
        <w:trPr>
          <w:cantSplit/>
          <w:trHeight w:val="267"/>
          <w:jc w:val="center"/>
        </w:trPr>
        <w:tc>
          <w:tcPr>
            <w:tcW w:w="2128" w:type="dxa"/>
            <w:gridSpan w:val="2"/>
            <w:tcBorders>
              <w:top w:val="nil"/>
              <w:left w:val="nil"/>
              <w:bottom w:val="single" w:sz="4" w:space="0" w:color="auto"/>
              <w:right w:val="nil"/>
            </w:tcBorders>
            <w:shd w:val="clear" w:color="auto" w:fill="FFFFFF"/>
          </w:tcPr>
          <w:p w:rsidR="003F5003" w:rsidRPr="00DD3D28" w:rsidRDefault="003F500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Valid N (listwise)</w:t>
            </w:r>
          </w:p>
        </w:tc>
        <w:tc>
          <w:tcPr>
            <w:tcW w:w="1029" w:type="dxa"/>
            <w:tcBorders>
              <w:top w:val="nil"/>
              <w:left w:val="nil"/>
              <w:bottom w:val="single" w:sz="4" w:space="0" w:color="auto"/>
              <w:right w:val="nil"/>
            </w:tcBorders>
            <w:shd w:val="clear" w:color="auto" w:fill="FFFFFF"/>
            <w:vAlign w:val="center"/>
          </w:tcPr>
          <w:p w:rsidR="003F5003" w:rsidRPr="00DD3D28" w:rsidRDefault="003F500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c>
          <w:tcPr>
            <w:tcW w:w="1076" w:type="dxa"/>
            <w:tcBorders>
              <w:top w:val="nil"/>
              <w:left w:val="nil"/>
              <w:bottom w:val="single" w:sz="4" w:space="0" w:color="auto"/>
              <w:right w:val="nil"/>
            </w:tcBorders>
            <w:shd w:val="clear" w:color="auto" w:fill="FFFFFF"/>
            <w:vAlign w:val="center"/>
          </w:tcPr>
          <w:p w:rsidR="003F5003" w:rsidRPr="00DD3D28" w:rsidRDefault="003F5003" w:rsidP="000A6B4A">
            <w:pPr>
              <w:autoSpaceDE w:val="0"/>
              <w:autoSpaceDN w:val="0"/>
              <w:adjustRightInd w:val="0"/>
              <w:spacing w:after="0" w:line="240" w:lineRule="auto"/>
              <w:rPr>
                <w:rFonts w:ascii="Times New Roman" w:hAnsi="Times New Roman" w:cs="Times New Roman"/>
                <w:sz w:val="20"/>
                <w:szCs w:val="20"/>
              </w:rPr>
            </w:pPr>
          </w:p>
        </w:tc>
        <w:tc>
          <w:tcPr>
            <w:tcW w:w="1107" w:type="dxa"/>
            <w:tcBorders>
              <w:top w:val="nil"/>
              <w:left w:val="nil"/>
              <w:bottom w:val="single" w:sz="4" w:space="0" w:color="auto"/>
              <w:right w:val="nil"/>
            </w:tcBorders>
            <w:shd w:val="clear" w:color="auto" w:fill="FFFFFF"/>
            <w:vAlign w:val="center"/>
          </w:tcPr>
          <w:p w:rsidR="003F5003" w:rsidRPr="00DD3D28" w:rsidRDefault="003F5003" w:rsidP="000A6B4A">
            <w:pPr>
              <w:autoSpaceDE w:val="0"/>
              <w:autoSpaceDN w:val="0"/>
              <w:adjustRightInd w:val="0"/>
              <w:spacing w:after="0" w:line="240" w:lineRule="auto"/>
              <w:rPr>
                <w:rFonts w:ascii="Times New Roman" w:hAnsi="Times New Roman" w:cs="Times New Roman"/>
                <w:sz w:val="20"/>
                <w:szCs w:val="20"/>
              </w:rPr>
            </w:pPr>
          </w:p>
        </w:tc>
        <w:tc>
          <w:tcPr>
            <w:tcW w:w="1092" w:type="dxa"/>
            <w:tcBorders>
              <w:top w:val="nil"/>
              <w:left w:val="nil"/>
              <w:bottom w:val="single" w:sz="4" w:space="0" w:color="auto"/>
              <w:right w:val="nil"/>
            </w:tcBorders>
            <w:shd w:val="clear" w:color="auto" w:fill="FFFFFF"/>
            <w:vAlign w:val="center"/>
          </w:tcPr>
          <w:p w:rsidR="003F5003" w:rsidRPr="00DD3D28" w:rsidRDefault="003F5003" w:rsidP="000A6B4A">
            <w:pPr>
              <w:autoSpaceDE w:val="0"/>
              <w:autoSpaceDN w:val="0"/>
              <w:adjustRightInd w:val="0"/>
              <w:spacing w:after="0" w:line="240" w:lineRule="auto"/>
              <w:rPr>
                <w:rFonts w:ascii="Times New Roman" w:hAnsi="Times New Roman" w:cs="Times New Roman"/>
                <w:sz w:val="20"/>
                <w:szCs w:val="20"/>
              </w:rPr>
            </w:pPr>
          </w:p>
        </w:tc>
        <w:tc>
          <w:tcPr>
            <w:tcW w:w="1445" w:type="dxa"/>
            <w:tcBorders>
              <w:top w:val="nil"/>
              <w:left w:val="nil"/>
              <w:bottom w:val="single" w:sz="4" w:space="0" w:color="auto"/>
              <w:right w:val="nil"/>
            </w:tcBorders>
            <w:shd w:val="clear" w:color="auto" w:fill="FFFFFF"/>
            <w:vAlign w:val="center"/>
          </w:tcPr>
          <w:p w:rsidR="003F5003" w:rsidRPr="00DD3D28" w:rsidRDefault="003F5003" w:rsidP="000A6B4A">
            <w:pPr>
              <w:autoSpaceDE w:val="0"/>
              <w:autoSpaceDN w:val="0"/>
              <w:adjustRightInd w:val="0"/>
              <w:spacing w:after="0" w:line="240" w:lineRule="auto"/>
              <w:rPr>
                <w:rFonts w:ascii="Times New Roman" w:hAnsi="Times New Roman" w:cs="Times New Roman"/>
                <w:sz w:val="20"/>
                <w:szCs w:val="20"/>
              </w:rPr>
            </w:pPr>
          </w:p>
        </w:tc>
      </w:tr>
    </w:tbl>
    <w:p w:rsidR="003F5003" w:rsidRPr="00DD3D28" w:rsidRDefault="003F5003" w:rsidP="003F5003">
      <w:pPr>
        <w:spacing w:after="0" w:line="480" w:lineRule="auto"/>
        <w:contextualSpacing/>
        <w:rPr>
          <w:rFonts w:ascii="Times New Roman" w:hAnsi="Times New Roman" w:cs="Times New Roman"/>
          <w:sz w:val="20"/>
          <w:szCs w:val="20"/>
          <w:shd w:val="clear" w:color="auto" w:fill="FFFFFF"/>
        </w:rPr>
      </w:pPr>
      <w:r w:rsidRPr="00DD3D28">
        <w:rPr>
          <w:rFonts w:ascii="Times New Roman" w:hAnsi="Times New Roman" w:cs="Times New Roman"/>
          <w:sz w:val="20"/>
          <w:szCs w:val="20"/>
          <w:shd w:val="clear" w:color="auto" w:fill="FFFFFF"/>
        </w:rPr>
        <w:t>Sumber: Data primer, diolah (2016)</w:t>
      </w:r>
    </w:p>
    <w:p w:rsidR="00BE29E6" w:rsidRDefault="003F5003" w:rsidP="003F5003">
      <w:pPr>
        <w:spacing w:after="6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1</w:t>
      </w:r>
      <w:r w:rsidRPr="00F3123A">
        <w:rPr>
          <w:rFonts w:ascii="Times New Roman" w:hAnsi="Times New Roman" w:cs="Times New Roman"/>
          <w:sz w:val="24"/>
          <w:szCs w:val="24"/>
        </w:rPr>
        <w:t xml:space="preserve"> menunjukkan bahwa jumlah data yang digunakan da</w:t>
      </w:r>
      <w:r>
        <w:rPr>
          <w:rFonts w:ascii="Times New Roman" w:hAnsi="Times New Roman" w:cs="Times New Roman"/>
          <w:sz w:val="24"/>
          <w:szCs w:val="24"/>
        </w:rPr>
        <w:t>lam penelitian ini berjumlah 36</w:t>
      </w:r>
      <w:r w:rsidRPr="00F3123A">
        <w:rPr>
          <w:rFonts w:ascii="Times New Roman" w:hAnsi="Times New Roman" w:cs="Times New Roman"/>
          <w:sz w:val="24"/>
          <w:szCs w:val="24"/>
        </w:rPr>
        <w:t xml:space="preserve"> sampel data.Data sampel ini mejelaskan nilai minimum, maksimum, rata-rata dan standar deviasi dari masing-masing variabel. Berdasarkan perhitungan selama periode pengamatan, Pada Variabel DPR, didapatkan minimum sebes</w:t>
      </w:r>
      <w:r>
        <w:rPr>
          <w:rFonts w:ascii="Times New Roman" w:hAnsi="Times New Roman" w:cs="Times New Roman"/>
          <w:sz w:val="24"/>
          <w:szCs w:val="24"/>
        </w:rPr>
        <w:t>ar 24</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persen</w:t>
      </w:r>
      <w:r w:rsidRPr="00F3123A">
        <w:rPr>
          <w:rFonts w:ascii="Times New Roman" w:hAnsi="Times New Roman" w:cs="Times New Roman"/>
          <w:sz w:val="24"/>
          <w:szCs w:val="24"/>
        </w:rPr>
        <w:t xml:space="preserve"> pada perusahaan Indo Cement Tunggal Prakarsa Tbk. Pada Tahum 2012. Nilai m</w:t>
      </w:r>
      <w:r>
        <w:rPr>
          <w:rFonts w:ascii="Times New Roman" w:hAnsi="Times New Roman" w:cs="Times New Roman"/>
          <w:sz w:val="24"/>
          <w:szCs w:val="24"/>
        </w:rPr>
        <w:t>aksimum DPR sebesar 94</w:t>
      </w:r>
      <w:proofErr w:type="gramStart"/>
      <w:r>
        <w:rPr>
          <w:rFonts w:ascii="Times New Roman" w:hAnsi="Times New Roman" w:cs="Times New Roman"/>
          <w:sz w:val="24"/>
          <w:szCs w:val="24"/>
        </w:rPr>
        <w:t>,29</w:t>
      </w:r>
      <w:proofErr w:type="gramEnd"/>
      <w:r>
        <w:rPr>
          <w:rFonts w:ascii="Times New Roman" w:hAnsi="Times New Roman" w:cs="Times New Roman"/>
          <w:sz w:val="24"/>
          <w:szCs w:val="24"/>
        </w:rPr>
        <w:t xml:space="preserve"> persen</w:t>
      </w:r>
      <w:r w:rsidRPr="00F3123A">
        <w:rPr>
          <w:rFonts w:ascii="Times New Roman" w:hAnsi="Times New Roman" w:cs="Times New Roman"/>
          <w:sz w:val="24"/>
          <w:szCs w:val="24"/>
        </w:rPr>
        <w:t xml:space="preserve"> yang diperoleh dari perusahaan Indo Cement Tunggal Prakarsa Tbk. Pada Tahum 2014. Rata</w:t>
      </w:r>
      <w:r>
        <w:rPr>
          <w:rFonts w:ascii="Times New Roman" w:hAnsi="Times New Roman" w:cs="Times New Roman"/>
          <w:sz w:val="24"/>
          <w:szCs w:val="24"/>
        </w:rPr>
        <w:t>-rata DPR sebesar 48</w:t>
      </w:r>
      <w:proofErr w:type="gramStart"/>
      <w:r>
        <w:rPr>
          <w:rFonts w:ascii="Times New Roman" w:hAnsi="Times New Roman" w:cs="Times New Roman"/>
          <w:sz w:val="24"/>
          <w:szCs w:val="24"/>
        </w:rPr>
        <w:t>,2133</w:t>
      </w:r>
      <w:proofErr w:type="gramEnd"/>
      <w:r>
        <w:rPr>
          <w:rFonts w:ascii="Times New Roman" w:hAnsi="Times New Roman" w:cs="Times New Roman"/>
          <w:sz w:val="24"/>
          <w:szCs w:val="24"/>
        </w:rPr>
        <w:t xml:space="preserve"> persen</w:t>
      </w:r>
      <w:r w:rsidRPr="00F3123A">
        <w:rPr>
          <w:rFonts w:ascii="Times New Roman" w:hAnsi="Times New Roman" w:cs="Times New Roman"/>
          <w:sz w:val="24"/>
          <w:szCs w:val="24"/>
        </w:rPr>
        <w:t xml:space="preserve"> dan memiliki s</w:t>
      </w:r>
      <w:r>
        <w:rPr>
          <w:rFonts w:ascii="Times New Roman" w:hAnsi="Times New Roman" w:cs="Times New Roman"/>
          <w:sz w:val="24"/>
          <w:szCs w:val="24"/>
        </w:rPr>
        <w:t>tandar deviasi 15,65453 persen</w:t>
      </w:r>
      <w:r w:rsidRPr="00F3123A">
        <w:rPr>
          <w:rFonts w:ascii="Times New Roman" w:hAnsi="Times New Roman" w:cs="Times New Roman"/>
          <w:sz w:val="24"/>
          <w:szCs w:val="24"/>
        </w:rPr>
        <w:t xml:space="preserve">. </w:t>
      </w:r>
      <w:proofErr w:type="gramStart"/>
      <w:r w:rsidRPr="00F3123A">
        <w:rPr>
          <w:rFonts w:ascii="Times New Roman" w:hAnsi="Times New Roman" w:cs="Times New Roman"/>
          <w:sz w:val="24"/>
          <w:szCs w:val="24"/>
        </w:rPr>
        <w:t>Mencerminkan adanya variasi yang besar atau adanya kesenjangan yang besar antara DPR tertinggi dan terendah pada perusahaan manufaktur yang menjadi sampel.</w:t>
      </w:r>
      <w:proofErr w:type="gramEnd"/>
    </w:p>
    <w:p w:rsidR="00BE29E6" w:rsidRDefault="003F5003" w:rsidP="003F5003">
      <w:pPr>
        <w:spacing w:after="60" w:line="480" w:lineRule="auto"/>
        <w:ind w:firstLine="720"/>
        <w:jc w:val="both"/>
        <w:rPr>
          <w:rFonts w:ascii="Times New Roman" w:hAnsi="Times New Roman" w:cs="Times New Roman"/>
          <w:sz w:val="24"/>
          <w:szCs w:val="24"/>
        </w:rPr>
      </w:pPr>
      <w:r w:rsidRPr="00F3123A">
        <w:rPr>
          <w:rFonts w:ascii="Times New Roman" w:hAnsi="Times New Roman" w:cs="Times New Roman"/>
          <w:sz w:val="24"/>
          <w:szCs w:val="24"/>
        </w:rPr>
        <w:t>Pada variabel PBV didapatkan n</w:t>
      </w:r>
      <w:r>
        <w:rPr>
          <w:rFonts w:ascii="Times New Roman" w:hAnsi="Times New Roman" w:cs="Times New Roman"/>
          <w:sz w:val="24"/>
          <w:szCs w:val="24"/>
        </w:rPr>
        <w:t>ilai minimum sebesar 2</w:t>
      </w:r>
      <w:proofErr w:type="gramStart"/>
      <w:r>
        <w:rPr>
          <w:rFonts w:ascii="Times New Roman" w:hAnsi="Times New Roman" w:cs="Times New Roman"/>
          <w:sz w:val="24"/>
          <w:szCs w:val="24"/>
        </w:rPr>
        <w:t>,59</w:t>
      </w:r>
      <w:proofErr w:type="gramEnd"/>
      <w:r>
        <w:rPr>
          <w:rFonts w:ascii="Times New Roman" w:hAnsi="Times New Roman" w:cs="Times New Roman"/>
          <w:sz w:val="24"/>
          <w:szCs w:val="24"/>
        </w:rPr>
        <w:t xml:space="preserve"> persen</w:t>
      </w:r>
      <w:r w:rsidRPr="00F3123A">
        <w:rPr>
          <w:rFonts w:ascii="Times New Roman" w:hAnsi="Times New Roman" w:cs="Times New Roman"/>
          <w:sz w:val="24"/>
          <w:szCs w:val="24"/>
        </w:rPr>
        <w:t xml:space="preserve"> pada perusahaan Astra Internasional Tbk. Pada tahun 2013. Nilai m</w:t>
      </w:r>
      <w:r>
        <w:rPr>
          <w:rFonts w:ascii="Times New Roman" w:hAnsi="Times New Roman" w:cs="Times New Roman"/>
          <w:sz w:val="24"/>
          <w:szCs w:val="24"/>
        </w:rPr>
        <w:t>aksimum PBV sebesar 63</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persen</w:t>
      </w:r>
      <w:r w:rsidRPr="00F3123A">
        <w:rPr>
          <w:rFonts w:ascii="Times New Roman" w:hAnsi="Times New Roman" w:cs="Times New Roman"/>
          <w:sz w:val="24"/>
          <w:szCs w:val="24"/>
        </w:rPr>
        <w:t xml:space="preserve"> yang diperoleh dari perusahaan Indo Cement Tunggal Prakarsa Tbk. Pada tahun 2014. Rata</w:t>
      </w:r>
      <w:r>
        <w:rPr>
          <w:rFonts w:ascii="Times New Roman" w:hAnsi="Times New Roman" w:cs="Times New Roman"/>
          <w:sz w:val="24"/>
          <w:szCs w:val="24"/>
        </w:rPr>
        <w:t>-rata PBV sebesar 22,5183 persen</w:t>
      </w:r>
      <w:r w:rsidRPr="00F3123A">
        <w:rPr>
          <w:rFonts w:ascii="Times New Roman" w:hAnsi="Times New Roman" w:cs="Times New Roman"/>
          <w:sz w:val="24"/>
          <w:szCs w:val="24"/>
        </w:rPr>
        <w:t xml:space="preserve"> dan memiliki standar deviasi sebesar 15,60010 rupiah </w:t>
      </w:r>
      <w:r>
        <w:rPr>
          <w:rFonts w:ascii="Times New Roman" w:hAnsi="Times New Roman"/>
          <w:sz w:val="24"/>
          <w:szCs w:val="24"/>
        </w:rPr>
        <w:t>menunjukan bahwa adanya variasi atau kesenjangan yang besar antara nilai perusahaan tertinggi dan terendah.</w:t>
      </w:r>
      <w:r w:rsidRPr="00F3123A">
        <w:rPr>
          <w:rFonts w:ascii="Times New Roman" w:hAnsi="Times New Roman" w:cs="Times New Roman"/>
          <w:sz w:val="24"/>
          <w:szCs w:val="24"/>
        </w:rPr>
        <w:t xml:space="preserve">Pada variabel ROA, didapatkan nilai minimum sebesar 8,42 persen, artinya perbandingan laba bersih setelah pajak dengan total aset perusahaan sebesar 8,42 persen diperoleh dari perusahaan Astra Internasional Tbk pada tahun 2013. </w:t>
      </w:r>
    </w:p>
    <w:p w:rsidR="005E6F51" w:rsidRDefault="003F5003" w:rsidP="006A3CC6">
      <w:pPr>
        <w:spacing w:after="60" w:line="480" w:lineRule="auto"/>
        <w:ind w:firstLine="720"/>
        <w:jc w:val="both"/>
        <w:rPr>
          <w:rFonts w:ascii="Times New Roman" w:hAnsi="Times New Roman" w:cs="Times New Roman"/>
          <w:sz w:val="24"/>
          <w:szCs w:val="24"/>
        </w:rPr>
      </w:pPr>
      <w:r w:rsidRPr="00F3123A">
        <w:rPr>
          <w:rFonts w:ascii="Times New Roman" w:hAnsi="Times New Roman" w:cs="Times New Roman"/>
          <w:sz w:val="24"/>
          <w:szCs w:val="24"/>
        </w:rPr>
        <w:t>Nilai maksimum ROA sebesar 71,51 persen yang diperoleh dari perusahaan Indo Cement Tunggal Prakarsa Tbk. pada tahun 2014 yang menunjukan bahwa perusahaan menghasilkan laba bersih setelah pajak 71,51 persen dari total aset yang dimiliki oleh perusahaan. Rata-rata perbandingan laba bersih setelah pajak dengan total aset perusahaan sebesar 26</w:t>
      </w:r>
      <w:proofErr w:type="gramStart"/>
      <w:r w:rsidRPr="00F3123A">
        <w:rPr>
          <w:rFonts w:ascii="Times New Roman" w:hAnsi="Times New Roman" w:cs="Times New Roman"/>
          <w:sz w:val="24"/>
          <w:szCs w:val="24"/>
        </w:rPr>
        <w:t>,4958</w:t>
      </w:r>
      <w:proofErr w:type="gramEnd"/>
      <w:r w:rsidRPr="00F3123A">
        <w:rPr>
          <w:rFonts w:ascii="Times New Roman" w:hAnsi="Times New Roman" w:cs="Times New Roman"/>
          <w:sz w:val="24"/>
          <w:szCs w:val="24"/>
        </w:rPr>
        <w:t xml:space="preserve"> persen dan memiliki standar deviasi sebesar 13,31611</w:t>
      </w:r>
      <w:r>
        <w:rPr>
          <w:rFonts w:ascii="Times New Roman" w:hAnsi="Times New Roman" w:cs="Times New Roman"/>
          <w:sz w:val="24"/>
          <w:szCs w:val="24"/>
        </w:rPr>
        <w:t xml:space="preserve">. </w:t>
      </w:r>
      <w:r w:rsidRPr="00F3123A">
        <w:rPr>
          <w:rFonts w:ascii="Times New Roman" w:hAnsi="Times New Roman" w:cs="Times New Roman"/>
          <w:sz w:val="24"/>
          <w:szCs w:val="24"/>
        </w:rPr>
        <w:t>Pada variabel CR memiliki nilai minimum sebesar 62.02 persen, artinya perbandingan antara aktiva lancar dengan hutang lancar sebesar 62.02 persen diperoleh dari perusahaan Gudang Garam Tbk. pada tahun 2014. Nilai maksimum CR atau perbandingan antara aktiva lancar dengan hutang lancar sebesar 698</w:t>
      </w:r>
      <w:proofErr w:type="gramStart"/>
      <w:r w:rsidRPr="00F3123A">
        <w:rPr>
          <w:rFonts w:ascii="Times New Roman" w:hAnsi="Times New Roman" w:cs="Times New Roman"/>
          <w:sz w:val="24"/>
          <w:szCs w:val="24"/>
        </w:rPr>
        <w:t>,54</w:t>
      </w:r>
      <w:proofErr w:type="gramEnd"/>
      <w:r w:rsidRPr="00F3123A">
        <w:rPr>
          <w:rFonts w:ascii="Times New Roman" w:hAnsi="Times New Roman" w:cs="Times New Roman"/>
          <w:sz w:val="24"/>
          <w:szCs w:val="24"/>
        </w:rPr>
        <w:t xml:space="preserve"> persen diperoleh dari perusahaan Perusahaan Uniliver Indonesia Tbk. pada tahun 2014. Rata-rata CR sebesar 242</w:t>
      </w:r>
      <w:proofErr w:type="gramStart"/>
      <w:r w:rsidRPr="00F3123A">
        <w:rPr>
          <w:rFonts w:ascii="Times New Roman" w:hAnsi="Times New Roman" w:cs="Times New Roman"/>
          <w:sz w:val="24"/>
          <w:szCs w:val="24"/>
        </w:rPr>
        <w:t>,0939</w:t>
      </w:r>
      <w:proofErr w:type="gramEnd"/>
      <w:r w:rsidRPr="00F3123A">
        <w:rPr>
          <w:rFonts w:ascii="Times New Roman" w:hAnsi="Times New Roman" w:cs="Times New Roman"/>
          <w:sz w:val="24"/>
          <w:szCs w:val="24"/>
        </w:rPr>
        <w:t xml:space="preserve"> persen dan memiliki standar deviasi sebesar 157,13756</w:t>
      </w:r>
      <w:r w:rsidR="00BE29E6">
        <w:rPr>
          <w:rFonts w:ascii="Times New Roman" w:hAnsi="Times New Roman" w:cs="Times New Roman"/>
          <w:sz w:val="24"/>
          <w:szCs w:val="24"/>
        </w:rPr>
        <w:t>.</w:t>
      </w:r>
    </w:p>
    <w:p w:rsidR="006317F3" w:rsidRDefault="005E6F51" w:rsidP="006B2F5F">
      <w:pPr>
        <w:rPr>
          <w:rFonts w:ascii="Times New Roman" w:hAnsi="Times New Roman" w:cs="Times New Roman"/>
          <w:b/>
          <w:sz w:val="24"/>
          <w:szCs w:val="24"/>
        </w:rPr>
      </w:pPr>
      <w:r>
        <w:rPr>
          <w:rFonts w:ascii="Times New Roman" w:hAnsi="Times New Roman" w:cs="Times New Roman"/>
          <w:sz w:val="24"/>
          <w:szCs w:val="24"/>
        </w:rPr>
        <w:br w:type="page"/>
      </w:r>
      <w:r w:rsidR="000A6B4A">
        <w:rPr>
          <w:rFonts w:ascii="Times New Roman" w:hAnsi="Times New Roman" w:cs="Times New Roman"/>
          <w:b/>
          <w:sz w:val="24"/>
          <w:szCs w:val="24"/>
        </w:rPr>
        <w:t>Hasil uji</w:t>
      </w:r>
      <w:r w:rsidR="006317F3" w:rsidRPr="0017742E">
        <w:rPr>
          <w:rFonts w:ascii="Times New Roman" w:hAnsi="Times New Roman" w:cs="Times New Roman"/>
          <w:b/>
          <w:sz w:val="24"/>
          <w:szCs w:val="24"/>
        </w:rPr>
        <w:t xml:space="preserve"> Asumsi Klasik</w:t>
      </w:r>
    </w:p>
    <w:p w:rsidR="006317F3" w:rsidRPr="0017742E" w:rsidRDefault="006317F3" w:rsidP="006317F3">
      <w:pPr>
        <w:tabs>
          <w:tab w:val="left" w:pos="720"/>
        </w:tabs>
        <w:spacing w:after="0" w:line="480" w:lineRule="auto"/>
        <w:jc w:val="both"/>
        <w:rPr>
          <w:rFonts w:ascii="Times New Roman" w:hAnsi="Times New Roman" w:cs="Times New Roman"/>
          <w:b/>
          <w:color w:val="000000" w:themeColor="text1"/>
          <w:sz w:val="24"/>
          <w:szCs w:val="24"/>
        </w:rPr>
      </w:pPr>
      <w:r w:rsidRPr="0017742E">
        <w:rPr>
          <w:rFonts w:ascii="Times New Roman" w:hAnsi="Times New Roman" w:cs="Times New Roman"/>
          <w:b/>
          <w:color w:val="000000" w:themeColor="text1"/>
          <w:sz w:val="24"/>
          <w:szCs w:val="24"/>
        </w:rPr>
        <w:t>Uji Normalitas</w:t>
      </w:r>
    </w:p>
    <w:p w:rsidR="006317F3" w:rsidRDefault="006317F3" w:rsidP="006317F3">
      <w:pPr>
        <w:spacing w:after="0" w:line="480" w:lineRule="auto"/>
        <w:ind w:firstLine="720"/>
        <w:jc w:val="both"/>
        <w:rPr>
          <w:rFonts w:ascii="Times New Roman" w:hAnsi="Times New Roman"/>
          <w:sz w:val="24"/>
          <w:szCs w:val="24"/>
        </w:rPr>
      </w:pPr>
      <w:r w:rsidRPr="0003070B">
        <w:rPr>
          <w:rFonts w:ascii="Times New Roman" w:hAnsi="Times New Roman"/>
          <w:sz w:val="24"/>
          <w:szCs w:val="24"/>
        </w:rPr>
        <w:t xml:space="preserve">Uji normalitas merupakan suatu uji statistik yang bertujuan untuk mengetahui distribusi data variabel yang </w:t>
      </w:r>
      <w:proofErr w:type="gramStart"/>
      <w:r w:rsidRPr="0003070B">
        <w:rPr>
          <w:rFonts w:ascii="Times New Roman" w:hAnsi="Times New Roman"/>
          <w:sz w:val="24"/>
          <w:szCs w:val="24"/>
        </w:rPr>
        <w:t>akan</w:t>
      </w:r>
      <w:proofErr w:type="gramEnd"/>
      <w:r w:rsidRPr="0003070B">
        <w:rPr>
          <w:rFonts w:ascii="Times New Roman" w:hAnsi="Times New Roman"/>
          <w:sz w:val="24"/>
          <w:szCs w:val="24"/>
        </w:rPr>
        <w:t xml:space="preserve"> digunakan dalam penelitian adalah data berdistribusi normal</w:t>
      </w:r>
      <w:r>
        <w:rPr>
          <w:rFonts w:ascii="Times New Roman" w:hAnsi="Times New Roman"/>
          <w:sz w:val="24"/>
          <w:szCs w:val="24"/>
        </w:rPr>
        <w:t xml:space="preserve"> ditunjukan dengan tabel 2</w:t>
      </w:r>
    </w:p>
    <w:p w:rsidR="005E6F51" w:rsidRDefault="006317F3" w:rsidP="005E6F51">
      <w:pPr>
        <w:pStyle w:val="ListParagraph"/>
        <w:spacing w:after="0" w:line="240" w:lineRule="auto"/>
        <w:ind w:left="709" w:firstLine="11"/>
        <w:jc w:val="center"/>
        <w:rPr>
          <w:rFonts w:ascii="Times New Roman" w:hAnsi="Times New Roman"/>
          <w:b/>
          <w:sz w:val="24"/>
          <w:szCs w:val="24"/>
        </w:rPr>
      </w:pPr>
      <w:r w:rsidRPr="005E6F51">
        <w:rPr>
          <w:rFonts w:ascii="Times New Roman" w:hAnsi="Times New Roman"/>
          <w:b/>
          <w:sz w:val="24"/>
          <w:szCs w:val="24"/>
          <w:lang w:val="id-ID"/>
        </w:rPr>
        <w:t xml:space="preserve">Tabel </w:t>
      </w:r>
      <w:r w:rsidRPr="005E6F51">
        <w:rPr>
          <w:rFonts w:ascii="Times New Roman" w:hAnsi="Times New Roman"/>
          <w:b/>
          <w:sz w:val="24"/>
          <w:szCs w:val="24"/>
        </w:rPr>
        <w:t>2</w:t>
      </w:r>
      <w:r w:rsidR="005E6F51">
        <w:rPr>
          <w:rFonts w:ascii="Times New Roman" w:hAnsi="Times New Roman"/>
          <w:b/>
          <w:sz w:val="24"/>
          <w:szCs w:val="24"/>
        </w:rPr>
        <w:t>.</w:t>
      </w:r>
    </w:p>
    <w:p w:rsidR="006317F3" w:rsidRPr="005E6F51" w:rsidRDefault="006317F3" w:rsidP="005E6F51">
      <w:pPr>
        <w:pStyle w:val="ListParagraph"/>
        <w:spacing w:after="0" w:line="240" w:lineRule="auto"/>
        <w:ind w:left="709" w:firstLine="11"/>
        <w:jc w:val="center"/>
        <w:rPr>
          <w:rFonts w:ascii="Times New Roman" w:hAnsi="Times New Roman"/>
          <w:b/>
          <w:sz w:val="24"/>
          <w:szCs w:val="24"/>
        </w:rPr>
      </w:pPr>
      <w:r w:rsidRPr="005E6F51">
        <w:rPr>
          <w:rFonts w:ascii="Times New Roman" w:hAnsi="Times New Roman"/>
          <w:b/>
          <w:sz w:val="24"/>
          <w:szCs w:val="24"/>
          <w:lang w:val="id-ID"/>
        </w:rPr>
        <w:t>Hasil Uji Normalitas</w:t>
      </w:r>
      <w:r w:rsidRPr="005E6F51">
        <w:rPr>
          <w:rFonts w:ascii="Times New Roman" w:hAnsi="Times New Roman"/>
          <w:b/>
          <w:sz w:val="24"/>
          <w:szCs w:val="24"/>
        </w:rPr>
        <w:t xml:space="preserve"> (Sub-struktur 1)</w:t>
      </w:r>
    </w:p>
    <w:tbl>
      <w:tblPr>
        <w:tblW w:w="7898" w:type="dxa"/>
        <w:jc w:val="center"/>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45"/>
        <w:gridCol w:w="1965"/>
        <w:gridCol w:w="2288"/>
      </w:tblGrid>
      <w:tr w:rsidR="006317F3" w:rsidRPr="005B08E2" w:rsidTr="00C81147">
        <w:trPr>
          <w:cantSplit/>
          <w:trHeight w:val="89"/>
          <w:jc w:val="center"/>
        </w:trPr>
        <w:tc>
          <w:tcPr>
            <w:tcW w:w="7898" w:type="dxa"/>
            <w:gridSpan w:val="3"/>
            <w:tcBorders>
              <w:top w:val="nil"/>
              <w:left w:val="nil"/>
              <w:bottom w:val="single" w:sz="4" w:space="0" w:color="auto"/>
              <w:right w:val="nil"/>
            </w:tcBorders>
            <w:shd w:val="clear" w:color="auto" w:fill="FFFFFF"/>
            <w:vAlign w:val="center"/>
          </w:tcPr>
          <w:p w:rsidR="006317F3" w:rsidRPr="005B08E2" w:rsidRDefault="006317F3" w:rsidP="006317F3">
            <w:pPr>
              <w:autoSpaceDE w:val="0"/>
              <w:autoSpaceDN w:val="0"/>
              <w:adjustRightInd w:val="0"/>
              <w:spacing w:after="0" w:line="240" w:lineRule="auto"/>
              <w:ind w:right="60"/>
              <w:rPr>
                <w:rFonts w:ascii="Arial" w:hAnsi="Arial" w:cs="Arial"/>
                <w:color w:val="000000"/>
                <w:sz w:val="16"/>
                <w:szCs w:val="16"/>
              </w:rPr>
            </w:pPr>
          </w:p>
        </w:tc>
      </w:tr>
      <w:tr w:rsidR="006317F3" w:rsidRPr="005B08E2" w:rsidTr="00C81147">
        <w:trPr>
          <w:cantSplit/>
          <w:trHeight w:val="327"/>
          <w:jc w:val="center"/>
        </w:trPr>
        <w:tc>
          <w:tcPr>
            <w:tcW w:w="5610" w:type="dxa"/>
            <w:gridSpan w:val="2"/>
            <w:tcBorders>
              <w:top w:val="single" w:sz="4" w:space="0" w:color="auto"/>
              <w:left w:val="nil"/>
              <w:bottom w:val="single" w:sz="4" w:space="0" w:color="auto"/>
              <w:right w:val="nil"/>
            </w:tcBorders>
            <w:shd w:val="clear" w:color="auto" w:fill="FFFFFF"/>
            <w:vAlign w:val="bottom"/>
          </w:tcPr>
          <w:p w:rsidR="006317F3" w:rsidRPr="00DD3D28" w:rsidRDefault="006317F3" w:rsidP="000A6B4A">
            <w:pPr>
              <w:autoSpaceDE w:val="0"/>
              <w:autoSpaceDN w:val="0"/>
              <w:adjustRightInd w:val="0"/>
              <w:spacing w:after="0" w:line="240" w:lineRule="auto"/>
              <w:rPr>
                <w:rFonts w:ascii="Times New Roman" w:hAnsi="Times New Roman" w:cs="Times New Roman"/>
                <w:sz w:val="20"/>
                <w:szCs w:val="20"/>
              </w:rPr>
            </w:pPr>
          </w:p>
        </w:tc>
        <w:tc>
          <w:tcPr>
            <w:tcW w:w="2288" w:type="dxa"/>
            <w:tcBorders>
              <w:top w:val="single" w:sz="4" w:space="0" w:color="auto"/>
              <w:left w:val="nil"/>
              <w:bottom w:val="single" w:sz="4" w:space="0" w:color="auto"/>
              <w:right w:val="nil"/>
            </w:tcBorders>
            <w:shd w:val="clear" w:color="auto" w:fill="FFFFFF"/>
            <w:vAlign w:val="bottom"/>
          </w:tcPr>
          <w:p w:rsidR="006317F3" w:rsidRPr="00DD3D28" w:rsidRDefault="006317F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Unstandardized Residual</w:t>
            </w:r>
          </w:p>
        </w:tc>
      </w:tr>
      <w:tr w:rsidR="006317F3" w:rsidRPr="005B08E2" w:rsidTr="00C81147">
        <w:trPr>
          <w:cantSplit/>
          <w:trHeight w:val="327"/>
          <w:jc w:val="center"/>
        </w:trPr>
        <w:tc>
          <w:tcPr>
            <w:tcW w:w="5610" w:type="dxa"/>
            <w:gridSpan w:val="2"/>
            <w:tcBorders>
              <w:top w:val="single" w:sz="4" w:space="0" w:color="auto"/>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N</w:t>
            </w:r>
          </w:p>
        </w:tc>
        <w:tc>
          <w:tcPr>
            <w:tcW w:w="2288" w:type="dxa"/>
            <w:tcBorders>
              <w:top w:val="single" w:sz="4" w:space="0" w:color="auto"/>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r>
      <w:tr w:rsidR="006317F3" w:rsidRPr="005B08E2" w:rsidTr="000A6B4A">
        <w:trPr>
          <w:cantSplit/>
          <w:trHeight w:val="297"/>
          <w:jc w:val="center"/>
        </w:trPr>
        <w:tc>
          <w:tcPr>
            <w:tcW w:w="3645" w:type="dxa"/>
            <w:vMerge w:val="restart"/>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Normal Parameters</w:t>
            </w:r>
            <w:r w:rsidRPr="00DD3D28">
              <w:rPr>
                <w:rFonts w:ascii="Times New Roman" w:hAnsi="Times New Roman" w:cs="Times New Roman"/>
                <w:i/>
                <w:color w:val="000000"/>
                <w:sz w:val="20"/>
                <w:szCs w:val="20"/>
                <w:vertAlign w:val="superscript"/>
              </w:rPr>
              <w:t>a,b</w:t>
            </w:r>
          </w:p>
        </w:tc>
        <w:tc>
          <w:tcPr>
            <w:tcW w:w="1965"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Mean</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,0000000</w:t>
            </w:r>
          </w:p>
        </w:tc>
      </w:tr>
      <w:tr w:rsidR="006317F3" w:rsidRPr="005B08E2" w:rsidTr="000A6B4A">
        <w:trPr>
          <w:cantSplit/>
          <w:trHeight w:val="241"/>
          <w:jc w:val="center"/>
        </w:trPr>
        <w:tc>
          <w:tcPr>
            <w:tcW w:w="3645" w:type="dxa"/>
            <w:vMerge/>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65"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Std. Deviation</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7,05693312</w:t>
            </w:r>
          </w:p>
        </w:tc>
      </w:tr>
      <w:tr w:rsidR="006317F3" w:rsidRPr="005B08E2" w:rsidTr="000A6B4A">
        <w:trPr>
          <w:cantSplit/>
          <w:trHeight w:val="297"/>
          <w:jc w:val="center"/>
        </w:trPr>
        <w:tc>
          <w:tcPr>
            <w:tcW w:w="3645" w:type="dxa"/>
            <w:vMerge w:val="restart"/>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Most Extreme Differences</w:t>
            </w:r>
          </w:p>
        </w:tc>
        <w:tc>
          <w:tcPr>
            <w:tcW w:w="1965"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Absolute</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,121</w:t>
            </w:r>
          </w:p>
        </w:tc>
      </w:tr>
      <w:tr w:rsidR="006317F3" w:rsidRPr="005B08E2" w:rsidTr="000A6B4A">
        <w:trPr>
          <w:cantSplit/>
          <w:trHeight w:val="241"/>
          <w:jc w:val="center"/>
        </w:trPr>
        <w:tc>
          <w:tcPr>
            <w:tcW w:w="3645" w:type="dxa"/>
            <w:vMerge/>
            <w:tcBorders>
              <w:top w:val="single" w:sz="8" w:space="0" w:color="000000"/>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65"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Positive</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,121</w:t>
            </w:r>
          </w:p>
        </w:tc>
      </w:tr>
      <w:tr w:rsidR="006317F3" w:rsidRPr="005B08E2" w:rsidTr="000A6B4A">
        <w:trPr>
          <w:cantSplit/>
          <w:trHeight w:val="241"/>
          <w:jc w:val="center"/>
        </w:trPr>
        <w:tc>
          <w:tcPr>
            <w:tcW w:w="3645" w:type="dxa"/>
            <w:vMerge/>
            <w:tcBorders>
              <w:top w:val="single" w:sz="8" w:space="0" w:color="000000"/>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65"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Negative</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-,084</w:t>
            </w:r>
          </w:p>
        </w:tc>
      </w:tr>
      <w:tr w:rsidR="006317F3" w:rsidRPr="005B08E2" w:rsidTr="00DC3BB4">
        <w:trPr>
          <w:cantSplit/>
          <w:trHeight w:val="327"/>
          <w:jc w:val="center"/>
        </w:trPr>
        <w:tc>
          <w:tcPr>
            <w:tcW w:w="5610" w:type="dxa"/>
            <w:gridSpan w:val="2"/>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Test Statistic</w:t>
            </w:r>
          </w:p>
        </w:tc>
        <w:tc>
          <w:tcPr>
            <w:tcW w:w="2288"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,121</w:t>
            </w:r>
          </w:p>
        </w:tc>
      </w:tr>
      <w:tr w:rsidR="006317F3" w:rsidRPr="005B08E2" w:rsidTr="00DC3BB4">
        <w:trPr>
          <w:cantSplit/>
          <w:trHeight w:val="297"/>
          <w:jc w:val="center"/>
        </w:trPr>
        <w:tc>
          <w:tcPr>
            <w:tcW w:w="5610" w:type="dxa"/>
            <w:gridSpan w:val="2"/>
            <w:tcBorders>
              <w:top w:val="nil"/>
              <w:left w:val="nil"/>
              <w:bottom w:val="single" w:sz="4" w:space="0" w:color="auto"/>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Asymp. Sig. (2-tailed)</w:t>
            </w:r>
          </w:p>
        </w:tc>
        <w:tc>
          <w:tcPr>
            <w:tcW w:w="2288" w:type="dxa"/>
            <w:tcBorders>
              <w:top w:val="nil"/>
              <w:left w:val="nil"/>
              <w:bottom w:val="single" w:sz="4" w:space="0" w:color="auto"/>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,200</w:t>
            </w:r>
            <w:r w:rsidRPr="00DD3D28">
              <w:rPr>
                <w:rFonts w:ascii="Times New Roman" w:hAnsi="Times New Roman" w:cs="Times New Roman"/>
                <w:color w:val="000000"/>
                <w:sz w:val="20"/>
                <w:szCs w:val="20"/>
                <w:vertAlign w:val="superscript"/>
              </w:rPr>
              <w:t>c,d</w:t>
            </w:r>
          </w:p>
        </w:tc>
      </w:tr>
      <w:tr w:rsidR="006317F3" w:rsidRPr="005B08E2" w:rsidTr="00DC3BB4">
        <w:trPr>
          <w:cantSplit/>
          <w:trHeight w:val="327"/>
          <w:jc w:val="center"/>
        </w:trPr>
        <w:tc>
          <w:tcPr>
            <w:tcW w:w="7898" w:type="dxa"/>
            <w:gridSpan w:val="3"/>
            <w:tcBorders>
              <w:top w:val="single" w:sz="4" w:space="0" w:color="auto"/>
              <w:left w:val="nil"/>
              <w:bottom w:val="nil"/>
              <w:right w:val="nil"/>
            </w:tcBorders>
            <w:shd w:val="clear" w:color="auto" w:fill="FFFFFF"/>
          </w:tcPr>
          <w:p w:rsidR="006317F3" w:rsidRPr="00DD3D28" w:rsidRDefault="006317F3" w:rsidP="006317F3">
            <w:pPr>
              <w:pStyle w:val="Header"/>
              <w:spacing w:line="480" w:lineRule="auto"/>
              <w:jc w:val="both"/>
              <w:rPr>
                <w:rFonts w:ascii="Times New Roman" w:hAnsi="Times New Roman" w:cs="Times New Roman"/>
                <w:sz w:val="20"/>
                <w:szCs w:val="20"/>
              </w:rPr>
            </w:pPr>
            <w:r w:rsidRPr="00DD3D28">
              <w:rPr>
                <w:rFonts w:ascii="Times New Roman" w:hAnsi="Times New Roman" w:cs="Times New Roman"/>
                <w:sz w:val="20"/>
                <w:szCs w:val="20"/>
              </w:rPr>
              <w:t>Sumber :  Hasil olahan dengan program SPSS</w:t>
            </w:r>
          </w:p>
        </w:tc>
      </w:tr>
    </w:tbl>
    <w:p w:rsidR="005E6F51" w:rsidRDefault="006317F3" w:rsidP="005E6F51">
      <w:pPr>
        <w:pStyle w:val="ListParagraph"/>
        <w:spacing w:after="0" w:line="240" w:lineRule="auto"/>
        <w:ind w:left="709" w:firstLine="11"/>
        <w:jc w:val="center"/>
        <w:rPr>
          <w:rFonts w:ascii="Times New Roman" w:hAnsi="Times New Roman"/>
          <w:b/>
          <w:sz w:val="24"/>
          <w:szCs w:val="24"/>
        </w:rPr>
      </w:pPr>
      <w:r w:rsidRPr="005E6F51">
        <w:rPr>
          <w:rFonts w:ascii="Times New Roman" w:hAnsi="Times New Roman"/>
          <w:b/>
          <w:sz w:val="24"/>
          <w:szCs w:val="24"/>
          <w:lang w:val="id-ID"/>
        </w:rPr>
        <w:t xml:space="preserve">Tabel </w:t>
      </w:r>
      <w:r w:rsidRPr="005E6F51">
        <w:rPr>
          <w:rFonts w:ascii="Times New Roman" w:hAnsi="Times New Roman"/>
          <w:b/>
          <w:sz w:val="24"/>
          <w:szCs w:val="24"/>
        </w:rPr>
        <w:t>3</w:t>
      </w:r>
      <w:r w:rsidR="005E6F51">
        <w:rPr>
          <w:rFonts w:ascii="Times New Roman" w:hAnsi="Times New Roman"/>
          <w:b/>
          <w:sz w:val="24"/>
          <w:szCs w:val="24"/>
        </w:rPr>
        <w:t>.</w:t>
      </w:r>
    </w:p>
    <w:p w:rsidR="006317F3" w:rsidRPr="005E6F51" w:rsidRDefault="006317F3" w:rsidP="005E6F51">
      <w:pPr>
        <w:pStyle w:val="ListParagraph"/>
        <w:spacing w:after="0" w:line="240" w:lineRule="auto"/>
        <w:ind w:left="709" w:firstLine="11"/>
        <w:jc w:val="center"/>
        <w:rPr>
          <w:rFonts w:ascii="Times New Roman" w:hAnsi="Times New Roman"/>
          <w:b/>
          <w:sz w:val="24"/>
          <w:szCs w:val="24"/>
        </w:rPr>
      </w:pPr>
      <w:r w:rsidRPr="005E6F51">
        <w:rPr>
          <w:rFonts w:ascii="Times New Roman" w:hAnsi="Times New Roman"/>
          <w:b/>
          <w:sz w:val="24"/>
          <w:szCs w:val="24"/>
          <w:lang w:val="id-ID"/>
        </w:rPr>
        <w:t>Hasil Uji Normalitas</w:t>
      </w:r>
      <w:r w:rsidRPr="005E6F51">
        <w:rPr>
          <w:rFonts w:ascii="Times New Roman" w:hAnsi="Times New Roman"/>
          <w:b/>
          <w:sz w:val="24"/>
          <w:szCs w:val="24"/>
        </w:rPr>
        <w:t xml:space="preserve"> (Sub-struktur 2)</w:t>
      </w:r>
    </w:p>
    <w:p w:rsidR="006317F3" w:rsidRPr="005B08E2" w:rsidRDefault="006317F3" w:rsidP="00CF51A3">
      <w:pPr>
        <w:autoSpaceDE w:val="0"/>
        <w:autoSpaceDN w:val="0"/>
        <w:adjustRightInd w:val="0"/>
        <w:spacing w:after="0" w:line="240" w:lineRule="auto"/>
        <w:rPr>
          <w:rFonts w:ascii="Arial" w:hAnsi="Arial" w:cs="Arial"/>
          <w:sz w:val="16"/>
          <w:szCs w:val="16"/>
        </w:rPr>
      </w:pPr>
      <w:proofErr w:type="gramStart"/>
      <w:r w:rsidRPr="006317F3">
        <w:rPr>
          <w:rFonts w:ascii="Times New Roman" w:hAnsi="Times New Roman" w:cs="Times New Roman"/>
        </w:rPr>
        <w:t>Sumber :</w:t>
      </w:r>
      <w:proofErr w:type="gramEnd"/>
      <w:r w:rsidRPr="006317F3">
        <w:rPr>
          <w:rFonts w:ascii="Times New Roman" w:hAnsi="Times New Roman" w:cs="Times New Roman"/>
        </w:rPr>
        <w:t xml:space="preserve">  Hasil olahan dengan program SPSS</w:t>
      </w:r>
    </w:p>
    <w:tbl>
      <w:tblPr>
        <w:tblpPr w:leftFromText="180" w:rightFromText="180" w:vertAnchor="text" w:horzAnchor="margin" w:tblpXSpec="center" w:tblpY="-27"/>
        <w:tblW w:w="79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70"/>
        <w:gridCol w:w="1903"/>
        <w:gridCol w:w="1942"/>
      </w:tblGrid>
      <w:tr w:rsidR="006317F3" w:rsidRPr="005B08E2" w:rsidTr="00CF51A3">
        <w:trPr>
          <w:cantSplit/>
          <w:trHeight w:val="477"/>
        </w:trPr>
        <w:tc>
          <w:tcPr>
            <w:tcW w:w="5973" w:type="dxa"/>
            <w:gridSpan w:val="2"/>
            <w:tcBorders>
              <w:top w:val="single" w:sz="4" w:space="0" w:color="auto"/>
              <w:left w:val="nil"/>
              <w:bottom w:val="single" w:sz="4" w:space="0" w:color="auto"/>
              <w:right w:val="nil"/>
            </w:tcBorders>
            <w:shd w:val="clear" w:color="auto" w:fill="FFFFFF"/>
            <w:vAlign w:val="bottom"/>
          </w:tcPr>
          <w:p w:rsidR="006317F3" w:rsidRPr="00DD3D28" w:rsidRDefault="006317F3" w:rsidP="000A6B4A">
            <w:pPr>
              <w:autoSpaceDE w:val="0"/>
              <w:autoSpaceDN w:val="0"/>
              <w:adjustRightInd w:val="0"/>
              <w:spacing w:after="0" w:line="240" w:lineRule="auto"/>
              <w:rPr>
                <w:rFonts w:ascii="Times New Roman" w:hAnsi="Times New Roman" w:cs="Times New Roman"/>
                <w:sz w:val="20"/>
                <w:szCs w:val="20"/>
              </w:rPr>
            </w:pPr>
          </w:p>
        </w:tc>
        <w:tc>
          <w:tcPr>
            <w:tcW w:w="1942" w:type="dxa"/>
            <w:tcBorders>
              <w:top w:val="single" w:sz="4" w:space="0" w:color="auto"/>
              <w:left w:val="nil"/>
              <w:bottom w:val="single" w:sz="4" w:space="0" w:color="auto"/>
              <w:right w:val="nil"/>
            </w:tcBorders>
            <w:shd w:val="clear" w:color="auto" w:fill="FFFFFF"/>
            <w:vAlign w:val="bottom"/>
          </w:tcPr>
          <w:p w:rsidR="006317F3" w:rsidRPr="00DD3D28" w:rsidRDefault="006317F3"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Unstandardized Residual</w:t>
            </w:r>
          </w:p>
        </w:tc>
      </w:tr>
      <w:tr w:rsidR="006317F3" w:rsidRPr="005B08E2" w:rsidTr="00CF51A3">
        <w:trPr>
          <w:cantSplit/>
          <w:trHeight w:val="239"/>
        </w:trPr>
        <w:tc>
          <w:tcPr>
            <w:tcW w:w="5973" w:type="dxa"/>
            <w:gridSpan w:val="2"/>
            <w:tcBorders>
              <w:top w:val="single" w:sz="4" w:space="0" w:color="auto"/>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N</w:t>
            </w:r>
          </w:p>
        </w:tc>
        <w:tc>
          <w:tcPr>
            <w:tcW w:w="1942" w:type="dxa"/>
            <w:tcBorders>
              <w:top w:val="single" w:sz="4" w:space="0" w:color="auto"/>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w:t>
            </w:r>
          </w:p>
        </w:tc>
      </w:tr>
      <w:tr w:rsidR="006317F3" w:rsidRPr="005B08E2" w:rsidTr="00CF51A3">
        <w:trPr>
          <w:cantSplit/>
          <w:trHeight w:val="239"/>
        </w:trPr>
        <w:tc>
          <w:tcPr>
            <w:tcW w:w="4070" w:type="dxa"/>
            <w:vMerge w:val="restart"/>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Normal Parameters</w:t>
            </w:r>
            <w:r w:rsidRPr="00DD3D28">
              <w:rPr>
                <w:rFonts w:ascii="Times New Roman" w:hAnsi="Times New Roman" w:cs="Times New Roman"/>
                <w:i/>
                <w:color w:val="000000"/>
                <w:sz w:val="20"/>
                <w:szCs w:val="20"/>
                <w:vertAlign w:val="superscript"/>
              </w:rPr>
              <w:t>a,b</w:t>
            </w:r>
          </w:p>
        </w:tc>
        <w:tc>
          <w:tcPr>
            <w:tcW w:w="1903"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Mean</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,0000000</w:t>
            </w:r>
          </w:p>
        </w:tc>
      </w:tr>
      <w:tr w:rsidR="006317F3" w:rsidRPr="005B08E2" w:rsidTr="00CF51A3">
        <w:trPr>
          <w:cantSplit/>
          <w:trHeight w:val="187"/>
        </w:trPr>
        <w:tc>
          <w:tcPr>
            <w:tcW w:w="4070" w:type="dxa"/>
            <w:vMerge/>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03"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Std. Deviation</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14,65409617</w:t>
            </w:r>
          </w:p>
        </w:tc>
      </w:tr>
      <w:tr w:rsidR="006317F3" w:rsidRPr="005B08E2" w:rsidTr="00CF51A3">
        <w:trPr>
          <w:cantSplit/>
          <w:trHeight w:val="239"/>
        </w:trPr>
        <w:tc>
          <w:tcPr>
            <w:tcW w:w="4070" w:type="dxa"/>
            <w:vMerge w:val="restart"/>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Most Extreme Differences</w:t>
            </w:r>
          </w:p>
        </w:tc>
        <w:tc>
          <w:tcPr>
            <w:tcW w:w="1903"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Absolute</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,086</w:t>
            </w:r>
          </w:p>
        </w:tc>
      </w:tr>
      <w:tr w:rsidR="006317F3" w:rsidRPr="005B08E2" w:rsidTr="00CF51A3">
        <w:trPr>
          <w:cantSplit/>
          <w:trHeight w:val="187"/>
        </w:trPr>
        <w:tc>
          <w:tcPr>
            <w:tcW w:w="4070" w:type="dxa"/>
            <w:vMerge/>
            <w:tcBorders>
              <w:top w:val="single" w:sz="8" w:space="0" w:color="000000"/>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03"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Positive</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,086</w:t>
            </w:r>
          </w:p>
        </w:tc>
      </w:tr>
      <w:tr w:rsidR="006317F3" w:rsidRPr="005B08E2" w:rsidTr="00CF51A3">
        <w:trPr>
          <w:cantSplit/>
          <w:trHeight w:val="187"/>
        </w:trPr>
        <w:tc>
          <w:tcPr>
            <w:tcW w:w="4070" w:type="dxa"/>
            <w:vMerge/>
            <w:tcBorders>
              <w:top w:val="single" w:sz="8" w:space="0" w:color="000000"/>
              <w:left w:val="nil"/>
              <w:bottom w:val="nil"/>
              <w:right w:val="nil"/>
            </w:tcBorders>
            <w:shd w:val="clear" w:color="auto" w:fill="FFFFFF"/>
          </w:tcPr>
          <w:p w:rsidR="006317F3" w:rsidRPr="00DD3D28" w:rsidRDefault="006317F3" w:rsidP="000A6B4A">
            <w:pPr>
              <w:autoSpaceDE w:val="0"/>
              <w:autoSpaceDN w:val="0"/>
              <w:adjustRightInd w:val="0"/>
              <w:spacing w:after="0" w:line="240" w:lineRule="auto"/>
              <w:rPr>
                <w:rFonts w:ascii="Times New Roman" w:hAnsi="Times New Roman" w:cs="Times New Roman"/>
                <w:color w:val="000000"/>
                <w:sz w:val="20"/>
                <w:szCs w:val="20"/>
              </w:rPr>
            </w:pPr>
          </w:p>
        </w:tc>
        <w:tc>
          <w:tcPr>
            <w:tcW w:w="1903" w:type="dxa"/>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Negative</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-,069</w:t>
            </w:r>
          </w:p>
        </w:tc>
      </w:tr>
      <w:tr w:rsidR="006317F3" w:rsidRPr="005B08E2" w:rsidTr="00CF51A3">
        <w:trPr>
          <w:cantSplit/>
          <w:trHeight w:val="239"/>
        </w:trPr>
        <w:tc>
          <w:tcPr>
            <w:tcW w:w="5973" w:type="dxa"/>
            <w:gridSpan w:val="2"/>
            <w:tcBorders>
              <w:top w:val="nil"/>
              <w:left w:val="nil"/>
              <w:bottom w:val="nil"/>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Test Statistic</w:t>
            </w:r>
          </w:p>
        </w:tc>
        <w:tc>
          <w:tcPr>
            <w:tcW w:w="1942" w:type="dxa"/>
            <w:tcBorders>
              <w:top w:val="nil"/>
              <w:left w:val="nil"/>
              <w:bottom w:val="nil"/>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,086</w:t>
            </w:r>
          </w:p>
        </w:tc>
      </w:tr>
      <w:tr w:rsidR="006317F3" w:rsidRPr="005B08E2" w:rsidTr="00CF51A3">
        <w:trPr>
          <w:cantSplit/>
          <w:trHeight w:val="239"/>
        </w:trPr>
        <w:tc>
          <w:tcPr>
            <w:tcW w:w="5973" w:type="dxa"/>
            <w:gridSpan w:val="2"/>
            <w:tcBorders>
              <w:top w:val="nil"/>
              <w:left w:val="nil"/>
              <w:bottom w:val="single" w:sz="4" w:space="0" w:color="auto"/>
              <w:right w:val="nil"/>
            </w:tcBorders>
            <w:shd w:val="clear" w:color="auto" w:fill="FFFFFF"/>
          </w:tcPr>
          <w:p w:rsidR="006317F3" w:rsidRPr="00DD3D28" w:rsidRDefault="006317F3"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Asymp. Sig. (2-tailed)</w:t>
            </w:r>
          </w:p>
        </w:tc>
        <w:tc>
          <w:tcPr>
            <w:tcW w:w="1942" w:type="dxa"/>
            <w:tcBorders>
              <w:top w:val="nil"/>
              <w:left w:val="nil"/>
              <w:bottom w:val="single" w:sz="4" w:space="0" w:color="auto"/>
              <w:right w:val="nil"/>
            </w:tcBorders>
            <w:shd w:val="clear" w:color="auto" w:fill="FFFFFF"/>
            <w:vAlign w:val="center"/>
          </w:tcPr>
          <w:p w:rsidR="006317F3" w:rsidRPr="00DD3D28" w:rsidRDefault="006317F3"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,200</w:t>
            </w:r>
            <w:r w:rsidRPr="00DD3D28">
              <w:rPr>
                <w:rFonts w:ascii="Times New Roman" w:hAnsi="Times New Roman" w:cs="Times New Roman"/>
                <w:color w:val="000000"/>
                <w:sz w:val="20"/>
                <w:szCs w:val="20"/>
                <w:vertAlign w:val="superscript"/>
              </w:rPr>
              <w:t>c,d</w:t>
            </w:r>
          </w:p>
        </w:tc>
      </w:tr>
    </w:tbl>
    <w:p w:rsidR="00CF51A3" w:rsidRDefault="00CF51A3" w:rsidP="006317F3">
      <w:pPr>
        <w:spacing w:line="480" w:lineRule="auto"/>
        <w:jc w:val="both"/>
        <w:rPr>
          <w:rFonts w:ascii="Times New Roman" w:eastAsia="Times New Roman" w:hAnsi="Times New Roman"/>
          <w:b/>
          <w:color w:val="000000" w:themeColor="text1"/>
          <w:sz w:val="24"/>
          <w:szCs w:val="24"/>
          <w:lang w:eastAsia="id-ID"/>
        </w:rPr>
      </w:pPr>
    </w:p>
    <w:p w:rsidR="006317F3" w:rsidRPr="006317F3" w:rsidRDefault="006317F3" w:rsidP="006317F3">
      <w:pPr>
        <w:spacing w:line="480" w:lineRule="auto"/>
        <w:jc w:val="both"/>
        <w:rPr>
          <w:rFonts w:ascii="Times New Roman" w:eastAsia="Times New Roman" w:hAnsi="Times New Roman"/>
          <w:b/>
          <w:color w:val="000000" w:themeColor="text1"/>
          <w:sz w:val="24"/>
          <w:szCs w:val="24"/>
          <w:lang w:eastAsia="id-ID"/>
        </w:rPr>
      </w:pPr>
      <w:r w:rsidRPr="006317F3">
        <w:rPr>
          <w:rFonts w:ascii="Times New Roman" w:eastAsia="Times New Roman" w:hAnsi="Times New Roman"/>
          <w:b/>
          <w:color w:val="000000" w:themeColor="text1"/>
          <w:sz w:val="24"/>
          <w:szCs w:val="24"/>
          <w:lang w:eastAsia="id-ID"/>
        </w:rPr>
        <w:t>Uji Autokorelasi</w:t>
      </w:r>
    </w:p>
    <w:p w:rsidR="006317F3" w:rsidRDefault="006317F3" w:rsidP="006317F3">
      <w:pPr>
        <w:spacing w:after="0" w:line="480" w:lineRule="auto"/>
        <w:ind w:firstLine="720"/>
        <w:jc w:val="both"/>
        <w:rPr>
          <w:rFonts w:ascii="Times New Roman" w:hAnsi="Times New Roman" w:cs="Times New Roman"/>
          <w:b/>
          <w:sz w:val="24"/>
          <w:szCs w:val="24"/>
        </w:rPr>
      </w:pPr>
      <w:proofErr w:type="gramStart"/>
      <w:r w:rsidRPr="00BC02C8">
        <w:rPr>
          <w:rFonts w:ascii="Times New Roman" w:hAnsi="Times New Roman"/>
          <w:color w:val="000000" w:themeColor="text1"/>
          <w:sz w:val="24"/>
          <w:szCs w:val="24"/>
        </w:rPr>
        <w:t>Uji autokorelasi bertujuan untuk mengetahui apakah dalam model regresi linier ada korelasi antara kesalahan pengganggu pada periode t dengan kesalahan pengganggu pada periode t-1 (sebelumnya).</w:t>
      </w:r>
      <w:proofErr w:type="gramEnd"/>
      <w:r w:rsidRPr="00BC02C8">
        <w:rPr>
          <w:rFonts w:ascii="Times New Roman" w:hAnsi="Times New Roman"/>
          <w:color w:val="000000" w:themeColor="text1"/>
          <w:sz w:val="24"/>
          <w:szCs w:val="24"/>
        </w:rPr>
        <w:t xml:space="preserve"> Jika suatu model regresi mengandung gejala autokorelasi, maka prediksi yang dilakukan dengan model tersebut </w:t>
      </w:r>
      <w:proofErr w:type="gramStart"/>
      <w:r w:rsidRPr="00BC02C8">
        <w:rPr>
          <w:rFonts w:ascii="Times New Roman" w:hAnsi="Times New Roman"/>
          <w:color w:val="000000" w:themeColor="text1"/>
          <w:sz w:val="24"/>
          <w:szCs w:val="24"/>
        </w:rPr>
        <w:t>akan</w:t>
      </w:r>
      <w:proofErr w:type="gramEnd"/>
      <w:r w:rsidRPr="00BC02C8">
        <w:rPr>
          <w:rFonts w:ascii="Times New Roman" w:hAnsi="Times New Roman"/>
          <w:color w:val="000000" w:themeColor="text1"/>
          <w:sz w:val="24"/>
          <w:szCs w:val="24"/>
        </w:rPr>
        <w:t xml:space="preserve"> tidak baik, atau dapat memberikan hasil prediksi yang menyimpang. Uji autokorelasi dalam penelitian ini dilakukan dengan Uji Durbin Watson dengan hasil yang dapat dilihat pada </w:t>
      </w:r>
      <w:r w:rsidR="000A6B4A">
        <w:rPr>
          <w:rFonts w:ascii="Times New Roman" w:hAnsi="Times New Roman"/>
          <w:color w:val="000000" w:themeColor="text1"/>
          <w:sz w:val="24"/>
          <w:szCs w:val="24"/>
        </w:rPr>
        <w:t>n</w:t>
      </w:r>
      <w:r w:rsidRPr="00BC02C8">
        <w:rPr>
          <w:rFonts w:ascii="Times New Roman" w:hAnsi="Times New Roman"/>
          <w:color w:val="000000" w:themeColor="text1"/>
          <w:sz w:val="24"/>
          <w:szCs w:val="24"/>
        </w:rPr>
        <w:t xml:space="preserve">ilai Durbin Watson sebesar </w:t>
      </w:r>
      <w:r>
        <w:rPr>
          <w:rFonts w:ascii="Times New Roman" w:hAnsi="Times New Roman"/>
          <w:color w:val="000000" w:themeColor="text1"/>
          <w:sz w:val="24"/>
          <w:szCs w:val="24"/>
        </w:rPr>
        <w:t xml:space="preserve">1,802 </w:t>
      </w:r>
      <w:r w:rsidRPr="00BC02C8">
        <w:rPr>
          <w:rFonts w:ascii="Times New Roman" w:hAnsi="Times New Roman"/>
          <w:color w:val="000000" w:themeColor="text1"/>
          <w:sz w:val="24"/>
          <w:szCs w:val="24"/>
        </w:rPr>
        <w:t>dengan jumlah sampe</w:t>
      </w:r>
      <w:r w:rsidRPr="00BC02C8">
        <w:rPr>
          <w:rFonts w:ascii="Times New Roman" w:hAnsi="Times New Roman"/>
          <w:color w:val="000000" w:themeColor="text1"/>
          <w:sz w:val="24"/>
          <w:szCs w:val="24"/>
          <w:lang w:val="id-ID"/>
        </w:rPr>
        <w:t>l</w:t>
      </w:r>
      <w:r>
        <w:rPr>
          <w:rFonts w:ascii="Times New Roman" w:hAnsi="Times New Roman"/>
          <w:color w:val="000000" w:themeColor="text1"/>
          <w:sz w:val="24"/>
          <w:szCs w:val="24"/>
        </w:rPr>
        <w:t xml:space="preserve"> 36 dan </w:t>
      </w:r>
      <w:r w:rsidRPr="00BC02C8">
        <w:rPr>
          <w:rFonts w:ascii="Times New Roman" w:hAnsi="Times New Roman"/>
          <w:color w:val="000000" w:themeColor="text1"/>
          <w:sz w:val="24"/>
          <w:szCs w:val="24"/>
        </w:rPr>
        <w:t xml:space="preserve">Hal ini berarti nilai Durbin Watson tersebut berada diantara </w:t>
      </w:r>
      <w:r>
        <w:rPr>
          <w:rFonts w:ascii="Times New Roman" w:hAnsi="Times New Roman"/>
          <w:color w:val="000000" w:themeColor="text1"/>
          <w:sz w:val="24"/>
          <w:szCs w:val="24"/>
        </w:rPr>
        <w:t xml:space="preserve">pengertian </w:t>
      </w:r>
      <w:r w:rsidRPr="00BC02C8">
        <w:rPr>
          <w:rFonts w:ascii="Times New Roman" w:hAnsi="Times New Roman"/>
          <w:color w:val="000000" w:themeColor="text1"/>
          <w:sz w:val="24"/>
          <w:szCs w:val="24"/>
        </w:rPr>
        <w:t>yang menunjukan tidak adanya gejala autokorelasi.</w:t>
      </w:r>
    </w:p>
    <w:p w:rsidR="006317F3" w:rsidRPr="000A6B4A" w:rsidRDefault="006317F3" w:rsidP="000A6B4A">
      <w:pPr>
        <w:spacing w:line="480" w:lineRule="auto"/>
        <w:jc w:val="both"/>
        <w:rPr>
          <w:rFonts w:ascii="Times New Roman" w:eastAsia="Times New Roman" w:hAnsi="Times New Roman"/>
          <w:b/>
          <w:sz w:val="24"/>
          <w:szCs w:val="24"/>
          <w:lang w:eastAsia="id-ID"/>
        </w:rPr>
      </w:pPr>
      <w:r w:rsidRPr="000A6B4A">
        <w:rPr>
          <w:rFonts w:ascii="Times New Roman" w:eastAsia="Times New Roman" w:hAnsi="Times New Roman"/>
          <w:b/>
          <w:sz w:val="24"/>
          <w:szCs w:val="24"/>
          <w:lang w:eastAsia="id-ID"/>
        </w:rPr>
        <w:t>Uji Multikolinieritas</w:t>
      </w:r>
    </w:p>
    <w:p w:rsidR="006317F3" w:rsidRDefault="006317F3" w:rsidP="000A6B4A">
      <w:pPr>
        <w:spacing w:after="60" w:line="480" w:lineRule="auto"/>
        <w:ind w:firstLine="720"/>
        <w:jc w:val="both"/>
        <w:rPr>
          <w:rFonts w:ascii="Times New Roman" w:hAnsi="Times New Roman"/>
          <w:sz w:val="24"/>
          <w:szCs w:val="24"/>
        </w:rPr>
      </w:pPr>
      <w:r w:rsidRPr="00C605E0">
        <w:rPr>
          <w:rFonts w:ascii="Times New Roman" w:hAnsi="Times New Roman"/>
          <w:sz w:val="24"/>
          <w:szCs w:val="24"/>
        </w:rPr>
        <w:t xml:space="preserve">Uji Multikolinearitas bertujuan untuk menguji apakah model regresi ditemukan adanya korelasi antar variabel bebas (independen).Untuk mendeteksi ada atau tidaknya korelasi antar sesama variabel bebas dapat dilihat dari nilai </w:t>
      </w:r>
      <w:r w:rsidRPr="00C605E0">
        <w:rPr>
          <w:rFonts w:ascii="Times New Roman" w:hAnsi="Times New Roman"/>
          <w:i/>
          <w:sz w:val="24"/>
          <w:szCs w:val="24"/>
        </w:rPr>
        <w:t>tolerance</w:t>
      </w:r>
      <w:r w:rsidRPr="00C605E0">
        <w:rPr>
          <w:rFonts w:ascii="Times New Roman" w:hAnsi="Times New Roman"/>
          <w:sz w:val="24"/>
          <w:szCs w:val="24"/>
        </w:rPr>
        <w:t xml:space="preserve"> dan nilai </w:t>
      </w:r>
      <w:r w:rsidRPr="00C605E0">
        <w:rPr>
          <w:rFonts w:ascii="Times New Roman" w:hAnsi="Times New Roman"/>
          <w:i/>
          <w:sz w:val="24"/>
          <w:szCs w:val="24"/>
        </w:rPr>
        <w:t>Variance Inflation Factor</w:t>
      </w:r>
      <w:r w:rsidRPr="00C605E0">
        <w:rPr>
          <w:rFonts w:ascii="Times New Roman" w:hAnsi="Times New Roman"/>
          <w:sz w:val="24"/>
          <w:szCs w:val="24"/>
        </w:rPr>
        <w:t xml:space="preserve"> (VIF).Jika nilai </w:t>
      </w:r>
      <w:r w:rsidRPr="00C605E0">
        <w:rPr>
          <w:rFonts w:ascii="Times New Roman" w:hAnsi="Times New Roman"/>
          <w:i/>
          <w:sz w:val="24"/>
          <w:szCs w:val="24"/>
        </w:rPr>
        <w:t>tolerance</w:t>
      </w:r>
      <w:r w:rsidRPr="00C605E0">
        <w:rPr>
          <w:rFonts w:ascii="Times New Roman" w:hAnsi="Times New Roman"/>
          <w:sz w:val="24"/>
          <w:szCs w:val="24"/>
        </w:rPr>
        <w:t xml:space="preserve"> lebih dari 10 persen atau VIF kurang dari 10, maka dikatakan tidak ada multikolinearitas.</w:t>
      </w:r>
    </w:p>
    <w:p w:rsidR="000A6B4A" w:rsidRPr="000A6B4A" w:rsidRDefault="000A6B4A" w:rsidP="000A6B4A">
      <w:pPr>
        <w:spacing w:line="480" w:lineRule="auto"/>
        <w:jc w:val="both"/>
        <w:rPr>
          <w:rFonts w:ascii="Times New Roman" w:hAnsi="Times New Roman"/>
          <w:b/>
          <w:color w:val="000000" w:themeColor="text1"/>
          <w:sz w:val="24"/>
          <w:szCs w:val="24"/>
          <w:lang w:eastAsia="id-ID"/>
        </w:rPr>
      </w:pPr>
      <w:r w:rsidRPr="000A6B4A">
        <w:rPr>
          <w:rFonts w:ascii="Times New Roman" w:hAnsi="Times New Roman"/>
          <w:b/>
          <w:color w:val="000000" w:themeColor="text1"/>
          <w:sz w:val="24"/>
          <w:szCs w:val="24"/>
          <w:lang w:eastAsia="id-ID"/>
        </w:rPr>
        <w:t>Uji Heteroskedastisitas</w:t>
      </w:r>
    </w:p>
    <w:p w:rsidR="006317F3" w:rsidRDefault="000A6B4A" w:rsidP="000A6B4A">
      <w:pPr>
        <w:spacing w:after="0" w:line="480" w:lineRule="auto"/>
        <w:ind w:firstLine="720"/>
        <w:jc w:val="both"/>
        <w:rPr>
          <w:rFonts w:ascii="Times New Roman" w:hAnsi="Times New Roman" w:cs="Times New Roman"/>
          <w:b/>
          <w:sz w:val="24"/>
          <w:szCs w:val="24"/>
        </w:rPr>
      </w:pPr>
      <w:r w:rsidRPr="00BC02C8">
        <w:rPr>
          <w:rFonts w:ascii="Times New Roman" w:hAnsi="Times New Roman"/>
          <w:color w:val="000000" w:themeColor="text1"/>
          <w:sz w:val="24"/>
          <w:szCs w:val="24"/>
        </w:rPr>
        <w:t xml:space="preserve">Uji heteroskedastisitas bertujuan untuk menguji apakah dalam model regresi terjadi ketidaksamaan varians dan residual satu pengamatan yang </w:t>
      </w:r>
      <w:proofErr w:type="gramStart"/>
      <w:r w:rsidRPr="00BC02C8">
        <w:rPr>
          <w:rFonts w:ascii="Times New Roman" w:hAnsi="Times New Roman"/>
          <w:color w:val="000000" w:themeColor="text1"/>
          <w:sz w:val="24"/>
          <w:szCs w:val="24"/>
        </w:rPr>
        <w:t>lain</w:t>
      </w:r>
      <w:proofErr w:type="gramEnd"/>
      <w:r w:rsidRPr="00BC02C8">
        <w:rPr>
          <w:rFonts w:ascii="Times New Roman" w:hAnsi="Times New Roman"/>
          <w:color w:val="000000" w:themeColor="text1"/>
          <w:sz w:val="24"/>
          <w:szCs w:val="24"/>
        </w:rPr>
        <w:t xml:space="preserve"> ke pengamatan lainnya. Model regresi yang baik adalah homoskedastis atau tidak terjadi heteroskedastis yang dapat dilakukan dengan </w:t>
      </w:r>
      <w:proofErr w:type="gramStart"/>
      <w:r w:rsidRPr="00BC02C8">
        <w:rPr>
          <w:rFonts w:ascii="Times New Roman" w:hAnsi="Times New Roman"/>
          <w:color w:val="000000" w:themeColor="text1"/>
          <w:sz w:val="24"/>
          <w:szCs w:val="24"/>
        </w:rPr>
        <w:t xml:space="preserve">uji </w:t>
      </w:r>
      <w:r w:rsidRPr="00BC02C8">
        <w:rPr>
          <w:rFonts w:ascii="Times New Roman" w:hAnsi="Times New Roman"/>
          <w:i/>
          <w:color w:val="000000" w:themeColor="text1"/>
          <w:sz w:val="24"/>
          <w:szCs w:val="24"/>
        </w:rPr>
        <w:t>park</w:t>
      </w:r>
      <w:proofErr w:type="gramEnd"/>
      <w:r w:rsidRPr="00BC02C8">
        <w:rPr>
          <w:rFonts w:ascii="Times New Roman" w:hAnsi="Times New Roman"/>
          <w:color w:val="000000" w:themeColor="text1"/>
          <w:sz w:val="24"/>
          <w:szCs w:val="24"/>
        </w:rPr>
        <w:t>.</w:t>
      </w:r>
    </w:p>
    <w:p w:rsidR="000A6B4A" w:rsidRDefault="000A6B4A" w:rsidP="006B2F5F">
      <w:pPr>
        <w:pStyle w:val="ListParagraph"/>
        <w:spacing w:after="0" w:line="48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Hasil Analisis Jalur (Path Analisis)</w:t>
      </w:r>
    </w:p>
    <w:p w:rsidR="000A6B4A" w:rsidRPr="00C81147" w:rsidRDefault="000A6B4A" w:rsidP="006B2F5F">
      <w:pPr>
        <w:spacing w:after="0" w:line="480" w:lineRule="auto"/>
        <w:ind w:firstLine="720"/>
        <w:jc w:val="both"/>
        <w:rPr>
          <w:rFonts w:ascii="Times New Roman" w:hAnsi="Times New Roman"/>
          <w:sz w:val="24"/>
          <w:szCs w:val="24"/>
        </w:rPr>
      </w:pPr>
      <w:r w:rsidRPr="004C5D83">
        <w:rPr>
          <w:rFonts w:ascii="Times New Roman" w:hAnsi="Times New Roman"/>
          <w:sz w:val="24"/>
          <w:szCs w:val="24"/>
        </w:rPr>
        <w:t>Pengujian data dalam penelitian ini menggunakan teknik analisis jalur (</w:t>
      </w:r>
      <w:r w:rsidRPr="004C5D83">
        <w:rPr>
          <w:rFonts w:ascii="Times New Roman" w:hAnsi="Times New Roman"/>
          <w:i/>
          <w:sz w:val="24"/>
          <w:szCs w:val="24"/>
        </w:rPr>
        <w:t>Path Analysis</w:t>
      </w:r>
      <w:r w:rsidRPr="004C5D83">
        <w:rPr>
          <w:rFonts w:ascii="Times New Roman" w:hAnsi="Times New Roman"/>
          <w:sz w:val="24"/>
          <w:szCs w:val="24"/>
        </w:rPr>
        <w:t>), dimana analisis jalur adalah perluasan dari analisis regresi linear berganda untuk menguji hubungan kausalitas antara 2 atau lebih variabel.Tahapan melakuk</w:t>
      </w:r>
      <w:r w:rsidR="00C81147">
        <w:rPr>
          <w:rFonts w:ascii="Times New Roman" w:hAnsi="Times New Roman"/>
          <w:sz w:val="24"/>
          <w:szCs w:val="24"/>
        </w:rPr>
        <w:t>an teknik analisis jalur yaitu p</w:t>
      </w:r>
      <w:r w:rsidRPr="00C81147">
        <w:rPr>
          <w:rFonts w:ascii="Times New Roman" w:hAnsi="Times New Roman"/>
          <w:sz w:val="24"/>
          <w:szCs w:val="24"/>
        </w:rPr>
        <w:t xml:space="preserve">erhitungan koefisien </w:t>
      </w:r>
      <w:r w:rsidRPr="00C81147">
        <w:rPr>
          <w:rFonts w:ascii="Times New Roman" w:hAnsi="Times New Roman"/>
          <w:i/>
          <w:sz w:val="24"/>
          <w:szCs w:val="24"/>
        </w:rPr>
        <w:t>path</w:t>
      </w:r>
      <w:r w:rsidRPr="00C81147">
        <w:rPr>
          <w:rFonts w:ascii="Times New Roman" w:eastAsia="Times New Roman" w:hAnsi="Times New Roman"/>
          <w:sz w:val="24"/>
          <w:szCs w:val="24"/>
        </w:rPr>
        <w:t xml:space="preserve"> dilakukan dengan analisis regresi  melalui</w:t>
      </w:r>
      <w:r w:rsidRPr="00C81147">
        <w:rPr>
          <w:rFonts w:ascii="Times New Roman" w:eastAsia="Times New Roman" w:hAnsi="Times New Roman"/>
          <w:i/>
          <w:iCs/>
          <w:sz w:val="24"/>
          <w:szCs w:val="24"/>
        </w:rPr>
        <w:t xml:space="preserve">software SPSS </w:t>
      </w:r>
      <w:r w:rsidRPr="00C81147">
        <w:rPr>
          <w:rFonts w:ascii="Times New Roman" w:hAnsi="Times New Roman"/>
          <w:sz w:val="24"/>
          <w:szCs w:val="24"/>
        </w:rPr>
        <w:t>17</w:t>
      </w:r>
      <w:r w:rsidRPr="00C81147">
        <w:rPr>
          <w:rFonts w:ascii="Times New Roman" w:eastAsia="Times New Roman" w:hAnsi="Times New Roman"/>
          <w:sz w:val="24"/>
          <w:szCs w:val="24"/>
        </w:rPr>
        <w:t xml:space="preserve">.0  </w:t>
      </w:r>
      <w:r w:rsidRPr="00C81147">
        <w:rPr>
          <w:rFonts w:ascii="Times New Roman" w:eastAsia="Times New Roman" w:hAnsi="Times New Roman"/>
          <w:i/>
          <w:iCs/>
          <w:sz w:val="24"/>
          <w:szCs w:val="24"/>
        </w:rPr>
        <w:t>for Windows</w:t>
      </w:r>
      <w:r w:rsidRPr="00C81147">
        <w:rPr>
          <w:rFonts w:ascii="Times New Roman" w:eastAsia="Times New Roman" w:hAnsi="Times New Roman"/>
          <w:sz w:val="24"/>
          <w:szCs w:val="24"/>
        </w:rPr>
        <w:t>, diperoleh hasil yang ditunjukan pada Tabel 4</w:t>
      </w:r>
    </w:p>
    <w:p w:rsidR="005E6F51" w:rsidRDefault="005E6F51" w:rsidP="000A6B4A">
      <w:pPr>
        <w:pStyle w:val="ColorfulList-Accent11"/>
        <w:spacing w:line="276" w:lineRule="auto"/>
        <w:ind w:left="1080"/>
        <w:jc w:val="center"/>
        <w:rPr>
          <w:rFonts w:ascii="Times New Roman" w:hAnsi="Times New Roman"/>
          <w:b/>
        </w:rPr>
      </w:pPr>
      <w:proofErr w:type="gramStart"/>
      <w:r>
        <w:rPr>
          <w:rFonts w:ascii="Times New Roman" w:hAnsi="Times New Roman"/>
          <w:b/>
        </w:rPr>
        <w:t>Tabel 4.</w:t>
      </w:r>
      <w:proofErr w:type="gramEnd"/>
    </w:p>
    <w:p w:rsidR="000A6B4A" w:rsidRPr="005E6F51" w:rsidRDefault="000A6B4A" w:rsidP="005E6F51">
      <w:pPr>
        <w:pStyle w:val="ColorfulList-Accent11"/>
        <w:spacing w:line="276" w:lineRule="auto"/>
        <w:ind w:left="1080"/>
        <w:jc w:val="center"/>
        <w:rPr>
          <w:rFonts w:ascii="Times New Roman" w:hAnsi="Times New Roman"/>
          <w:b/>
        </w:rPr>
      </w:pPr>
      <w:r w:rsidRPr="005E6F51">
        <w:rPr>
          <w:rFonts w:ascii="Times New Roman" w:hAnsi="Times New Roman"/>
          <w:b/>
        </w:rPr>
        <w:t>Hasil Analisis</w:t>
      </w:r>
      <w:r w:rsidR="005E6F51">
        <w:rPr>
          <w:rFonts w:ascii="Times New Roman" w:hAnsi="Times New Roman"/>
          <w:b/>
        </w:rPr>
        <w:t xml:space="preserve"> Jalur Persamaan Regresi </w:t>
      </w:r>
      <w:r w:rsidRPr="005E6F51">
        <w:rPr>
          <w:rFonts w:ascii="Times New Roman" w:hAnsi="Times New Roman"/>
          <w:b/>
        </w:rPr>
        <w:t>Sub-struktur 1</w:t>
      </w:r>
    </w:p>
    <w:tbl>
      <w:tblPr>
        <w:tblW w:w="8035" w:type="dxa"/>
        <w:jc w:val="center"/>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9"/>
        <w:gridCol w:w="1184"/>
        <w:gridCol w:w="1338"/>
        <w:gridCol w:w="1338"/>
        <w:gridCol w:w="1476"/>
        <w:gridCol w:w="1030"/>
        <w:gridCol w:w="1030"/>
      </w:tblGrid>
      <w:tr w:rsidR="000A6B4A" w:rsidRPr="005B08E2" w:rsidTr="000A6B4A">
        <w:trPr>
          <w:cantSplit/>
          <w:jc w:val="center"/>
        </w:trPr>
        <w:tc>
          <w:tcPr>
            <w:tcW w:w="1823" w:type="dxa"/>
            <w:gridSpan w:val="2"/>
            <w:vMerge w:val="restart"/>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Model</w:t>
            </w:r>
          </w:p>
        </w:tc>
        <w:tc>
          <w:tcPr>
            <w:tcW w:w="2676" w:type="dxa"/>
            <w:gridSpan w:val="2"/>
            <w:tcBorders>
              <w:top w:val="single" w:sz="4" w:space="0" w:color="auto"/>
              <w:left w:val="nil"/>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Unstandardized Coefficients</w:t>
            </w:r>
          </w:p>
        </w:tc>
        <w:tc>
          <w:tcPr>
            <w:tcW w:w="1476" w:type="dxa"/>
            <w:tcBorders>
              <w:top w:val="single" w:sz="4" w:space="0" w:color="auto"/>
              <w:left w:val="nil"/>
              <w:bottom w:val="single" w:sz="8" w:space="0" w:color="000000"/>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Standardized Coefficients</w:t>
            </w:r>
          </w:p>
        </w:tc>
        <w:tc>
          <w:tcPr>
            <w:tcW w:w="1030" w:type="dxa"/>
            <w:vMerge w:val="restart"/>
            <w:tcBorders>
              <w:top w:val="single" w:sz="4" w:space="0" w:color="auto"/>
              <w:left w:val="nil"/>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T</w:t>
            </w:r>
          </w:p>
        </w:tc>
        <w:tc>
          <w:tcPr>
            <w:tcW w:w="1030" w:type="dxa"/>
            <w:vMerge w:val="restart"/>
            <w:tcBorders>
              <w:top w:val="single" w:sz="4" w:space="0" w:color="auto"/>
              <w:left w:val="nil"/>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Sig.</w:t>
            </w:r>
          </w:p>
        </w:tc>
      </w:tr>
      <w:tr w:rsidR="000A6B4A" w:rsidRPr="005B08E2" w:rsidTr="000A6B4A">
        <w:trPr>
          <w:cantSplit/>
          <w:jc w:val="center"/>
        </w:trPr>
        <w:tc>
          <w:tcPr>
            <w:tcW w:w="1823" w:type="dxa"/>
            <w:gridSpan w:val="2"/>
            <w:vMerge/>
            <w:tcBorders>
              <w:top w:val="single" w:sz="18" w:space="0" w:color="000000"/>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338" w:type="dxa"/>
            <w:tcBorders>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B</w:t>
            </w:r>
          </w:p>
        </w:tc>
        <w:tc>
          <w:tcPr>
            <w:tcW w:w="1338" w:type="dxa"/>
            <w:tcBorders>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Std. Error</w:t>
            </w:r>
          </w:p>
        </w:tc>
        <w:tc>
          <w:tcPr>
            <w:tcW w:w="1476" w:type="dxa"/>
            <w:tcBorders>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Beta</w:t>
            </w:r>
          </w:p>
        </w:tc>
        <w:tc>
          <w:tcPr>
            <w:tcW w:w="1030" w:type="dxa"/>
            <w:vMerge/>
            <w:tcBorders>
              <w:top w:val="single" w:sz="16" w:space="0" w:color="000000"/>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030" w:type="dxa"/>
            <w:vMerge/>
            <w:tcBorders>
              <w:top w:val="single" w:sz="16" w:space="0" w:color="000000"/>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r>
      <w:tr w:rsidR="000A6B4A" w:rsidRPr="005B08E2" w:rsidTr="000A6B4A">
        <w:trPr>
          <w:cantSplit/>
          <w:jc w:val="center"/>
        </w:trPr>
        <w:tc>
          <w:tcPr>
            <w:tcW w:w="639" w:type="dxa"/>
            <w:vMerge w:val="restart"/>
            <w:tcBorders>
              <w:top w:val="single" w:sz="4" w:space="0" w:color="auto"/>
              <w:left w:val="nil"/>
              <w:bottom w:val="single" w:sz="18" w:space="0" w:color="000000"/>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1</w:t>
            </w:r>
          </w:p>
        </w:tc>
        <w:tc>
          <w:tcPr>
            <w:tcW w:w="1184" w:type="dxa"/>
            <w:tcBorders>
              <w:top w:val="single" w:sz="4" w:space="0" w:color="auto"/>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(Constant)</w:t>
            </w:r>
          </w:p>
        </w:tc>
        <w:tc>
          <w:tcPr>
            <w:tcW w:w="1338"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21,443</w:t>
            </w:r>
          </w:p>
        </w:tc>
        <w:tc>
          <w:tcPr>
            <w:tcW w:w="1338"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2,729</w:t>
            </w:r>
          </w:p>
        </w:tc>
        <w:tc>
          <w:tcPr>
            <w:tcW w:w="1476"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7,857</w:t>
            </w: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w:t>
            </w:r>
          </w:p>
        </w:tc>
      </w:tr>
      <w:tr w:rsidR="000A6B4A" w:rsidRPr="005B08E2" w:rsidTr="000A6B4A">
        <w:trPr>
          <w:cantSplit/>
          <w:jc w:val="center"/>
        </w:trPr>
        <w:tc>
          <w:tcPr>
            <w:tcW w:w="639" w:type="dxa"/>
            <w:vMerge/>
            <w:tcBorders>
              <w:top w:val="single" w:sz="18" w:space="0" w:color="000000"/>
              <w:left w:val="nil"/>
              <w:bottom w:val="single" w:sz="18" w:space="0" w:color="000000"/>
              <w:right w:val="nil"/>
            </w:tcBorders>
            <w:shd w:val="clear" w:color="auto" w:fill="FFFFFF"/>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184" w:type="dxa"/>
            <w:tcBorders>
              <w:top w:val="nil"/>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CR</w:t>
            </w:r>
          </w:p>
        </w:tc>
        <w:tc>
          <w:tcPr>
            <w:tcW w:w="1338"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,035</w:t>
            </w:r>
          </w:p>
        </w:tc>
        <w:tc>
          <w:tcPr>
            <w:tcW w:w="1338"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,013</w:t>
            </w:r>
          </w:p>
        </w:tc>
        <w:tc>
          <w:tcPr>
            <w:tcW w:w="1476"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,353</w:t>
            </w: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2,735</w:t>
            </w: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,010</w:t>
            </w:r>
          </w:p>
        </w:tc>
      </w:tr>
      <w:tr w:rsidR="000A6B4A" w:rsidRPr="005B08E2" w:rsidTr="000A6B4A">
        <w:trPr>
          <w:cantSplit/>
          <w:jc w:val="center"/>
        </w:trPr>
        <w:tc>
          <w:tcPr>
            <w:tcW w:w="639"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184" w:type="dxa"/>
            <w:tcBorders>
              <w:top w:val="nil"/>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ROA</w:t>
            </w:r>
          </w:p>
        </w:tc>
        <w:tc>
          <w:tcPr>
            <w:tcW w:w="1338"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,689</w:t>
            </w:r>
          </w:p>
        </w:tc>
        <w:tc>
          <w:tcPr>
            <w:tcW w:w="1338"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,152</w:t>
            </w:r>
          </w:p>
        </w:tc>
        <w:tc>
          <w:tcPr>
            <w:tcW w:w="1476"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,586</w:t>
            </w: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4,538</w:t>
            </w: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w:t>
            </w:r>
          </w:p>
        </w:tc>
      </w:tr>
      <w:tr w:rsidR="000A6B4A" w:rsidRPr="005B08E2" w:rsidTr="000A6B4A">
        <w:trPr>
          <w:cantSplit/>
          <w:jc w:val="center"/>
        </w:trPr>
        <w:tc>
          <w:tcPr>
            <w:tcW w:w="8035" w:type="dxa"/>
            <w:gridSpan w:val="7"/>
            <w:tcBorders>
              <w:top w:val="single" w:sz="4" w:space="0" w:color="auto"/>
              <w:left w:val="nil"/>
              <w:bottom w:val="nil"/>
              <w:right w:val="nil"/>
            </w:tcBorders>
            <w:shd w:val="clear" w:color="auto" w:fill="FFFFFF"/>
          </w:tcPr>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0A6B4A" w:rsidRPr="00DD3D28" w:rsidTr="00651694">
              <w:trPr>
                <w:cantSplit/>
              </w:trPr>
              <w:tc>
                <w:tcPr>
                  <w:tcW w:w="8009" w:type="dxa"/>
                  <w:gridSpan w:val="7"/>
                  <w:tcBorders>
                    <w:top w:val="nil"/>
                    <w:left w:val="nil"/>
                    <w:bottom w:val="single" w:sz="4" w:space="0" w:color="auto"/>
                    <w:right w:val="nil"/>
                  </w:tcBorders>
                  <w:shd w:val="clear" w:color="auto" w:fill="FFFFFF"/>
                  <w:vAlign w:val="center"/>
                </w:tcPr>
                <w:p w:rsidR="00651694" w:rsidRPr="00DD3D28" w:rsidRDefault="00651694" w:rsidP="00651694">
                  <w:pPr>
                    <w:autoSpaceDE w:val="0"/>
                    <w:autoSpaceDN w:val="0"/>
                    <w:adjustRightInd w:val="0"/>
                    <w:spacing w:after="0" w:line="240" w:lineRule="auto"/>
                    <w:ind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Sumber ; diolah dengan SPSS 2016</w:t>
                  </w:r>
                </w:p>
                <w:p w:rsidR="000A6B4A" w:rsidRPr="00DD3D28" w:rsidRDefault="000A6B4A" w:rsidP="000A6B4A">
                  <w:pPr>
                    <w:autoSpaceDE w:val="0"/>
                    <w:autoSpaceDN w:val="0"/>
                    <w:adjustRightInd w:val="0"/>
                    <w:spacing w:after="0" w:line="240" w:lineRule="auto"/>
                    <w:ind w:left="60" w:right="60"/>
                    <w:jc w:val="center"/>
                    <w:rPr>
                      <w:rFonts w:ascii="Arial" w:hAnsi="Arial" w:cs="Arial"/>
                      <w:color w:val="000000"/>
                      <w:sz w:val="20"/>
                      <w:szCs w:val="20"/>
                    </w:rPr>
                  </w:pPr>
                </w:p>
              </w:tc>
            </w:tr>
            <w:tr w:rsidR="00651694" w:rsidRPr="00DD3D28" w:rsidTr="00774C81">
              <w:trPr>
                <w:cantSplit/>
              </w:trPr>
              <w:tc>
                <w:tcPr>
                  <w:tcW w:w="2028"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Model</w:t>
                  </w:r>
                </w:p>
              </w:tc>
              <w:tc>
                <w:tcPr>
                  <w:tcW w:w="1476"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Sum of Squares</w:t>
                  </w:r>
                </w:p>
              </w:tc>
              <w:tc>
                <w:tcPr>
                  <w:tcW w:w="1030"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Df</w:t>
                  </w:r>
                </w:p>
              </w:tc>
              <w:tc>
                <w:tcPr>
                  <w:tcW w:w="1415"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Mean Square</w:t>
                  </w:r>
                </w:p>
              </w:tc>
              <w:tc>
                <w:tcPr>
                  <w:tcW w:w="1030"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F</w:t>
                  </w:r>
                </w:p>
              </w:tc>
              <w:tc>
                <w:tcPr>
                  <w:tcW w:w="1030"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Sig.</w:t>
                  </w:r>
                </w:p>
              </w:tc>
            </w:tr>
            <w:tr w:rsidR="00651694" w:rsidRPr="00DD3D28" w:rsidTr="00651694">
              <w:trPr>
                <w:cantSplit/>
              </w:trPr>
              <w:tc>
                <w:tcPr>
                  <w:tcW w:w="736" w:type="dxa"/>
                  <w:vMerge w:val="restart"/>
                  <w:tcBorders>
                    <w:top w:val="single" w:sz="4" w:space="0" w:color="auto"/>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1</w:t>
                  </w:r>
                </w:p>
              </w:tc>
              <w:tc>
                <w:tcPr>
                  <w:tcW w:w="1292" w:type="dxa"/>
                  <w:tcBorders>
                    <w:top w:val="single" w:sz="4" w:space="0" w:color="auto"/>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Regression</w:t>
                  </w:r>
                </w:p>
              </w:tc>
              <w:tc>
                <w:tcPr>
                  <w:tcW w:w="1476"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6834,241</w:t>
                  </w: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w:t>
                  </w:r>
                </w:p>
              </w:tc>
              <w:tc>
                <w:tcPr>
                  <w:tcW w:w="1415"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3417,121</w:t>
                  </w: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64,696</w:t>
                  </w: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w:t>
                  </w:r>
                  <w:r w:rsidRPr="00DD3D28">
                    <w:rPr>
                      <w:rFonts w:ascii="Times New Roman" w:hAnsi="Times New Roman" w:cs="Times New Roman"/>
                      <w:color w:val="000000"/>
                      <w:sz w:val="20"/>
                      <w:szCs w:val="20"/>
                      <w:vertAlign w:val="superscript"/>
                    </w:rPr>
                    <w:t>b</w:t>
                  </w:r>
                </w:p>
              </w:tc>
            </w:tr>
            <w:tr w:rsidR="00651694" w:rsidRPr="00DD3D28" w:rsidTr="00651694">
              <w:trPr>
                <w:cantSplit/>
              </w:trPr>
              <w:tc>
                <w:tcPr>
                  <w:tcW w:w="736"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292" w:type="dxa"/>
                  <w:tcBorders>
                    <w:top w:val="nil"/>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Residual</w:t>
                  </w:r>
                </w:p>
              </w:tc>
              <w:tc>
                <w:tcPr>
                  <w:tcW w:w="1476"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1743,011</w:t>
                  </w: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33</w:t>
                  </w:r>
                </w:p>
              </w:tc>
              <w:tc>
                <w:tcPr>
                  <w:tcW w:w="1415"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52,819</w:t>
                  </w: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r>
            <w:tr w:rsidR="00651694" w:rsidRPr="00DD3D28" w:rsidTr="00651694">
              <w:trPr>
                <w:cantSplit/>
              </w:trPr>
              <w:tc>
                <w:tcPr>
                  <w:tcW w:w="736"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292" w:type="dxa"/>
                  <w:tcBorders>
                    <w:top w:val="nil"/>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Total</w:t>
                  </w:r>
                </w:p>
              </w:tc>
              <w:tc>
                <w:tcPr>
                  <w:tcW w:w="1476"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8577,252</w:t>
                  </w: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35</w:t>
                  </w:r>
                </w:p>
              </w:tc>
              <w:tc>
                <w:tcPr>
                  <w:tcW w:w="1415"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r>
          </w:tbl>
          <w:p w:rsidR="000A6B4A" w:rsidRPr="00DD3D28" w:rsidRDefault="000A6B4A" w:rsidP="000A6B4A">
            <w:pPr>
              <w:autoSpaceDE w:val="0"/>
              <w:autoSpaceDN w:val="0"/>
              <w:adjustRightInd w:val="0"/>
              <w:spacing w:after="0" w:line="240" w:lineRule="auto"/>
              <w:ind w:left="60" w:right="60"/>
              <w:rPr>
                <w:rFonts w:ascii="Arial" w:hAnsi="Arial" w:cs="Arial"/>
                <w:color w:val="000000"/>
                <w:sz w:val="20"/>
                <w:szCs w:val="20"/>
              </w:rPr>
            </w:pPr>
          </w:p>
        </w:tc>
      </w:tr>
    </w:tbl>
    <w:p w:rsidR="000A6B4A" w:rsidRPr="00B5260C" w:rsidRDefault="000A6B4A" w:rsidP="000A6B4A">
      <w:pPr>
        <w:spacing w:after="0" w:line="480" w:lineRule="auto"/>
        <w:jc w:val="both"/>
        <w:rPr>
          <w:rFonts w:ascii="Times New Roman" w:hAnsi="Times New Roman"/>
          <w:i/>
          <w:sz w:val="24"/>
          <w:szCs w:val="24"/>
        </w:rPr>
      </w:pPr>
      <w:proofErr w:type="gramStart"/>
      <w:r w:rsidRPr="003B5BCD">
        <w:rPr>
          <w:rFonts w:ascii="Times New Roman" w:hAnsi="Times New Roman"/>
          <w:sz w:val="24"/>
          <w:szCs w:val="24"/>
        </w:rPr>
        <w:t>Sumber :</w:t>
      </w:r>
      <w:proofErr w:type="gramEnd"/>
      <w:r>
        <w:rPr>
          <w:rFonts w:ascii="Times New Roman" w:hAnsi="Times New Roman"/>
          <w:sz w:val="24"/>
          <w:szCs w:val="24"/>
        </w:rPr>
        <w:t xml:space="preserve"> Hasil olahan dengan program </w:t>
      </w:r>
      <w:r w:rsidRPr="00B5260C">
        <w:rPr>
          <w:rFonts w:ascii="Times New Roman" w:hAnsi="Times New Roman"/>
          <w:i/>
          <w:sz w:val="24"/>
          <w:szCs w:val="24"/>
        </w:rPr>
        <w:t>spss</w:t>
      </w:r>
    </w:p>
    <w:p w:rsidR="000A6B4A" w:rsidRPr="004C5D83" w:rsidRDefault="000A6B4A" w:rsidP="00651694">
      <w:pPr>
        <w:pStyle w:val="ColorfulList-Accent11"/>
        <w:spacing w:line="480" w:lineRule="auto"/>
        <w:ind w:left="0"/>
        <w:jc w:val="both"/>
        <w:rPr>
          <w:rFonts w:ascii="Times New Roman" w:hAnsi="Times New Roman"/>
        </w:rPr>
      </w:pPr>
      <w:r w:rsidRPr="004C5D83">
        <w:rPr>
          <w:rFonts w:ascii="Times New Roman" w:hAnsi="Times New Roman"/>
        </w:rPr>
        <w:t xml:space="preserve">Berdasarkan hasil analisis jalur substruktur 1 </w:t>
      </w:r>
      <w:r w:rsidRPr="004C5D83">
        <w:rPr>
          <w:rFonts w:ascii="Times New Roman" w:hAnsi="Times New Roman"/>
          <w:bCs/>
        </w:rPr>
        <w:t>sepert</w:t>
      </w:r>
      <w:r>
        <w:rPr>
          <w:rFonts w:ascii="Times New Roman" w:hAnsi="Times New Roman"/>
          <w:bCs/>
        </w:rPr>
        <w:t>i yang disajikan pada Tabel 4.6</w:t>
      </w:r>
      <w:r w:rsidRPr="004C5D83">
        <w:rPr>
          <w:rFonts w:ascii="Times New Roman" w:hAnsi="Times New Roman"/>
        </w:rPr>
        <w:t xml:space="preserve">, maka persamaan strukturalnya adalah sebagai </w:t>
      </w:r>
      <w:proofErr w:type="gramStart"/>
      <w:r w:rsidRPr="004C5D83">
        <w:rPr>
          <w:rFonts w:ascii="Times New Roman" w:hAnsi="Times New Roman"/>
        </w:rPr>
        <w:t>berikut :</w:t>
      </w:r>
      <w:proofErr w:type="gramEnd"/>
    </w:p>
    <w:p w:rsidR="00C81147" w:rsidRDefault="000A6B4A" w:rsidP="00DA147F">
      <w:pPr>
        <w:pStyle w:val="ColorfulList-Accent11"/>
        <w:spacing w:line="480" w:lineRule="auto"/>
        <w:ind w:left="0"/>
        <w:rPr>
          <w:rFonts w:ascii="Times New Roman" w:hAnsi="Times New Roman"/>
        </w:rPr>
      </w:pPr>
      <w:r w:rsidRPr="004C5D83">
        <w:rPr>
          <w:rFonts w:ascii="Times New Roman" w:hAnsi="Times New Roman"/>
        </w:rPr>
        <w:t xml:space="preserve">Y1 </w:t>
      </w:r>
      <w:proofErr w:type="gramStart"/>
      <w:r w:rsidRPr="004C5D83">
        <w:rPr>
          <w:rFonts w:ascii="Times New Roman" w:hAnsi="Times New Roman"/>
        </w:rPr>
        <w:t>=  β1X</w:t>
      </w:r>
      <w:proofErr w:type="gramEnd"/>
      <w:r w:rsidRPr="004C5D83">
        <w:rPr>
          <w:rFonts w:ascii="Times New Roman" w:hAnsi="Times New Roman"/>
        </w:rPr>
        <w:t>+</w:t>
      </w:r>
      <w:r>
        <w:rPr>
          <w:rFonts w:ascii="Times New Roman" w:hAnsi="Times New Roman"/>
        </w:rPr>
        <w:t>β2</w:t>
      </w:r>
      <w:r w:rsidRPr="004C5D83">
        <w:rPr>
          <w:rFonts w:ascii="Times New Roman" w:hAnsi="Times New Roman"/>
        </w:rPr>
        <w:t>X+e</w:t>
      </w:r>
    </w:p>
    <w:p w:rsidR="000A6B4A" w:rsidRPr="004C5D83" w:rsidRDefault="000A6B4A" w:rsidP="00DA147F">
      <w:pPr>
        <w:pStyle w:val="ColorfulList-Accent11"/>
        <w:spacing w:line="480" w:lineRule="auto"/>
        <w:ind w:left="0"/>
        <w:rPr>
          <w:rFonts w:ascii="Times New Roman" w:hAnsi="Times New Roman"/>
        </w:rPr>
      </w:pPr>
      <w:r>
        <w:rPr>
          <w:rFonts w:ascii="Times New Roman" w:hAnsi="Times New Roman"/>
        </w:rPr>
        <w:t>Y1 = 0,353</w:t>
      </w:r>
      <w:r w:rsidRPr="004C5D83">
        <w:rPr>
          <w:rFonts w:ascii="Times New Roman" w:hAnsi="Times New Roman"/>
        </w:rPr>
        <w:t>X +</w:t>
      </w:r>
      <w:r>
        <w:rPr>
          <w:rFonts w:ascii="Times New Roman" w:hAnsi="Times New Roman"/>
        </w:rPr>
        <w:t xml:space="preserve"> 0,586X +</w:t>
      </w:r>
      <w:r w:rsidRPr="004C5D83">
        <w:rPr>
          <w:rFonts w:ascii="Times New Roman" w:hAnsi="Times New Roman"/>
        </w:rPr>
        <w:t>e</w:t>
      </w:r>
    </w:p>
    <w:p w:rsidR="00E23B88" w:rsidRPr="0057635A" w:rsidRDefault="000A6B4A" w:rsidP="006A3CC6">
      <w:pPr>
        <w:pStyle w:val="ColorfulList-Accent11"/>
        <w:spacing w:line="480" w:lineRule="auto"/>
        <w:ind w:left="0"/>
        <w:jc w:val="both"/>
        <w:rPr>
          <w:rFonts w:ascii="Times New Roman" w:hAnsi="Times New Roman"/>
        </w:rPr>
      </w:pPr>
      <w:proofErr w:type="gramStart"/>
      <w:r w:rsidRPr="004C5D83">
        <w:rPr>
          <w:rFonts w:ascii="Times New Roman" w:hAnsi="Times New Roman"/>
        </w:rPr>
        <w:t>Nilai β1adalah sebesar 0,</w:t>
      </w:r>
      <w:r>
        <w:rPr>
          <w:rFonts w:ascii="Times New Roman" w:hAnsi="Times New Roman"/>
        </w:rPr>
        <w:t>353 dan β2 0,586</w:t>
      </w:r>
      <w:r w:rsidRPr="004C5D83">
        <w:rPr>
          <w:rFonts w:ascii="Times New Roman" w:hAnsi="Times New Roman"/>
        </w:rPr>
        <w:t xml:space="preserve"> memiliki arti bahwa</w:t>
      </w:r>
      <w:r>
        <w:rPr>
          <w:rFonts w:ascii="Times New Roman" w:hAnsi="Times New Roman"/>
        </w:rPr>
        <w:t xml:space="preserve"> profitabilitas dan likuiditas berpengaruh positif terhadap kebijakan dividen.</w:t>
      </w:r>
      <w:proofErr w:type="gramEnd"/>
    </w:p>
    <w:p w:rsidR="005E6F51" w:rsidRDefault="000A6B4A" w:rsidP="000A6B4A">
      <w:pPr>
        <w:pStyle w:val="ColorfulList-Accent11"/>
        <w:spacing w:line="276" w:lineRule="auto"/>
        <w:ind w:left="360"/>
        <w:jc w:val="center"/>
        <w:rPr>
          <w:rFonts w:ascii="Times New Roman" w:hAnsi="Times New Roman"/>
          <w:b/>
        </w:rPr>
      </w:pPr>
      <w:r w:rsidRPr="005E6F51">
        <w:rPr>
          <w:rFonts w:ascii="Times New Roman" w:hAnsi="Times New Roman"/>
          <w:b/>
        </w:rPr>
        <w:t>Tabel</w:t>
      </w:r>
      <w:r w:rsidR="00651694" w:rsidRPr="005E6F51">
        <w:rPr>
          <w:rFonts w:ascii="Times New Roman" w:hAnsi="Times New Roman"/>
          <w:b/>
        </w:rPr>
        <w:t>5</w:t>
      </w:r>
      <w:r w:rsidR="005E6F51">
        <w:rPr>
          <w:rFonts w:ascii="Times New Roman" w:hAnsi="Times New Roman"/>
          <w:b/>
        </w:rPr>
        <w:t>.</w:t>
      </w:r>
    </w:p>
    <w:p w:rsidR="000A6B4A" w:rsidRPr="005E6F51" w:rsidRDefault="000A6B4A" w:rsidP="005E6F51">
      <w:pPr>
        <w:pStyle w:val="ColorfulList-Accent11"/>
        <w:spacing w:line="276" w:lineRule="auto"/>
        <w:ind w:left="360"/>
        <w:jc w:val="center"/>
        <w:rPr>
          <w:rFonts w:ascii="Times New Roman" w:hAnsi="Times New Roman"/>
          <w:b/>
        </w:rPr>
      </w:pPr>
      <w:r w:rsidRPr="005E6F51">
        <w:rPr>
          <w:rFonts w:ascii="Times New Roman" w:hAnsi="Times New Roman"/>
          <w:b/>
        </w:rPr>
        <w:t xml:space="preserve"> Hasil Analisis Jalur Persamaan Regresi Sub-struktur 2</w:t>
      </w:r>
    </w:p>
    <w:tbl>
      <w:tblPr>
        <w:tblW w:w="7899" w:type="dxa"/>
        <w:jc w:val="center"/>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71"/>
        <w:gridCol w:w="1184"/>
        <w:gridCol w:w="108"/>
        <w:gridCol w:w="949"/>
        <w:gridCol w:w="142"/>
        <w:gridCol w:w="850"/>
        <w:gridCol w:w="180"/>
        <w:gridCol w:w="1296"/>
        <w:gridCol w:w="119"/>
        <w:gridCol w:w="911"/>
        <w:gridCol w:w="119"/>
        <w:gridCol w:w="1030"/>
        <w:gridCol w:w="40"/>
      </w:tblGrid>
      <w:tr w:rsidR="000A6B4A" w:rsidRPr="005B08E2" w:rsidTr="00774C81">
        <w:trPr>
          <w:cantSplit/>
          <w:trHeight w:val="448"/>
          <w:jc w:val="center"/>
        </w:trPr>
        <w:tc>
          <w:tcPr>
            <w:tcW w:w="2155" w:type="dxa"/>
            <w:gridSpan w:val="2"/>
            <w:vMerge w:val="restart"/>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Model</w:t>
            </w:r>
          </w:p>
        </w:tc>
        <w:tc>
          <w:tcPr>
            <w:tcW w:w="2049" w:type="dxa"/>
            <w:gridSpan w:val="4"/>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Unstandardized Coefficients</w:t>
            </w:r>
          </w:p>
        </w:tc>
        <w:tc>
          <w:tcPr>
            <w:tcW w:w="1476"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Standardized Coefficients</w:t>
            </w:r>
          </w:p>
        </w:tc>
        <w:tc>
          <w:tcPr>
            <w:tcW w:w="1030" w:type="dxa"/>
            <w:gridSpan w:val="2"/>
            <w:vMerge w:val="restart"/>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T</w:t>
            </w:r>
          </w:p>
        </w:tc>
        <w:tc>
          <w:tcPr>
            <w:tcW w:w="1189" w:type="dxa"/>
            <w:gridSpan w:val="3"/>
            <w:vMerge w:val="restart"/>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Sig.</w:t>
            </w:r>
          </w:p>
        </w:tc>
      </w:tr>
      <w:tr w:rsidR="000A6B4A" w:rsidRPr="005B08E2" w:rsidTr="00774C81">
        <w:trPr>
          <w:cantSplit/>
          <w:trHeight w:val="266"/>
          <w:jc w:val="center"/>
        </w:trPr>
        <w:tc>
          <w:tcPr>
            <w:tcW w:w="2155" w:type="dxa"/>
            <w:gridSpan w:val="2"/>
            <w:vMerge/>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057"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B</w:t>
            </w:r>
          </w:p>
        </w:tc>
        <w:tc>
          <w:tcPr>
            <w:tcW w:w="992"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Std. Error</w:t>
            </w:r>
          </w:p>
        </w:tc>
        <w:tc>
          <w:tcPr>
            <w:tcW w:w="1476"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Beta</w:t>
            </w:r>
          </w:p>
        </w:tc>
        <w:tc>
          <w:tcPr>
            <w:tcW w:w="1030" w:type="dxa"/>
            <w:gridSpan w:val="2"/>
            <w:vMerge/>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c>
          <w:tcPr>
            <w:tcW w:w="1189" w:type="dxa"/>
            <w:gridSpan w:val="3"/>
            <w:vMerge/>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rPr>
                <w:rFonts w:ascii="Times New Roman" w:hAnsi="Times New Roman" w:cs="Times New Roman"/>
                <w:color w:val="000000"/>
                <w:sz w:val="20"/>
                <w:szCs w:val="20"/>
              </w:rPr>
            </w:pPr>
          </w:p>
        </w:tc>
      </w:tr>
      <w:tr w:rsidR="00683BD6" w:rsidRPr="005B08E2" w:rsidTr="00683BD6">
        <w:trPr>
          <w:cantSplit/>
          <w:trHeight w:val="245"/>
          <w:jc w:val="center"/>
        </w:trPr>
        <w:tc>
          <w:tcPr>
            <w:tcW w:w="971" w:type="dxa"/>
            <w:vMerge w:val="restart"/>
            <w:tcBorders>
              <w:top w:val="single" w:sz="4" w:space="0" w:color="auto"/>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Arial" w:hAnsi="Arial" w:cs="Arial"/>
                <w:color w:val="000000"/>
                <w:sz w:val="20"/>
                <w:szCs w:val="20"/>
              </w:rPr>
            </w:pPr>
            <w:r w:rsidRPr="00DD3D28">
              <w:rPr>
                <w:rFonts w:ascii="Arial" w:hAnsi="Arial" w:cs="Arial"/>
                <w:color w:val="000000"/>
                <w:sz w:val="20"/>
                <w:szCs w:val="20"/>
              </w:rPr>
              <w:t>1</w:t>
            </w:r>
          </w:p>
        </w:tc>
        <w:tc>
          <w:tcPr>
            <w:tcW w:w="1184" w:type="dxa"/>
            <w:tcBorders>
              <w:top w:val="single" w:sz="4" w:space="0" w:color="auto"/>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(Constant)</w:t>
            </w:r>
          </w:p>
        </w:tc>
        <w:tc>
          <w:tcPr>
            <w:tcW w:w="1057"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-12,283</w:t>
            </w:r>
          </w:p>
        </w:tc>
        <w:tc>
          <w:tcPr>
            <w:tcW w:w="992"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3,855</w:t>
            </w:r>
          </w:p>
        </w:tc>
        <w:tc>
          <w:tcPr>
            <w:tcW w:w="1476"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-3,186</w:t>
            </w:r>
          </w:p>
        </w:tc>
        <w:tc>
          <w:tcPr>
            <w:tcW w:w="1189" w:type="dxa"/>
            <w:gridSpan w:val="3"/>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,003</w:t>
            </w:r>
          </w:p>
        </w:tc>
      </w:tr>
      <w:tr w:rsidR="00683BD6" w:rsidRPr="005B08E2" w:rsidTr="00683BD6">
        <w:trPr>
          <w:cantSplit/>
          <w:trHeight w:val="285"/>
          <w:jc w:val="center"/>
        </w:trPr>
        <w:tc>
          <w:tcPr>
            <w:tcW w:w="971"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Arial" w:hAnsi="Arial" w:cs="Arial"/>
                <w:color w:val="000000"/>
                <w:sz w:val="20"/>
                <w:szCs w:val="20"/>
              </w:rPr>
            </w:pPr>
          </w:p>
        </w:tc>
        <w:tc>
          <w:tcPr>
            <w:tcW w:w="1184" w:type="dxa"/>
            <w:tcBorders>
              <w:top w:val="nil"/>
              <w:left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CR</w:t>
            </w:r>
          </w:p>
        </w:tc>
        <w:tc>
          <w:tcPr>
            <w:tcW w:w="1057" w:type="dxa"/>
            <w:gridSpan w:val="2"/>
            <w:tcBorders>
              <w:top w:val="nil"/>
              <w:left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,031</w:t>
            </w:r>
          </w:p>
        </w:tc>
        <w:tc>
          <w:tcPr>
            <w:tcW w:w="992" w:type="dxa"/>
            <w:gridSpan w:val="2"/>
            <w:tcBorders>
              <w:top w:val="nil"/>
              <w:left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,012</w:t>
            </w:r>
          </w:p>
        </w:tc>
        <w:tc>
          <w:tcPr>
            <w:tcW w:w="1476" w:type="dxa"/>
            <w:gridSpan w:val="2"/>
            <w:tcBorders>
              <w:top w:val="nil"/>
              <w:left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,311</w:t>
            </w:r>
          </w:p>
        </w:tc>
        <w:tc>
          <w:tcPr>
            <w:tcW w:w="1030" w:type="dxa"/>
            <w:gridSpan w:val="2"/>
            <w:tcBorders>
              <w:top w:val="nil"/>
              <w:left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2,600</w:t>
            </w:r>
          </w:p>
        </w:tc>
        <w:tc>
          <w:tcPr>
            <w:tcW w:w="1189" w:type="dxa"/>
            <w:gridSpan w:val="3"/>
            <w:tcBorders>
              <w:top w:val="nil"/>
              <w:left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,014</w:t>
            </w:r>
          </w:p>
        </w:tc>
      </w:tr>
      <w:tr w:rsidR="00683BD6" w:rsidRPr="005B08E2" w:rsidTr="00683BD6">
        <w:trPr>
          <w:cantSplit/>
          <w:trHeight w:val="266"/>
          <w:jc w:val="center"/>
        </w:trPr>
        <w:tc>
          <w:tcPr>
            <w:tcW w:w="971"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Arial" w:hAnsi="Arial" w:cs="Arial"/>
                <w:color w:val="000000"/>
                <w:sz w:val="20"/>
                <w:szCs w:val="20"/>
              </w:rPr>
            </w:pPr>
          </w:p>
        </w:tc>
        <w:tc>
          <w:tcPr>
            <w:tcW w:w="1184" w:type="dxa"/>
            <w:tcBorders>
              <w:top w:val="nil"/>
              <w:left w:val="nil"/>
              <w:bottom w:val="single" w:sz="8" w:space="0" w:color="000000"/>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ROA</w:t>
            </w:r>
          </w:p>
        </w:tc>
        <w:tc>
          <w:tcPr>
            <w:tcW w:w="1057" w:type="dxa"/>
            <w:gridSpan w:val="2"/>
            <w:tcBorders>
              <w:top w:val="nil"/>
              <w:left w:val="nil"/>
              <w:bottom w:val="single" w:sz="8" w:space="0" w:color="000000"/>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,353</w:t>
            </w:r>
          </w:p>
        </w:tc>
        <w:tc>
          <w:tcPr>
            <w:tcW w:w="992" w:type="dxa"/>
            <w:gridSpan w:val="2"/>
            <w:tcBorders>
              <w:top w:val="nil"/>
              <w:left w:val="nil"/>
              <w:bottom w:val="single" w:sz="8" w:space="0" w:color="000000"/>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,161</w:t>
            </w:r>
          </w:p>
        </w:tc>
        <w:tc>
          <w:tcPr>
            <w:tcW w:w="1476" w:type="dxa"/>
            <w:gridSpan w:val="2"/>
            <w:tcBorders>
              <w:top w:val="nil"/>
              <w:left w:val="nil"/>
              <w:bottom w:val="single" w:sz="8" w:space="0" w:color="000000"/>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,301</w:t>
            </w:r>
          </w:p>
        </w:tc>
        <w:tc>
          <w:tcPr>
            <w:tcW w:w="1030" w:type="dxa"/>
            <w:gridSpan w:val="2"/>
            <w:tcBorders>
              <w:top w:val="nil"/>
              <w:left w:val="nil"/>
              <w:bottom w:val="single" w:sz="8" w:space="0" w:color="000000"/>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2,188</w:t>
            </w:r>
          </w:p>
        </w:tc>
        <w:tc>
          <w:tcPr>
            <w:tcW w:w="1189" w:type="dxa"/>
            <w:gridSpan w:val="3"/>
            <w:tcBorders>
              <w:top w:val="nil"/>
              <w:left w:val="nil"/>
              <w:bottom w:val="single" w:sz="8" w:space="0" w:color="000000"/>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,036</w:t>
            </w:r>
          </w:p>
        </w:tc>
      </w:tr>
      <w:tr w:rsidR="00683BD6" w:rsidRPr="005B08E2" w:rsidTr="00683BD6">
        <w:trPr>
          <w:cantSplit/>
          <w:trHeight w:val="266"/>
          <w:jc w:val="center"/>
        </w:trPr>
        <w:tc>
          <w:tcPr>
            <w:tcW w:w="971"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Arial" w:hAnsi="Arial" w:cs="Arial"/>
                <w:color w:val="000000"/>
                <w:sz w:val="20"/>
                <w:szCs w:val="20"/>
              </w:rPr>
            </w:pPr>
          </w:p>
        </w:tc>
        <w:tc>
          <w:tcPr>
            <w:tcW w:w="1184" w:type="dxa"/>
            <w:tcBorders>
              <w:top w:val="single" w:sz="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DPR</w:t>
            </w:r>
          </w:p>
        </w:tc>
        <w:tc>
          <w:tcPr>
            <w:tcW w:w="1057" w:type="dxa"/>
            <w:gridSpan w:val="2"/>
            <w:tcBorders>
              <w:top w:val="single" w:sz="8" w:space="0" w:color="000000"/>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,373</w:t>
            </w:r>
          </w:p>
        </w:tc>
        <w:tc>
          <w:tcPr>
            <w:tcW w:w="992" w:type="dxa"/>
            <w:gridSpan w:val="2"/>
            <w:tcBorders>
              <w:top w:val="single" w:sz="8" w:space="0" w:color="000000"/>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,145</w:t>
            </w:r>
          </w:p>
        </w:tc>
        <w:tc>
          <w:tcPr>
            <w:tcW w:w="1476" w:type="dxa"/>
            <w:gridSpan w:val="2"/>
            <w:tcBorders>
              <w:top w:val="single" w:sz="8" w:space="0" w:color="000000"/>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,374</w:t>
            </w:r>
          </w:p>
        </w:tc>
        <w:tc>
          <w:tcPr>
            <w:tcW w:w="1030" w:type="dxa"/>
            <w:gridSpan w:val="2"/>
            <w:tcBorders>
              <w:top w:val="single" w:sz="8" w:space="0" w:color="000000"/>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2,569</w:t>
            </w:r>
          </w:p>
        </w:tc>
        <w:tc>
          <w:tcPr>
            <w:tcW w:w="1189" w:type="dxa"/>
            <w:gridSpan w:val="3"/>
            <w:tcBorders>
              <w:top w:val="single" w:sz="8" w:space="0" w:color="000000"/>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,015</w:t>
            </w:r>
          </w:p>
        </w:tc>
      </w:tr>
      <w:tr w:rsidR="000A6B4A" w:rsidRPr="005B08E2" w:rsidTr="00683BD6">
        <w:trPr>
          <w:cantSplit/>
          <w:trHeight w:val="245"/>
          <w:jc w:val="center"/>
        </w:trPr>
        <w:tc>
          <w:tcPr>
            <w:tcW w:w="7899" w:type="dxa"/>
            <w:gridSpan w:val="13"/>
            <w:tcBorders>
              <w:top w:val="nil"/>
              <w:left w:val="nil"/>
              <w:bottom w:val="nil"/>
              <w:right w:val="nil"/>
            </w:tcBorders>
            <w:shd w:val="clear" w:color="auto" w:fill="FFFFFF"/>
          </w:tcPr>
          <w:p w:rsidR="00651694" w:rsidRPr="00651694" w:rsidRDefault="00651694" w:rsidP="00651694">
            <w:pPr>
              <w:autoSpaceDE w:val="0"/>
              <w:autoSpaceDN w:val="0"/>
              <w:adjustRightInd w:val="0"/>
              <w:spacing w:after="0" w:line="240" w:lineRule="auto"/>
              <w:ind w:right="60"/>
              <w:rPr>
                <w:rFonts w:ascii="Times New Roman" w:hAnsi="Times New Roman" w:cs="Times New Roman"/>
                <w:color w:val="000000"/>
              </w:rPr>
            </w:pPr>
            <w:r>
              <w:rPr>
                <w:rFonts w:ascii="Times New Roman" w:hAnsi="Times New Roman" w:cs="Times New Roman"/>
                <w:color w:val="000000"/>
              </w:rPr>
              <w:t>Sumber :</w:t>
            </w:r>
            <w:r w:rsidRPr="00651694">
              <w:rPr>
                <w:rFonts w:ascii="Times New Roman" w:hAnsi="Times New Roman" w:cs="Times New Roman"/>
                <w:color w:val="000000"/>
              </w:rPr>
              <w:t xml:space="preserve"> diolah dengan SPSS 2016</w:t>
            </w:r>
          </w:p>
          <w:p w:rsidR="000A6B4A" w:rsidRPr="005B08E2" w:rsidRDefault="000A6B4A" w:rsidP="00651694">
            <w:pPr>
              <w:autoSpaceDE w:val="0"/>
              <w:autoSpaceDN w:val="0"/>
              <w:adjustRightInd w:val="0"/>
              <w:spacing w:after="0" w:line="240" w:lineRule="auto"/>
              <w:ind w:left="60" w:right="60"/>
              <w:rPr>
                <w:rFonts w:ascii="Arial" w:hAnsi="Arial" w:cs="Arial"/>
                <w:color w:val="000000"/>
                <w:sz w:val="16"/>
                <w:szCs w:val="16"/>
              </w:rPr>
            </w:pPr>
          </w:p>
        </w:tc>
      </w:tr>
      <w:tr w:rsidR="000A6B4A" w:rsidRPr="005B08E2" w:rsidTr="00683BD6">
        <w:trPr>
          <w:cantSplit/>
          <w:trHeight w:val="224"/>
          <w:jc w:val="center"/>
        </w:trPr>
        <w:tc>
          <w:tcPr>
            <w:tcW w:w="7899" w:type="dxa"/>
            <w:gridSpan w:val="13"/>
            <w:tcBorders>
              <w:top w:val="nil"/>
              <w:left w:val="nil"/>
              <w:bottom w:val="nil"/>
              <w:right w:val="nil"/>
            </w:tcBorders>
            <w:shd w:val="clear" w:color="auto" w:fill="FFFFFF"/>
          </w:tcPr>
          <w:p w:rsidR="000A6B4A" w:rsidRPr="00DD3D28" w:rsidRDefault="000A6B4A" w:rsidP="00683BD6">
            <w:pPr>
              <w:autoSpaceDE w:val="0"/>
              <w:autoSpaceDN w:val="0"/>
              <w:adjustRightInd w:val="0"/>
              <w:spacing w:after="0" w:line="240" w:lineRule="auto"/>
              <w:ind w:right="60"/>
              <w:rPr>
                <w:rFonts w:ascii="Arial" w:hAnsi="Arial" w:cs="Arial"/>
                <w:color w:val="000000"/>
                <w:sz w:val="20"/>
                <w:szCs w:val="20"/>
              </w:rPr>
            </w:pPr>
          </w:p>
        </w:tc>
      </w:tr>
      <w:tr w:rsidR="00683BD6" w:rsidRPr="005B08E2" w:rsidTr="00774C81">
        <w:trPr>
          <w:gridAfter w:val="1"/>
          <w:wAfter w:w="40" w:type="dxa"/>
          <w:cantSplit/>
          <w:trHeight w:val="448"/>
          <w:jc w:val="center"/>
        </w:trPr>
        <w:tc>
          <w:tcPr>
            <w:tcW w:w="2263" w:type="dxa"/>
            <w:gridSpan w:val="3"/>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Model</w:t>
            </w:r>
          </w:p>
        </w:tc>
        <w:tc>
          <w:tcPr>
            <w:tcW w:w="1091"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Sum of Squares</w:t>
            </w:r>
          </w:p>
        </w:tc>
        <w:tc>
          <w:tcPr>
            <w:tcW w:w="1030"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Df</w:t>
            </w:r>
          </w:p>
        </w:tc>
        <w:tc>
          <w:tcPr>
            <w:tcW w:w="1415"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Mean Square</w:t>
            </w:r>
          </w:p>
        </w:tc>
        <w:tc>
          <w:tcPr>
            <w:tcW w:w="1030" w:type="dxa"/>
            <w:gridSpan w:val="2"/>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F</w:t>
            </w:r>
          </w:p>
        </w:tc>
        <w:tc>
          <w:tcPr>
            <w:tcW w:w="1030" w:type="dxa"/>
            <w:tcBorders>
              <w:top w:val="single" w:sz="4" w:space="0" w:color="auto"/>
              <w:left w:val="nil"/>
              <w:bottom w:val="single" w:sz="4" w:space="0" w:color="auto"/>
              <w:right w:val="nil"/>
            </w:tcBorders>
            <w:shd w:val="clear" w:color="auto" w:fill="FFFFFF"/>
            <w:vAlign w:val="bottom"/>
          </w:tcPr>
          <w:p w:rsidR="000A6B4A" w:rsidRPr="00DD3D28" w:rsidRDefault="000A6B4A" w:rsidP="000A6B4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D3D28">
              <w:rPr>
                <w:rFonts w:ascii="Times New Roman" w:hAnsi="Times New Roman" w:cs="Times New Roman"/>
                <w:color w:val="000000"/>
                <w:sz w:val="20"/>
                <w:szCs w:val="20"/>
              </w:rPr>
              <w:t>Sig.</w:t>
            </w:r>
          </w:p>
        </w:tc>
      </w:tr>
      <w:tr w:rsidR="000A6B4A" w:rsidRPr="005B08E2" w:rsidTr="00774C81">
        <w:trPr>
          <w:gridAfter w:val="1"/>
          <w:wAfter w:w="40" w:type="dxa"/>
          <w:cantSplit/>
          <w:trHeight w:val="224"/>
          <w:jc w:val="center"/>
        </w:trPr>
        <w:tc>
          <w:tcPr>
            <w:tcW w:w="971" w:type="dxa"/>
            <w:vMerge w:val="restart"/>
            <w:tcBorders>
              <w:top w:val="single" w:sz="4" w:space="0" w:color="auto"/>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Arial" w:hAnsi="Arial" w:cs="Arial"/>
                <w:color w:val="000000"/>
                <w:sz w:val="20"/>
                <w:szCs w:val="20"/>
              </w:rPr>
            </w:pPr>
            <w:r w:rsidRPr="00DD3D28">
              <w:rPr>
                <w:rFonts w:ascii="Arial" w:hAnsi="Arial" w:cs="Arial"/>
                <w:color w:val="000000"/>
                <w:sz w:val="20"/>
                <w:szCs w:val="20"/>
              </w:rPr>
              <w:t>1</w:t>
            </w:r>
          </w:p>
        </w:tc>
        <w:tc>
          <w:tcPr>
            <w:tcW w:w="1292" w:type="dxa"/>
            <w:gridSpan w:val="2"/>
            <w:tcBorders>
              <w:top w:val="single" w:sz="4" w:space="0" w:color="auto"/>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Regression</w:t>
            </w:r>
          </w:p>
        </w:tc>
        <w:tc>
          <w:tcPr>
            <w:tcW w:w="1091"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7343,008</w:t>
            </w:r>
          </w:p>
        </w:tc>
        <w:tc>
          <w:tcPr>
            <w:tcW w:w="1030"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w:t>
            </w:r>
          </w:p>
        </w:tc>
        <w:tc>
          <w:tcPr>
            <w:tcW w:w="1415"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2447,669</w:t>
            </w:r>
          </w:p>
        </w:tc>
        <w:tc>
          <w:tcPr>
            <w:tcW w:w="1030" w:type="dxa"/>
            <w:gridSpan w:val="2"/>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66,677</w:t>
            </w:r>
          </w:p>
        </w:tc>
        <w:tc>
          <w:tcPr>
            <w:tcW w:w="1030" w:type="dxa"/>
            <w:tcBorders>
              <w:top w:val="single" w:sz="4" w:space="0" w:color="auto"/>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,000</w:t>
            </w:r>
            <w:r w:rsidRPr="00DD3D28">
              <w:rPr>
                <w:rFonts w:ascii="Times New Roman" w:hAnsi="Times New Roman" w:cs="Times New Roman"/>
                <w:color w:val="000000"/>
                <w:sz w:val="20"/>
                <w:szCs w:val="20"/>
                <w:vertAlign w:val="superscript"/>
              </w:rPr>
              <w:t>b</w:t>
            </w:r>
          </w:p>
        </w:tc>
      </w:tr>
      <w:tr w:rsidR="000A6B4A" w:rsidRPr="005B08E2" w:rsidTr="00774C81">
        <w:trPr>
          <w:gridAfter w:val="1"/>
          <w:wAfter w:w="40" w:type="dxa"/>
          <w:cantSplit/>
          <w:trHeight w:val="285"/>
          <w:jc w:val="center"/>
        </w:trPr>
        <w:tc>
          <w:tcPr>
            <w:tcW w:w="971"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Arial" w:hAnsi="Arial" w:cs="Arial"/>
                <w:color w:val="000000"/>
                <w:sz w:val="20"/>
                <w:szCs w:val="20"/>
              </w:rPr>
            </w:pPr>
          </w:p>
        </w:tc>
        <w:tc>
          <w:tcPr>
            <w:tcW w:w="1292" w:type="dxa"/>
            <w:gridSpan w:val="2"/>
            <w:tcBorders>
              <w:top w:val="nil"/>
              <w:left w:val="nil"/>
              <w:bottom w:val="nil"/>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i/>
                <w:color w:val="000000"/>
                <w:sz w:val="20"/>
                <w:szCs w:val="20"/>
              </w:rPr>
            </w:pPr>
            <w:r w:rsidRPr="00DD3D28">
              <w:rPr>
                <w:rFonts w:ascii="Times New Roman" w:hAnsi="Times New Roman" w:cs="Times New Roman"/>
                <w:i/>
                <w:color w:val="000000"/>
                <w:sz w:val="20"/>
                <w:szCs w:val="20"/>
              </w:rPr>
              <w:t>Residual</w:t>
            </w:r>
          </w:p>
        </w:tc>
        <w:tc>
          <w:tcPr>
            <w:tcW w:w="1091" w:type="dxa"/>
            <w:gridSpan w:val="2"/>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1174,698</w:t>
            </w:r>
          </w:p>
        </w:tc>
        <w:tc>
          <w:tcPr>
            <w:tcW w:w="1030" w:type="dxa"/>
            <w:gridSpan w:val="2"/>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32</w:t>
            </w:r>
          </w:p>
        </w:tc>
        <w:tc>
          <w:tcPr>
            <w:tcW w:w="1415" w:type="dxa"/>
            <w:gridSpan w:val="2"/>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36,709</w:t>
            </w:r>
          </w:p>
        </w:tc>
        <w:tc>
          <w:tcPr>
            <w:tcW w:w="1030" w:type="dxa"/>
            <w:gridSpan w:val="2"/>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nil"/>
              <w:left w:val="nil"/>
              <w:bottom w:val="nil"/>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r>
      <w:tr w:rsidR="00683BD6" w:rsidRPr="005B08E2" w:rsidTr="00774C81">
        <w:trPr>
          <w:gridAfter w:val="1"/>
          <w:wAfter w:w="40" w:type="dxa"/>
          <w:cantSplit/>
          <w:trHeight w:val="266"/>
          <w:jc w:val="center"/>
        </w:trPr>
        <w:tc>
          <w:tcPr>
            <w:tcW w:w="971" w:type="dxa"/>
            <w:vMerge/>
            <w:tcBorders>
              <w:top w:val="single" w:sz="18" w:space="0" w:color="000000"/>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rPr>
                <w:rFonts w:ascii="Arial" w:hAnsi="Arial" w:cs="Arial"/>
                <w:sz w:val="20"/>
                <w:szCs w:val="20"/>
              </w:rPr>
            </w:pPr>
          </w:p>
        </w:tc>
        <w:tc>
          <w:tcPr>
            <w:tcW w:w="1292" w:type="dxa"/>
            <w:gridSpan w:val="2"/>
            <w:tcBorders>
              <w:top w:val="nil"/>
              <w:left w:val="nil"/>
              <w:bottom w:val="single" w:sz="4" w:space="0" w:color="auto"/>
              <w:right w:val="nil"/>
            </w:tcBorders>
            <w:shd w:val="clear" w:color="auto" w:fill="FFFFFF"/>
          </w:tcPr>
          <w:p w:rsidR="000A6B4A" w:rsidRPr="00DD3D28" w:rsidRDefault="000A6B4A" w:rsidP="000A6B4A">
            <w:pPr>
              <w:autoSpaceDE w:val="0"/>
              <w:autoSpaceDN w:val="0"/>
              <w:adjustRightInd w:val="0"/>
              <w:spacing w:after="0" w:line="240" w:lineRule="auto"/>
              <w:ind w:left="60" w:right="60"/>
              <w:rPr>
                <w:rFonts w:ascii="Times New Roman" w:hAnsi="Times New Roman" w:cs="Times New Roman"/>
                <w:color w:val="000000"/>
                <w:sz w:val="20"/>
                <w:szCs w:val="20"/>
              </w:rPr>
            </w:pPr>
            <w:r w:rsidRPr="00DD3D28">
              <w:rPr>
                <w:rFonts w:ascii="Times New Roman" w:hAnsi="Times New Roman" w:cs="Times New Roman"/>
                <w:color w:val="000000"/>
                <w:sz w:val="20"/>
                <w:szCs w:val="20"/>
              </w:rPr>
              <w:t>Total</w:t>
            </w:r>
          </w:p>
        </w:tc>
        <w:tc>
          <w:tcPr>
            <w:tcW w:w="1091" w:type="dxa"/>
            <w:gridSpan w:val="2"/>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8517,707</w:t>
            </w:r>
          </w:p>
        </w:tc>
        <w:tc>
          <w:tcPr>
            <w:tcW w:w="1030" w:type="dxa"/>
            <w:gridSpan w:val="2"/>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D3D28">
              <w:rPr>
                <w:rFonts w:ascii="Times New Roman" w:hAnsi="Times New Roman" w:cs="Times New Roman"/>
                <w:color w:val="000000"/>
                <w:sz w:val="20"/>
                <w:szCs w:val="20"/>
              </w:rPr>
              <w:t>35</w:t>
            </w:r>
          </w:p>
        </w:tc>
        <w:tc>
          <w:tcPr>
            <w:tcW w:w="1415" w:type="dxa"/>
            <w:gridSpan w:val="2"/>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gridSpan w:val="2"/>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c>
          <w:tcPr>
            <w:tcW w:w="1030" w:type="dxa"/>
            <w:tcBorders>
              <w:top w:val="nil"/>
              <w:left w:val="nil"/>
              <w:bottom w:val="single" w:sz="4" w:space="0" w:color="auto"/>
              <w:right w:val="nil"/>
            </w:tcBorders>
            <w:shd w:val="clear" w:color="auto" w:fill="FFFFFF"/>
            <w:vAlign w:val="center"/>
          </w:tcPr>
          <w:p w:rsidR="000A6B4A" w:rsidRPr="00DD3D28" w:rsidRDefault="000A6B4A" w:rsidP="000A6B4A">
            <w:pPr>
              <w:autoSpaceDE w:val="0"/>
              <w:autoSpaceDN w:val="0"/>
              <w:adjustRightInd w:val="0"/>
              <w:spacing w:after="0" w:line="240" w:lineRule="auto"/>
              <w:rPr>
                <w:rFonts w:ascii="Times New Roman" w:hAnsi="Times New Roman" w:cs="Times New Roman"/>
                <w:sz w:val="20"/>
                <w:szCs w:val="20"/>
              </w:rPr>
            </w:pPr>
          </w:p>
        </w:tc>
      </w:tr>
      <w:tr w:rsidR="000A6B4A" w:rsidRPr="005B08E2" w:rsidTr="00683BD6">
        <w:trPr>
          <w:gridAfter w:val="1"/>
          <w:wAfter w:w="40" w:type="dxa"/>
          <w:cantSplit/>
          <w:trHeight w:val="245"/>
          <w:jc w:val="center"/>
        </w:trPr>
        <w:tc>
          <w:tcPr>
            <w:tcW w:w="7859" w:type="dxa"/>
            <w:gridSpan w:val="12"/>
            <w:tcBorders>
              <w:top w:val="nil"/>
              <w:left w:val="nil"/>
              <w:bottom w:val="nil"/>
              <w:right w:val="nil"/>
            </w:tcBorders>
            <w:shd w:val="clear" w:color="auto" w:fill="FFFFFF"/>
          </w:tcPr>
          <w:p w:rsidR="00651694" w:rsidRPr="00651694" w:rsidRDefault="0057635A" w:rsidP="00651694">
            <w:pPr>
              <w:autoSpaceDE w:val="0"/>
              <w:autoSpaceDN w:val="0"/>
              <w:adjustRightInd w:val="0"/>
              <w:spacing w:after="0" w:line="240" w:lineRule="auto"/>
              <w:ind w:right="60"/>
              <w:rPr>
                <w:rFonts w:ascii="Times New Roman" w:hAnsi="Times New Roman" w:cs="Times New Roman"/>
                <w:color w:val="000000"/>
              </w:rPr>
            </w:pPr>
            <w:r>
              <w:rPr>
                <w:rFonts w:ascii="Times New Roman" w:hAnsi="Times New Roman" w:cs="Times New Roman"/>
                <w:color w:val="000000"/>
              </w:rPr>
              <w:t xml:space="preserve">Sumber : </w:t>
            </w:r>
            <w:r w:rsidR="00651694" w:rsidRPr="00651694">
              <w:rPr>
                <w:rFonts w:ascii="Times New Roman" w:hAnsi="Times New Roman" w:cs="Times New Roman"/>
                <w:color w:val="000000"/>
              </w:rPr>
              <w:t>diolah dengan SPSS 2016</w:t>
            </w:r>
          </w:p>
          <w:p w:rsidR="000A6B4A" w:rsidRPr="005B08E2" w:rsidRDefault="000A6B4A" w:rsidP="00651694">
            <w:pPr>
              <w:autoSpaceDE w:val="0"/>
              <w:autoSpaceDN w:val="0"/>
              <w:adjustRightInd w:val="0"/>
              <w:spacing w:after="0" w:line="240" w:lineRule="auto"/>
              <w:ind w:right="60"/>
              <w:rPr>
                <w:rFonts w:ascii="Arial" w:hAnsi="Arial" w:cs="Arial"/>
                <w:color w:val="000000"/>
                <w:sz w:val="16"/>
                <w:szCs w:val="16"/>
              </w:rPr>
            </w:pPr>
          </w:p>
        </w:tc>
      </w:tr>
      <w:tr w:rsidR="000A6B4A" w:rsidRPr="005B08E2" w:rsidTr="00683BD6">
        <w:trPr>
          <w:gridAfter w:val="1"/>
          <w:wAfter w:w="40" w:type="dxa"/>
          <w:cantSplit/>
          <w:trHeight w:val="224"/>
          <w:jc w:val="center"/>
        </w:trPr>
        <w:tc>
          <w:tcPr>
            <w:tcW w:w="7859" w:type="dxa"/>
            <w:gridSpan w:val="12"/>
            <w:tcBorders>
              <w:top w:val="nil"/>
              <w:left w:val="nil"/>
              <w:bottom w:val="nil"/>
              <w:right w:val="nil"/>
            </w:tcBorders>
            <w:shd w:val="clear" w:color="auto" w:fill="FFFFFF"/>
          </w:tcPr>
          <w:p w:rsidR="000A6B4A" w:rsidRPr="005B08E2" w:rsidRDefault="000A6B4A" w:rsidP="00651694">
            <w:pPr>
              <w:autoSpaceDE w:val="0"/>
              <w:autoSpaceDN w:val="0"/>
              <w:adjustRightInd w:val="0"/>
              <w:spacing w:after="0" w:line="240" w:lineRule="auto"/>
              <w:ind w:left="60" w:right="60"/>
              <w:rPr>
                <w:rFonts w:ascii="Arial" w:hAnsi="Arial" w:cs="Arial"/>
                <w:color w:val="000000"/>
                <w:sz w:val="16"/>
                <w:szCs w:val="16"/>
              </w:rPr>
            </w:pPr>
          </w:p>
        </w:tc>
      </w:tr>
    </w:tbl>
    <w:p w:rsidR="000A6B4A" w:rsidRPr="004C5D83" w:rsidRDefault="000A6B4A" w:rsidP="00C81147">
      <w:pPr>
        <w:autoSpaceDE w:val="0"/>
        <w:autoSpaceDN w:val="0"/>
        <w:adjustRightInd w:val="0"/>
        <w:spacing w:after="0" w:line="480" w:lineRule="auto"/>
        <w:rPr>
          <w:rFonts w:ascii="Times New Roman" w:hAnsi="Times New Roman"/>
          <w:sz w:val="24"/>
          <w:szCs w:val="24"/>
        </w:rPr>
      </w:pPr>
      <w:r w:rsidRPr="004C5D83">
        <w:rPr>
          <w:rFonts w:ascii="Times New Roman" w:hAnsi="Times New Roman"/>
          <w:bCs/>
          <w:sz w:val="24"/>
          <w:szCs w:val="24"/>
        </w:rPr>
        <w:t xml:space="preserve">Berdasarkan hasil analisis jalur substruktur 2 seperti yang disajikan pada Tabel 4.16, </w:t>
      </w:r>
      <w:r w:rsidRPr="004C5D83">
        <w:rPr>
          <w:rFonts w:ascii="Times New Roman" w:hAnsi="Times New Roman"/>
          <w:sz w:val="24"/>
          <w:szCs w:val="24"/>
        </w:rPr>
        <w:t xml:space="preserve">maka persamaan strukturalnya adalah sebagai </w:t>
      </w:r>
      <w:proofErr w:type="gramStart"/>
      <w:r w:rsidRPr="004C5D83">
        <w:rPr>
          <w:rFonts w:ascii="Times New Roman" w:hAnsi="Times New Roman"/>
          <w:sz w:val="24"/>
          <w:szCs w:val="24"/>
        </w:rPr>
        <w:t>berikut :</w:t>
      </w:r>
      <w:proofErr w:type="gramEnd"/>
    </w:p>
    <w:p w:rsidR="000A6B4A" w:rsidRPr="004C5D83" w:rsidRDefault="000A6B4A" w:rsidP="000A6B4A">
      <w:pPr>
        <w:pStyle w:val="ColorfulList-Accent11"/>
        <w:tabs>
          <w:tab w:val="left" w:pos="720"/>
        </w:tabs>
        <w:spacing w:after="0" w:line="480" w:lineRule="auto"/>
        <w:ind w:left="1134"/>
        <w:jc w:val="both"/>
        <w:rPr>
          <w:rFonts w:ascii="Times New Roman" w:hAnsi="Times New Roman"/>
        </w:rPr>
      </w:pPr>
      <w:r w:rsidRPr="004C5D83">
        <w:rPr>
          <w:rFonts w:ascii="Times New Roman" w:hAnsi="Times New Roman"/>
        </w:rPr>
        <w:t xml:space="preserve">Y2 </w:t>
      </w:r>
      <w:proofErr w:type="gramStart"/>
      <w:r w:rsidRPr="004C5D83">
        <w:rPr>
          <w:rFonts w:ascii="Times New Roman" w:hAnsi="Times New Roman"/>
        </w:rPr>
        <w:t>=  β</w:t>
      </w:r>
      <w:r w:rsidRPr="004C5D83">
        <w:rPr>
          <w:rFonts w:ascii="Times New Roman" w:hAnsi="Times New Roman"/>
          <w:vertAlign w:val="subscript"/>
        </w:rPr>
        <w:t>3</w:t>
      </w:r>
      <w:r w:rsidRPr="004C5D83">
        <w:rPr>
          <w:rFonts w:ascii="Times New Roman" w:hAnsi="Times New Roman"/>
        </w:rPr>
        <w:t>X</w:t>
      </w:r>
      <w:proofErr w:type="gramEnd"/>
      <w:r w:rsidRPr="004C5D83">
        <w:rPr>
          <w:rFonts w:ascii="Times New Roman" w:hAnsi="Times New Roman"/>
        </w:rPr>
        <w:t xml:space="preserve"> + β</w:t>
      </w:r>
      <w:r>
        <w:rPr>
          <w:rFonts w:ascii="Times New Roman" w:hAnsi="Times New Roman"/>
          <w:vertAlign w:val="subscript"/>
        </w:rPr>
        <w:t>4</w:t>
      </w:r>
      <w:r w:rsidRPr="004C5D83">
        <w:rPr>
          <w:rFonts w:ascii="Times New Roman" w:hAnsi="Times New Roman"/>
        </w:rPr>
        <w:t>X</w:t>
      </w:r>
      <w:r>
        <w:rPr>
          <w:rFonts w:ascii="Times New Roman" w:hAnsi="Times New Roman"/>
        </w:rPr>
        <w:t xml:space="preserve"> +</w:t>
      </w:r>
      <w:r w:rsidRPr="004C5D83">
        <w:rPr>
          <w:rFonts w:ascii="Times New Roman" w:hAnsi="Times New Roman"/>
        </w:rPr>
        <w:t xml:space="preserve"> β</w:t>
      </w:r>
      <w:r>
        <w:rPr>
          <w:rFonts w:ascii="Times New Roman" w:hAnsi="Times New Roman"/>
          <w:vertAlign w:val="subscript"/>
        </w:rPr>
        <w:t>5</w:t>
      </w:r>
      <w:r>
        <w:rPr>
          <w:rFonts w:ascii="Times New Roman" w:hAnsi="Times New Roman"/>
        </w:rPr>
        <w:t>Y</w:t>
      </w:r>
      <w:r w:rsidRPr="004C5D83">
        <w:rPr>
          <w:rFonts w:ascii="Times New Roman" w:hAnsi="Times New Roman"/>
        </w:rPr>
        <w:t>+e</w:t>
      </w:r>
    </w:p>
    <w:p w:rsidR="000A6B4A" w:rsidRPr="004C5D83" w:rsidRDefault="000A6B4A" w:rsidP="000A6B4A">
      <w:pPr>
        <w:pStyle w:val="ColorfulList-Accent11"/>
        <w:spacing w:after="0" w:line="480" w:lineRule="auto"/>
        <w:ind w:left="1134"/>
        <w:jc w:val="both"/>
        <w:rPr>
          <w:rFonts w:ascii="Times New Roman" w:hAnsi="Times New Roman"/>
        </w:rPr>
      </w:pPr>
      <w:r w:rsidRPr="004C5D83">
        <w:rPr>
          <w:rFonts w:ascii="Times New Roman" w:hAnsi="Times New Roman"/>
        </w:rPr>
        <w:t xml:space="preserve">Y2 = </w:t>
      </w:r>
      <w:r>
        <w:rPr>
          <w:rFonts w:ascii="Times New Roman" w:hAnsi="Times New Roman"/>
        </w:rPr>
        <w:t xml:space="preserve">0,311+ 0,301+ 0,347 </w:t>
      </w:r>
      <w:r w:rsidRPr="004C5D83">
        <w:rPr>
          <w:rFonts w:ascii="Times New Roman" w:hAnsi="Times New Roman"/>
        </w:rPr>
        <w:t>+e</w:t>
      </w:r>
      <w:r w:rsidRPr="004C5D83">
        <w:rPr>
          <w:rFonts w:ascii="Times New Roman" w:hAnsi="Times New Roman"/>
          <w:vertAlign w:val="subscript"/>
        </w:rPr>
        <w:tab/>
      </w:r>
      <w:r w:rsidRPr="004C5D83">
        <w:rPr>
          <w:rFonts w:ascii="Times New Roman" w:hAnsi="Times New Roman"/>
        </w:rPr>
        <w:tab/>
      </w:r>
    </w:p>
    <w:p w:rsidR="000A6B4A" w:rsidRPr="004C5D83" w:rsidRDefault="000A6B4A" w:rsidP="00C81147">
      <w:pPr>
        <w:pStyle w:val="ColorfulList-Accent11"/>
        <w:spacing w:line="480" w:lineRule="auto"/>
        <w:ind w:left="0"/>
        <w:jc w:val="both"/>
        <w:rPr>
          <w:rFonts w:ascii="Times New Roman" w:hAnsi="Times New Roman"/>
        </w:rPr>
      </w:pPr>
      <w:proofErr w:type="gramStart"/>
      <w:r w:rsidRPr="004C5D83">
        <w:rPr>
          <w:rFonts w:ascii="Times New Roman" w:hAnsi="Times New Roman"/>
        </w:rPr>
        <w:t>Nilai β</w:t>
      </w:r>
      <w:r w:rsidRPr="004C5D83">
        <w:rPr>
          <w:rFonts w:ascii="Times New Roman" w:hAnsi="Times New Roman"/>
          <w:vertAlign w:val="subscript"/>
        </w:rPr>
        <w:t>3</w:t>
      </w:r>
      <w:r>
        <w:rPr>
          <w:rFonts w:ascii="Times New Roman" w:hAnsi="Times New Roman"/>
        </w:rPr>
        <w:t>adalah sebesar 0,311.</w:t>
      </w:r>
      <w:r w:rsidRPr="004C5D83">
        <w:rPr>
          <w:rFonts w:ascii="Times New Roman" w:hAnsi="Times New Roman"/>
        </w:rPr>
        <w:t>Nilai β</w:t>
      </w:r>
      <w:r>
        <w:rPr>
          <w:rFonts w:ascii="Times New Roman" w:hAnsi="Times New Roman"/>
          <w:vertAlign w:val="subscript"/>
        </w:rPr>
        <w:t>4</w:t>
      </w:r>
      <w:r w:rsidRPr="004C5D83">
        <w:rPr>
          <w:rFonts w:ascii="Times New Roman" w:hAnsi="Times New Roman"/>
        </w:rPr>
        <w:t>adalah seb</w:t>
      </w:r>
      <w:r>
        <w:rPr>
          <w:rFonts w:ascii="Times New Roman" w:hAnsi="Times New Roman"/>
        </w:rPr>
        <w:t xml:space="preserve">esar 0,301.Nilai </w:t>
      </w:r>
      <w:r w:rsidRPr="004C5D83">
        <w:rPr>
          <w:rFonts w:ascii="Times New Roman" w:hAnsi="Times New Roman"/>
        </w:rPr>
        <w:t>β</w:t>
      </w:r>
      <w:r>
        <w:rPr>
          <w:rFonts w:ascii="Times New Roman" w:hAnsi="Times New Roman"/>
          <w:vertAlign w:val="subscript"/>
        </w:rPr>
        <w:t xml:space="preserve">5 </w:t>
      </w:r>
      <w:r w:rsidRPr="00C661A2">
        <w:rPr>
          <w:rFonts w:ascii="Times New Roman" w:hAnsi="Times New Roman"/>
        </w:rPr>
        <w:t>0,347</w:t>
      </w:r>
      <w:r>
        <w:rPr>
          <w:rFonts w:ascii="Times New Roman" w:hAnsi="Times New Roman"/>
        </w:rPr>
        <w:t>.M</w:t>
      </w:r>
      <w:r w:rsidRPr="004C5D83">
        <w:rPr>
          <w:rFonts w:ascii="Times New Roman" w:hAnsi="Times New Roman"/>
        </w:rPr>
        <w:t>emiliki arti bahwa</w:t>
      </w:r>
      <w:r>
        <w:rPr>
          <w:rFonts w:ascii="Times New Roman" w:hAnsi="Times New Roman"/>
        </w:rPr>
        <w:t xml:space="preserve"> profitabilitas dan likuiditas dan kebijakan dividen berpengaruh positif terhadap nilai perusahaan.</w:t>
      </w:r>
      <w:proofErr w:type="gramEnd"/>
    </w:p>
    <w:p w:rsidR="000A6B4A" w:rsidRPr="004C5D83" w:rsidRDefault="000A6B4A" w:rsidP="00C81147">
      <w:pPr>
        <w:pStyle w:val="ColorfulList-Accent11"/>
        <w:numPr>
          <w:ilvl w:val="0"/>
          <w:numId w:val="20"/>
        </w:numPr>
        <w:spacing w:after="0" w:line="480" w:lineRule="auto"/>
        <w:ind w:left="284" w:hanging="284"/>
        <w:jc w:val="both"/>
        <w:rPr>
          <w:rFonts w:ascii="Times New Roman" w:hAnsi="Times New Roman"/>
          <w:lang w:val="sv-SE"/>
        </w:rPr>
      </w:pPr>
      <w:r w:rsidRPr="004C5D83">
        <w:rPr>
          <w:rFonts w:ascii="Times New Roman" w:hAnsi="Times New Roman"/>
        </w:rPr>
        <w:t>Meng</w:t>
      </w:r>
      <w:r w:rsidRPr="004C5D83">
        <w:rPr>
          <w:rFonts w:ascii="Times New Roman" w:hAnsi="Times New Roman"/>
          <w:lang w:val="sv-SE"/>
        </w:rPr>
        <w:t>uji</w:t>
      </w:r>
      <w:r w:rsidRPr="004C5D83">
        <w:rPr>
          <w:rFonts w:ascii="Times New Roman" w:hAnsi="Times New Roman"/>
        </w:rPr>
        <w:t xml:space="preserve"> nilai koefisien determinasi (R</w:t>
      </w:r>
      <w:r w:rsidRPr="004C5D83">
        <w:rPr>
          <w:rFonts w:ascii="Times New Roman" w:hAnsi="Times New Roman"/>
          <w:vertAlign w:val="superscript"/>
        </w:rPr>
        <w:t>2</w:t>
      </w:r>
      <w:r w:rsidRPr="004C5D83">
        <w:rPr>
          <w:rFonts w:ascii="Times New Roman" w:hAnsi="Times New Roman"/>
        </w:rPr>
        <w:t xml:space="preserve">) dan variabel </w:t>
      </w:r>
      <w:r w:rsidRPr="00B5260C">
        <w:rPr>
          <w:rFonts w:ascii="Times New Roman" w:hAnsi="Times New Roman"/>
          <w:i/>
        </w:rPr>
        <w:t>error</w:t>
      </w:r>
      <w:r w:rsidRPr="004C5D83">
        <w:rPr>
          <w:rFonts w:ascii="Times New Roman" w:hAnsi="Times New Roman"/>
        </w:rPr>
        <w:t xml:space="preserve"> (e)</w:t>
      </w:r>
    </w:p>
    <w:p w:rsidR="000A6B4A" w:rsidRPr="004C5D83" w:rsidRDefault="000A6B4A" w:rsidP="006B2F5F">
      <w:pPr>
        <w:autoSpaceDE w:val="0"/>
        <w:autoSpaceDN w:val="0"/>
        <w:adjustRightInd w:val="0"/>
        <w:spacing w:after="0" w:line="480" w:lineRule="auto"/>
        <w:ind w:left="270" w:firstLine="90"/>
        <w:jc w:val="both"/>
        <w:rPr>
          <w:rFonts w:ascii="Times New Roman" w:hAnsi="Times New Roman"/>
          <w:sz w:val="24"/>
          <w:szCs w:val="24"/>
          <w:lang w:val="sv-SE"/>
        </w:rPr>
      </w:pPr>
      <w:proofErr w:type="gramStart"/>
      <w:r w:rsidRPr="004C5D83">
        <w:rPr>
          <w:rFonts w:ascii="Times New Roman" w:hAnsi="Times New Roman"/>
          <w:sz w:val="24"/>
          <w:szCs w:val="24"/>
        </w:rPr>
        <w:t>Berdasarkan model substruktur 1 dan substruktur 2, maka dapat disusun model diagram jalur akhir.</w:t>
      </w:r>
      <w:proofErr w:type="gramEnd"/>
      <w:r w:rsidRPr="004C5D83">
        <w:rPr>
          <w:rFonts w:ascii="Times New Roman" w:hAnsi="Times New Roman"/>
          <w:sz w:val="24"/>
          <w:szCs w:val="24"/>
        </w:rPr>
        <w:t xml:space="preserve"> Sebelum menyusun model diagram jalur akhir, terlebih dahulu dihitung nilai standar</w:t>
      </w:r>
      <w:r w:rsidRPr="00B5260C">
        <w:rPr>
          <w:rFonts w:ascii="Times New Roman" w:hAnsi="Times New Roman"/>
          <w:i/>
          <w:sz w:val="24"/>
          <w:szCs w:val="24"/>
        </w:rPr>
        <w:t xml:space="preserve"> error</w:t>
      </w:r>
      <w:r w:rsidRPr="004C5D83">
        <w:rPr>
          <w:rFonts w:ascii="Times New Roman" w:hAnsi="Times New Roman"/>
          <w:sz w:val="24"/>
          <w:szCs w:val="24"/>
        </w:rPr>
        <w:t xml:space="preserve"> sebagai </w:t>
      </w:r>
      <w:proofErr w:type="gramStart"/>
      <w:r w:rsidRPr="004C5D83">
        <w:rPr>
          <w:rFonts w:ascii="Times New Roman" w:hAnsi="Times New Roman"/>
          <w:sz w:val="24"/>
          <w:szCs w:val="24"/>
        </w:rPr>
        <w:t>berikut</w:t>
      </w:r>
      <w:r w:rsidRPr="004C5D83">
        <w:rPr>
          <w:rFonts w:ascii="Times New Roman" w:hAnsi="Times New Roman"/>
          <w:sz w:val="24"/>
          <w:szCs w:val="24"/>
          <w:lang w:val="sv-SE"/>
        </w:rPr>
        <w:t xml:space="preserve"> :</w:t>
      </w:r>
      <w:proofErr w:type="gramEnd"/>
    </w:p>
    <w:p w:rsidR="000A6B4A" w:rsidRPr="004C5D83" w:rsidRDefault="000A6B4A" w:rsidP="00C81147">
      <w:pPr>
        <w:autoSpaceDE w:val="0"/>
        <w:autoSpaceDN w:val="0"/>
        <w:adjustRightInd w:val="0"/>
        <w:spacing w:after="0" w:line="480" w:lineRule="auto"/>
        <w:ind w:firstLine="720"/>
        <w:jc w:val="both"/>
        <w:rPr>
          <w:rFonts w:ascii="Times New Roman" w:hAnsi="Times New Roman"/>
          <w:sz w:val="24"/>
          <w:szCs w:val="24"/>
          <w:lang w:val="sv-SE"/>
        </w:rPr>
      </w:pPr>
      <w:r w:rsidRPr="004C5D83">
        <w:rPr>
          <w:rFonts w:ascii="Times New Roman" w:hAnsi="Times New Roman"/>
          <w:sz w:val="24"/>
          <w:szCs w:val="24"/>
          <w:lang w:val="sv-SE"/>
        </w:rPr>
        <w:t>e =</w:t>
      </w:r>
      <m:oMath>
        <m:rad>
          <m:radPr>
            <m:degHide m:val="on"/>
            <m:ctrlPr>
              <w:rPr>
                <w:rFonts w:ascii="Cambria Math" w:hAnsi="Cambria Math"/>
                <w:i/>
                <w:color w:val="000000"/>
                <w:sz w:val="24"/>
                <w:szCs w:val="24"/>
                <w:lang w:val="sv-SE"/>
              </w:rPr>
            </m:ctrlPr>
          </m:radPr>
          <m:deg/>
          <m:e>
            <m:r>
              <w:rPr>
                <w:rFonts w:ascii="Cambria Math" w:hAnsi="Cambria Math"/>
                <w:color w:val="000000"/>
                <w:sz w:val="24"/>
                <w:szCs w:val="24"/>
                <w:lang w:val="sv-SE"/>
              </w:rPr>
              <m:t>1-R</m:t>
            </m:r>
            <m:sSup>
              <m:sSupPr>
                <m:ctrlPr>
                  <w:rPr>
                    <w:rFonts w:ascii="Cambria Math" w:hAnsi="Cambria Math"/>
                    <w:i/>
                    <w:color w:val="000000"/>
                    <w:sz w:val="24"/>
                    <w:szCs w:val="24"/>
                    <w:lang w:val="sv-SE"/>
                  </w:rPr>
                </m:ctrlPr>
              </m:sSupPr>
              <m:e>
                <m:r>
                  <w:rPr>
                    <w:rFonts w:ascii="Cambria Math" w:hAnsi="Cambria Math"/>
                    <w:color w:val="000000"/>
                    <w:sz w:val="24"/>
                    <w:szCs w:val="24"/>
                    <w:lang w:val="sv-SE"/>
                  </w:rPr>
                  <m:t>1</m:t>
                </m:r>
              </m:e>
              <m:sup>
                <m:r>
                  <w:rPr>
                    <w:rFonts w:ascii="Cambria Math" w:hAnsi="Cambria Math"/>
                    <w:color w:val="000000"/>
                    <w:sz w:val="24"/>
                    <w:szCs w:val="24"/>
                    <w:lang w:val="sv-SE"/>
                  </w:rPr>
                  <m:t>2</m:t>
                </m:r>
              </m:sup>
            </m:sSup>
          </m:e>
        </m:rad>
      </m:oMath>
    </w:p>
    <w:p w:rsidR="000A6B4A" w:rsidRPr="004C5D83" w:rsidRDefault="000A6B4A" w:rsidP="00C81147">
      <w:pPr>
        <w:autoSpaceDE w:val="0"/>
        <w:autoSpaceDN w:val="0"/>
        <w:adjustRightInd w:val="0"/>
        <w:spacing w:after="0" w:line="480" w:lineRule="auto"/>
        <w:ind w:firstLine="720"/>
        <w:rPr>
          <w:rFonts w:ascii="Times New Roman" w:hAnsi="Times New Roman"/>
          <w:sz w:val="24"/>
          <w:szCs w:val="24"/>
          <w:lang w:val="sv-SE"/>
        </w:rPr>
      </w:pPr>
      <w:r w:rsidRPr="004C5D83">
        <w:rPr>
          <w:rFonts w:ascii="Times New Roman" w:hAnsi="Times New Roman"/>
          <w:bCs/>
          <w:sz w:val="24"/>
          <w:szCs w:val="18"/>
        </w:rPr>
        <w:t>e</w:t>
      </w:r>
      <w:r w:rsidRPr="004C5D83">
        <w:rPr>
          <w:rFonts w:ascii="Times New Roman" w:hAnsi="Times New Roman"/>
          <w:bCs/>
          <w:sz w:val="24"/>
          <w:szCs w:val="18"/>
          <w:vertAlign w:val="subscript"/>
        </w:rPr>
        <w:t>1</w:t>
      </w:r>
      <w:r w:rsidRPr="004C5D83">
        <w:rPr>
          <w:rFonts w:ascii="Times New Roman" w:hAnsi="Times New Roman"/>
          <w:bCs/>
          <w:sz w:val="24"/>
          <w:szCs w:val="18"/>
        </w:rPr>
        <w:t>=</w:t>
      </w:r>
      <m:oMath>
        <m:rad>
          <m:radPr>
            <m:degHide m:val="on"/>
            <m:ctrlPr>
              <w:rPr>
                <w:rFonts w:ascii="Cambria Math" w:hAnsi="Cambria Math"/>
                <w:i/>
                <w:color w:val="000000"/>
                <w:sz w:val="24"/>
                <w:szCs w:val="24"/>
                <w:lang w:val="sv-SE"/>
              </w:rPr>
            </m:ctrlPr>
          </m:radPr>
          <m:deg/>
          <m:e>
            <m:r>
              <w:rPr>
                <w:rFonts w:ascii="Cambria Math" w:hAnsi="Cambria Math"/>
                <w:color w:val="000000"/>
                <w:sz w:val="24"/>
                <w:szCs w:val="24"/>
                <w:lang w:val="sv-SE"/>
              </w:rPr>
              <m:t>1-R</m:t>
            </m:r>
            <m:sSup>
              <m:sSupPr>
                <m:ctrlPr>
                  <w:rPr>
                    <w:rFonts w:ascii="Cambria Math" w:hAnsi="Cambria Math"/>
                    <w:i/>
                    <w:color w:val="000000"/>
                    <w:sz w:val="24"/>
                    <w:szCs w:val="24"/>
                    <w:lang w:val="sv-SE"/>
                  </w:rPr>
                </m:ctrlPr>
              </m:sSupPr>
              <m:e>
                <m:r>
                  <w:rPr>
                    <w:rFonts w:ascii="Cambria Math" w:hAnsi="Cambria Math"/>
                    <w:color w:val="000000"/>
                    <w:sz w:val="24"/>
                    <w:szCs w:val="24"/>
                    <w:lang w:val="sv-SE"/>
                  </w:rPr>
                  <m:t>1</m:t>
                </m:r>
              </m:e>
              <m:sup>
                <m:r>
                  <w:rPr>
                    <w:rFonts w:ascii="Cambria Math" w:hAnsi="Cambria Math"/>
                    <w:color w:val="000000"/>
                    <w:sz w:val="24"/>
                    <w:szCs w:val="24"/>
                    <w:lang w:val="sv-SE"/>
                  </w:rPr>
                  <m:t>2</m:t>
                </m:r>
              </m:sup>
            </m:sSup>
          </m:e>
        </m:rad>
      </m:oMath>
      <w:r w:rsidRPr="004C5D83">
        <w:rPr>
          <w:rFonts w:ascii="Times New Roman" w:hAnsi="Times New Roman"/>
          <w:sz w:val="24"/>
          <w:szCs w:val="24"/>
          <w:lang w:val="sv-SE"/>
        </w:rPr>
        <w:t xml:space="preserve">= </w:t>
      </w:r>
      <m:oMath>
        <m:rad>
          <m:radPr>
            <m:degHide m:val="on"/>
            <m:ctrlPr>
              <w:rPr>
                <w:rFonts w:ascii="Cambria Math" w:hAnsi="Cambria Math"/>
                <w:i/>
                <w:color w:val="000000"/>
                <w:sz w:val="24"/>
                <w:szCs w:val="24"/>
                <w:lang w:val="sv-SE"/>
              </w:rPr>
            </m:ctrlPr>
          </m:radPr>
          <m:deg/>
          <m:e>
            <m:r>
              <w:rPr>
                <w:rFonts w:ascii="Cambria Math" w:hAnsi="Cambria Math"/>
                <w:color w:val="000000"/>
                <w:sz w:val="24"/>
                <w:szCs w:val="24"/>
                <w:lang w:val="sv-SE"/>
              </w:rPr>
              <m:t>1-0,</m:t>
            </m:r>
            <m:r>
              <m:rPr>
                <m:sty m:val="p"/>
              </m:rPr>
              <w:rPr>
                <w:rFonts w:ascii="Cambria Math" w:hAnsi="Cambria Math" w:cs="Arial"/>
                <w:color w:val="000000"/>
                <w:sz w:val="24"/>
                <w:szCs w:val="24"/>
              </w:rPr>
              <m:t>797</m:t>
            </m:r>
          </m:e>
        </m:rad>
      </m:oMath>
      <w:r w:rsidRPr="004C5D83">
        <w:rPr>
          <w:rFonts w:ascii="Times New Roman" w:hAnsi="Times New Roman"/>
          <w:sz w:val="24"/>
          <w:szCs w:val="24"/>
          <w:lang w:val="sv-SE"/>
        </w:rPr>
        <w:t>= 0</w:t>
      </w:r>
      <w:proofErr w:type="gramStart"/>
      <w:r w:rsidRPr="004C5D83">
        <w:rPr>
          <w:rFonts w:ascii="Times New Roman" w:hAnsi="Times New Roman"/>
          <w:sz w:val="24"/>
          <w:szCs w:val="24"/>
          <w:lang w:val="sv-SE"/>
        </w:rPr>
        <w:t>,</w:t>
      </w:r>
      <w:r>
        <w:rPr>
          <w:rFonts w:ascii="Times New Roman" w:hAnsi="Times New Roman"/>
          <w:sz w:val="24"/>
          <w:szCs w:val="24"/>
          <w:lang w:val="sv-SE"/>
        </w:rPr>
        <w:t>45</w:t>
      </w:r>
      <w:proofErr w:type="gramEnd"/>
    </w:p>
    <w:p w:rsidR="000A6B4A" w:rsidRPr="004C5D83" w:rsidRDefault="000A6B4A" w:rsidP="00C81147">
      <w:pPr>
        <w:autoSpaceDE w:val="0"/>
        <w:autoSpaceDN w:val="0"/>
        <w:adjustRightInd w:val="0"/>
        <w:spacing w:after="0" w:line="480" w:lineRule="auto"/>
        <w:ind w:left="720"/>
        <w:rPr>
          <w:rFonts w:ascii="Times New Roman" w:hAnsi="Times New Roman"/>
          <w:sz w:val="24"/>
          <w:szCs w:val="24"/>
          <w:lang w:val="sv-SE"/>
        </w:rPr>
      </w:pPr>
      <w:r>
        <w:rPr>
          <w:rFonts w:ascii="Times New Roman" w:hAnsi="Times New Roman"/>
          <w:sz w:val="24"/>
          <w:szCs w:val="24"/>
          <w:lang w:val="sv-SE"/>
        </w:rPr>
        <w:t>(sebesar 45</w:t>
      </w:r>
      <w:r w:rsidRPr="004C5D83">
        <w:rPr>
          <w:rFonts w:ascii="Times New Roman" w:hAnsi="Times New Roman"/>
          <w:sz w:val="24"/>
          <w:szCs w:val="24"/>
          <w:lang w:val="sv-SE"/>
        </w:rPr>
        <w:t>% varibel</w:t>
      </w:r>
      <w:r>
        <w:rPr>
          <w:rFonts w:ascii="Times New Roman" w:hAnsi="Times New Roman"/>
          <w:sz w:val="24"/>
          <w:szCs w:val="24"/>
          <w:lang w:val="sv-SE"/>
        </w:rPr>
        <w:t xml:space="preserve"> persamaan model 1 tidak mampu menjelaskan kebijakan dividen</w:t>
      </w:r>
      <w:r w:rsidRPr="004C5D83">
        <w:rPr>
          <w:rFonts w:ascii="Times New Roman" w:hAnsi="Times New Roman"/>
          <w:sz w:val="24"/>
          <w:szCs w:val="24"/>
          <w:lang w:val="sv-SE"/>
        </w:rPr>
        <w:t>)</w:t>
      </w:r>
    </w:p>
    <w:p w:rsidR="000A6B4A" w:rsidRPr="004C5D83" w:rsidRDefault="000A6B4A" w:rsidP="00C81147">
      <w:pPr>
        <w:autoSpaceDE w:val="0"/>
        <w:autoSpaceDN w:val="0"/>
        <w:adjustRightInd w:val="0"/>
        <w:spacing w:after="0" w:line="480" w:lineRule="auto"/>
        <w:ind w:firstLine="720"/>
        <w:rPr>
          <w:rFonts w:ascii="Times New Roman" w:hAnsi="Times New Roman"/>
          <w:sz w:val="24"/>
          <w:szCs w:val="24"/>
          <w:lang w:val="sv-SE"/>
        </w:rPr>
      </w:pPr>
      <w:r w:rsidRPr="004C5D83">
        <w:rPr>
          <w:rFonts w:ascii="Times New Roman" w:hAnsi="Times New Roman"/>
          <w:sz w:val="24"/>
          <w:szCs w:val="24"/>
          <w:lang w:val="sv-SE"/>
        </w:rPr>
        <w:t>e</w:t>
      </w:r>
      <w:r w:rsidRPr="004C5D83">
        <w:rPr>
          <w:rFonts w:ascii="Times New Roman" w:hAnsi="Times New Roman"/>
          <w:sz w:val="24"/>
          <w:szCs w:val="24"/>
          <w:vertAlign w:val="subscript"/>
          <w:lang w:val="sv-SE"/>
        </w:rPr>
        <w:t>2</w:t>
      </w:r>
      <w:r w:rsidRPr="004C5D83">
        <w:rPr>
          <w:rFonts w:ascii="Times New Roman" w:hAnsi="Times New Roman"/>
          <w:sz w:val="24"/>
          <w:szCs w:val="24"/>
          <w:lang w:val="sv-SE"/>
        </w:rPr>
        <w:t>=</w:t>
      </w:r>
      <m:oMath>
        <m:rad>
          <m:radPr>
            <m:degHide m:val="on"/>
            <m:ctrlPr>
              <w:rPr>
                <w:rFonts w:ascii="Cambria Math" w:hAnsi="Cambria Math"/>
                <w:i/>
                <w:color w:val="000000"/>
                <w:sz w:val="24"/>
                <w:szCs w:val="24"/>
                <w:lang w:val="sv-SE"/>
              </w:rPr>
            </m:ctrlPr>
          </m:radPr>
          <m:deg/>
          <m:e>
            <m:r>
              <w:rPr>
                <w:rFonts w:ascii="Cambria Math" w:hAnsi="Cambria Math"/>
                <w:color w:val="000000"/>
                <w:sz w:val="24"/>
                <w:szCs w:val="24"/>
                <w:lang w:val="sv-SE"/>
              </w:rPr>
              <m:t>1-R</m:t>
            </m:r>
            <m:sSup>
              <m:sSupPr>
                <m:ctrlPr>
                  <w:rPr>
                    <w:rFonts w:ascii="Cambria Math" w:hAnsi="Cambria Math"/>
                    <w:i/>
                    <w:color w:val="000000"/>
                    <w:sz w:val="24"/>
                    <w:szCs w:val="24"/>
                    <w:lang w:val="sv-SE"/>
                  </w:rPr>
                </m:ctrlPr>
              </m:sSupPr>
              <m:e>
                <m:r>
                  <w:rPr>
                    <w:rFonts w:ascii="Cambria Math" w:hAnsi="Cambria Math"/>
                    <w:color w:val="000000"/>
                    <w:sz w:val="24"/>
                    <w:szCs w:val="24"/>
                    <w:lang w:val="sv-SE"/>
                  </w:rPr>
                  <m:t>2</m:t>
                </m:r>
              </m:e>
              <m:sup>
                <m:r>
                  <w:rPr>
                    <w:rFonts w:ascii="Cambria Math" w:hAnsi="Cambria Math"/>
                    <w:color w:val="000000"/>
                    <w:sz w:val="24"/>
                    <w:szCs w:val="24"/>
                    <w:lang w:val="sv-SE"/>
                  </w:rPr>
                  <m:t>2</m:t>
                </m:r>
              </m:sup>
            </m:sSup>
          </m:e>
        </m:rad>
      </m:oMath>
      <w:r w:rsidRPr="004C5D83">
        <w:rPr>
          <w:rFonts w:ascii="Times New Roman" w:hAnsi="Times New Roman"/>
          <w:sz w:val="24"/>
          <w:szCs w:val="24"/>
          <w:lang w:val="sv-SE"/>
        </w:rPr>
        <w:t xml:space="preserve">  = </w:t>
      </w:r>
      <m:oMath>
        <m:rad>
          <m:radPr>
            <m:degHide m:val="on"/>
            <m:ctrlPr>
              <w:rPr>
                <w:rFonts w:ascii="Cambria Math" w:hAnsi="Cambria Math"/>
                <w:i/>
                <w:color w:val="000000"/>
                <w:sz w:val="24"/>
                <w:szCs w:val="24"/>
                <w:lang w:val="sv-SE"/>
              </w:rPr>
            </m:ctrlPr>
          </m:radPr>
          <m:deg/>
          <m:e>
            <m:r>
              <w:rPr>
                <w:rFonts w:ascii="Cambria Math" w:hAnsi="Cambria Math"/>
                <w:color w:val="000000"/>
                <w:sz w:val="24"/>
                <w:szCs w:val="24"/>
                <w:lang w:val="sv-SE"/>
              </w:rPr>
              <m:t>1-0</m:t>
            </m:r>
            <m:r>
              <m:rPr>
                <m:sty m:val="p"/>
              </m:rPr>
              <w:rPr>
                <w:rFonts w:ascii="Cambria Math" w:hAnsi="Cambria Math" w:cs="Arial"/>
                <w:color w:val="000000"/>
                <w:sz w:val="24"/>
                <w:szCs w:val="24"/>
              </w:rPr>
              <m:t>,862</m:t>
            </m:r>
          </m:e>
        </m:rad>
      </m:oMath>
      <w:r>
        <w:rPr>
          <w:rFonts w:ascii="Times New Roman" w:hAnsi="Times New Roman"/>
          <w:sz w:val="24"/>
          <w:szCs w:val="24"/>
          <w:lang w:val="sv-SE"/>
        </w:rPr>
        <w:t xml:space="preserve">  = 0,37</w:t>
      </w:r>
    </w:p>
    <w:p w:rsidR="000A6B4A" w:rsidRDefault="000A6B4A" w:rsidP="00C81147">
      <w:pPr>
        <w:autoSpaceDE w:val="0"/>
        <w:autoSpaceDN w:val="0"/>
        <w:adjustRightInd w:val="0"/>
        <w:spacing w:after="0" w:line="480" w:lineRule="auto"/>
        <w:ind w:left="720"/>
        <w:rPr>
          <w:rFonts w:ascii="Times New Roman" w:hAnsi="Times New Roman"/>
          <w:sz w:val="24"/>
          <w:szCs w:val="24"/>
          <w:lang w:val="sv-SE"/>
        </w:rPr>
      </w:pPr>
      <w:r>
        <w:rPr>
          <w:rFonts w:ascii="Times New Roman" w:hAnsi="Times New Roman"/>
          <w:sz w:val="24"/>
          <w:szCs w:val="24"/>
          <w:lang w:val="sv-SE"/>
        </w:rPr>
        <w:t>(sebesar 37</w:t>
      </w:r>
      <w:r w:rsidRPr="004C5D83">
        <w:rPr>
          <w:rFonts w:ascii="Times New Roman" w:hAnsi="Times New Roman"/>
          <w:sz w:val="24"/>
          <w:szCs w:val="24"/>
          <w:lang w:val="sv-SE"/>
        </w:rPr>
        <w:t>% varibel</w:t>
      </w:r>
      <w:r>
        <w:rPr>
          <w:rFonts w:ascii="Times New Roman" w:hAnsi="Times New Roman"/>
          <w:sz w:val="24"/>
          <w:szCs w:val="24"/>
          <w:lang w:val="sv-SE"/>
        </w:rPr>
        <w:t xml:space="preserve"> persamaan model 2 tidak mampu menjelaskan nilai perusahaan</w:t>
      </w:r>
      <w:r w:rsidRPr="004C5D83">
        <w:rPr>
          <w:rFonts w:ascii="Times New Roman" w:hAnsi="Times New Roman"/>
          <w:sz w:val="24"/>
          <w:szCs w:val="24"/>
          <w:lang w:val="sv-SE"/>
        </w:rPr>
        <w:t>)</w:t>
      </w:r>
    </w:p>
    <w:p w:rsidR="006B2F5F" w:rsidRDefault="006B2F5F" w:rsidP="00C81147">
      <w:pPr>
        <w:autoSpaceDE w:val="0"/>
        <w:autoSpaceDN w:val="0"/>
        <w:adjustRightInd w:val="0"/>
        <w:spacing w:after="0" w:line="480" w:lineRule="auto"/>
        <w:ind w:left="720"/>
        <w:rPr>
          <w:rFonts w:ascii="Times New Roman" w:hAnsi="Times New Roman"/>
          <w:sz w:val="24"/>
          <w:szCs w:val="24"/>
          <w:lang w:val="sv-SE"/>
        </w:rPr>
      </w:pPr>
    </w:p>
    <w:p w:rsidR="00C81147" w:rsidRDefault="000A6B4A" w:rsidP="006B2F5F">
      <w:pPr>
        <w:pStyle w:val="ListParagraph"/>
        <w:numPr>
          <w:ilvl w:val="0"/>
          <w:numId w:val="20"/>
        </w:numPr>
        <w:tabs>
          <w:tab w:val="left" w:pos="450"/>
        </w:tabs>
        <w:spacing w:after="0" w:line="480" w:lineRule="auto"/>
        <w:ind w:hanging="720"/>
        <w:jc w:val="both"/>
        <w:rPr>
          <w:rFonts w:ascii="Times New Roman" w:hAnsi="Times New Roman"/>
          <w:sz w:val="24"/>
          <w:szCs w:val="24"/>
        </w:rPr>
      </w:pPr>
      <w:r w:rsidRPr="00C81147">
        <w:rPr>
          <w:rFonts w:ascii="Times New Roman" w:hAnsi="Times New Roman"/>
          <w:sz w:val="24"/>
          <w:szCs w:val="24"/>
        </w:rPr>
        <w:t xml:space="preserve">Pengujian </w:t>
      </w:r>
      <w:r w:rsidRPr="00C81147">
        <w:rPr>
          <w:rFonts w:ascii="Times New Roman" w:hAnsi="Times New Roman"/>
          <w:i/>
          <w:sz w:val="24"/>
          <w:szCs w:val="24"/>
        </w:rPr>
        <w:t>Goodness of Fit</w:t>
      </w:r>
      <w:r w:rsidRPr="00C81147">
        <w:rPr>
          <w:rFonts w:ascii="Times New Roman" w:hAnsi="Times New Roman"/>
          <w:sz w:val="24"/>
          <w:szCs w:val="24"/>
        </w:rPr>
        <w:t xml:space="preserve"> (Uji F)</w:t>
      </w:r>
    </w:p>
    <w:p w:rsidR="000A6B4A" w:rsidRPr="00C81147" w:rsidRDefault="000A6B4A" w:rsidP="006B2F5F">
      <w:pPr>
        <w:spacing w:after="0" w:line="480" w:lineRule="auto"/>
        <w:ind w:left="450"/>
        <w:jc w:val="both"/>
        <w:rPr>
          <w:rFonts w:ascii="Times New Roman" w:hAnsi="Times New Roman"/>
          <w:sz w:val="24"/>
          <w:szCs w:val="24"/>
        </w:rPr>
      </w:pPr>
      <w:proofErr w:type="gramStart"/>
      <w:r w:rsidRPr="00C81147">
        <w:rPr>
          <w:rFonts w:ascii="Times New Roman" w:hAnsi="Times New Roman"/>
          <w:sz w:val="24"/>
          <w:szCs w:val="24"/>
        </w:rPr>
        <w:t xml:space="preserve">Ditampilkan pengujian </w:t>
      </w:r>
      <w:r w:rsidRPr="00C81147">
        <w:rPr>
          <w:rFonts w:ascii="Times New Roman" w:hAnsi="Times New Roman"/>
          <w:i/>
          <w:sz w:val="24"/>
          <w:szCs w:val="24"/>
        </w:rPr>
        <w:t>goodness of fit</w:t>
      </w:r>
      <w:r w:rsidRPr="00C81147">
        <w:rPr>
          <w:rFonts w:ascii="Times New Roman" w:hAnsi="Times New Roman"/>
          <w:sz w:val="24"/>
          <w:szCs w:val="24"/>
        </w:rPr>
        <w:t xml:space="preserve"> melalui nilai F statistik dan Sig.</w:t>
      </w:r>
      <w:proofErr w:type="gramEnd"/>
    </w:p>
    <w:p w:rsidR="000A6B4A" w:rsidRPr="00251E72" w:rsidRDefault="000A6B4A" w:rsidP="006B2F5F">
      <w:pPr>
        <w:spacing w:line="480" w:lineRule="auto"/>
        <w:ind w:left="450" w:firstLine="90"/>
        <w:contextualSpacing/>
        <w:jc w:val="both"/>
        <w:rPr>
          <w:rFonts w:ascii="Times New Roman" w:hAnsi="Times New Roman"/>
          <w:sz w:val="24"/>
          <w:szCs w:val="24"/>
        </w:rPr>
      </w:pPr>
      <w:r w:rsidRPr="004C5D83">
        <w:rPr>
          <w:rFonts w:ascii="Times New Roman" w:hAnsi="Times New Roman"/>
          <w:sz w:val="24"/>
          <w:szCs w:val="24"/>
        </w:rPr>
        <w:t>Berdasarkan hasil</w:t>
      </w:r>
      <w:r>
        <w:rPr>
          <w:rFonts w:ascii="Times New Roman" w:hAnsi="Times New Roman"/>
          <w:sz w:val="24"/>
          <w:szCs w:val="24"/>
        </w:rPr>
        <w:t xml:space="preserve">  uji dimana diperoleh model 1, F rasio 64,696 dan model 2, F rasio 66,677 dengan</w:t>
      </w:r>
      <w:r w:rsidRPr="004C5D83">
        <w:rPr>
          <w:rFonts w:ascii="Times New Roman" w:hAnsi="Times New Roman"/>
          <w:sz w:val="24"/>
          <w:szCs w:val="24"/>
        </w:rPr>
        <w:t xml:space="preserve"> Sig. F ≤ 0,05 (0,000 ≤ 0,05)</w:t>
      </w:r>
      <w:r>
        <w:rPr>
          <w:rFonts w:ascii="Times New Roman" w:hAnsi="Times New Roman"/>
          <w:sz w:val="24"/>
          <w:szCs w:val="24"/>
        </w:rPr>
        <w:t xml:space="preserve">. </w:t>
      </w:r>
      <w:proofErr w:type="gramStart"/>
      <w:r>
        <w:rPr>
          <w:rFonts w:ascii="Times New Roman" w:hAnsi="Times New Roman"/>
          <w:sz w:val="24"/>
          <w:szCs w:val="24"/>
        </w:rPr>
        <w:t>M</w:t>
      </w:r>
      <w:r w:rsidRPr="004C5D83">
        <w:rPr>
          <w:rFonts w:ascii="Times New Roman" w:hAnsi="Times New Roman"/>
          <w:sz w:val="24"/>
          <w:szCs w:val="24"/>
        </w:rPr>
        <w:t>a</w:t>
      </w:r>
      <w:r>
        <w:rPr>
          <w:rFonts w:ascii="Times New Roman" w:hAnsi="Times New Roman"/>
          <w:sz w:val="24"/>
          <w:szCs w:val="24"/>
        </w:rPr>
        <w:t>ka menyatakan bahwa</w:t>
      </w:r>
      <w:r w:rsidRPr="004C5D83">
        <w:rPr>
          <w:rFonts w:ascii="Times New Roman" w:hAnsi="Times New Roman"/>
          <w:sz w:val="24"/>
          <w:szCs w:val="24"/>
        </w:rPr>
        <w:t xml:space="preserve"> model persamaan struktural telah memenuhi syarat </w:t>
      </w:r>
      <w:r w:rsidRPr="004C5D83">
        <w:rPr>
          <w:rFonts w:ascii="Times New Roman" w:hAnsi="Times New Roman"/>
          <w:i/>
          <w:sz w:val="24"/>
          <w:szCs w:val="24"/>
        </w:rPr>
        <w:t>goodness of fit</w:t>
      </w:r>
      <w:r>
        <w:rPr>
          <w:rFonts w:ascii="Times New Roman" w:hAnsi="Times New Roman"/>
          <w:sz w:val="24"/>
          <w:szCs w:val="24"/>
        </w:rPr>
        <w:t>.</w:t>
      </w:r>
      <w:proofErr w:type="gramEnd"/>
    </w:p>
    <w:p w:rsidR="000A6B4A" w:rsidRPr="004C5D83" w:rsidRDefault="000A6B4A" w:rsidP="006B2F5F">
      <w:pPr>
        <w:pStyle w:val="ColorfulList-Accent11"/>
        <w:numPr>
          <w:ilvl w:val="0"/>
          <w:numId w:val="20"/>
        </w:numPr>
        <w:tabs>
          <w:tab w:val="left" w:pos="360"/>
        </w:tabs>
        <w:spacing w:after="0" w:line="480" w:lineRule="auto"/>
        <w:ind w:hanging="720"/>
        <w:jc w:val="both"/>
        <w:rPr>
          <w:rFonts w:ascii="Times New Roman" w:hAnsi="Times New Roman"/>
          <w:bCs/>
        </w:rPr>
      </w:pPr>
      <w:r>
        <w:rPr>
          <w:rFonts w:ascii="Times New Roman" w:hAnsi="Times New Roman"/>
          <w:bCs/>
        </w:rPr>
        <w:t>Pengujian Hipotesis</w:t>
      </w:r>
    </w:p>
    <w:p w:rsidR="000A6B4A" w:rsidRPr="004C5D83" w:rsidRDefault="000A6B4A" w:rsidP="000A6B4A">
      <w:pPr>
        <w:pStyle w:val="ColorfulList-Accent11"/>
        <w:autoSpaceDE w:val="0"/>
        <w:autoSpaceDN w:val="0"/>
        <w:adjustRightInd w:val="0"/>
        <w:spacing w:after="0" w:line="480" w:lineRule="auto"/>
        <w:ind w:left="360"/>
        <w:jc w:val="both"/>
        <w:rPr>
          <w:rFonts w:ascii="Times New Roman" w:hAnsi="Times New Roman"/>
          <w:noProof/>
          <w:lang w:val="sv-SE"/>
        </w:rPr>
      </w:pPr>
      <w:r>
        <w:rPr>
          <w:rFonts w:ascii="Times New Roman" w:hAnsi="Times New Roman"/>
          <w:noProof/>
        </w:rPr>
        <w:t>P</w:t>
      </w:r>
      <w:r w:rsidRPr="004C5D83">
        <w:rPr>
          <w:rFonts w:ascii="Times New Roman" w:hAnsi="Times New Roman"/>
          <w:noProof/>
        </w:rPr>
        <w:t>engujian</w:t>
      </w:r>
      <w:r>
        <w:rPr>
          <w:rFonts w:ascii="Times New Roman" w:hAnsi="Times New Roman"/>
          <w:noProof/>
        </w:rPr>
        <w:t xml:space="preserve"> hipotesis dilakukan dengan uji dengan kreteria </w:t>
      </w:r>
      <w:r w:rsidRPr="004C5D83">
        <w:rPr>
          <w:rFonts w:ascii="Times New Roman" w:hAnsi="Times New Roman"/>
          <w:noProof/>
        </w:rPr>
        <w:t>sebagai berikut</w:t>
      </w:r>
      <w:r w:rsidRPr="004C5D83">
        <w:rPr>
          <w:rFonts w:ascii="Times New Roman" w:hAnsi="Times New Roman"/>
          <w:noProof/>
          <w:lang w:val="sv-SE"/>
        </w:rPr>
        <w:t>:</w:t>
      </w:r>
    </w:p>
    <w:p w:rsidR="000A6B4A" w:rsidRPr="004C5D83" w:rsidRDefault="000A6B4A" w:rsidP="000A6B4A">
      <w:pPr>
        <w:pStyle w:val="ColorfulList-Accent11"/>
        <w:spacing w:after="0" w:line="480" w:lineRule="auto"/>
        <w:ind w:left="0" w:firstLine="360"/>
        <w:jc w:val="both"/>
        <w:rPr>
          <w:rFonts w:ascii="Times New Roman" w:hAnsi="Times New Roman"/>
          <w:noProof/>
          <w:lang w:val="sv-SE"/>
        </w:rPr>
      </w:pPr>
      <w:r w:rsidRPr="004C5D83">
        <w:rPr>
          <w:rFonts w:ascii="Times New Roman" w:hAnsi="Times New Roman"/>
          <w:noProof/>
        </w:rPr>
        <w:t xml:space="preserve">Jika Sig. t &lt; 0.05 maka </w:t>
      </w:r>
      <w:r>
        <w:rPr>
          <w:rFonts w:ascii="Times New Roman" w:hAnsi="Times New Roman"/>
          <w:noProof/>
        </w:rPr>
        <w:t>Hipotesis</w:t>
      </w:r>
      <w:r w:rsidRPr="004C5D83">
        <w:rPr>
          <w:rFonts w:ascii="Times New Roman" w:hAnsi="Times New Roman"/>
          <w:noProof/>
        </w:rPr>
        <w:t xml:space="preserve"> diterima.</w:t>
      </w:r>
    </w:p>
    <w:p w:rsidR="000A6B4A" w:rsidRDefault="000A6B4A" w:rsidP="000A6B4A">
      <w:pPr>
        <w:pStyle w:val="ColorfulList-Accent11"/>
        <w:autoSpaceDE w:val="0"/>
        <w:autoSpaceDN w:val="0"/>
        <w:adjustRightInd w:val="0"/>
        <w:spacing w:after="0" w:line="480" w:lineRule="auto"/>
        <w:ind w:left="360"/>
        <w:jc w:val="both"/>
        <w:rPr>
          <w:rFonts w:ascii="Times New Roman" w:hAnsi="Times New Roman"/>
          <w:noProof/>
        </w:rPr>
      </w:pPr>
      <w:r w:rsidRPr="004C5D83">
        <w:rPr>
          <w:rFonts w:ascii="Times New Roman" w:hAnsi="Times New Roman"/>
          <w:noProof/>
        </w:rPr>
        <w:t>Jika Sig. t &gt; 0.05 maka</w:t>
      </w:r>
      <w:r>
        <w:rPr>
          <w:rFonts w:ascii="Times New Roman" w:hAnsi="Times New Roman"/>
          <w:noProof/>
        </w:rPr>
        <w:t xml:space="preserve"> Hipotesis </w:t>
      </w:r>
      <w:r w:rsidRPr="004C5D83">
        <w:rPr>
          <w:rFonts w:ascii="Times New Roman" w:hAnsi="Times New Roman"/>
          <w:noProof/>
        </w:rPr>
        <w:t xml:space="preserve"> ditolak.</w:t>
      </w:r>
    </w:p>
    <w:p w:rsidR="002E2308" w:rsidRDefault="000A6B4A" w:rsidP="000A6B4A">
      <w:pPr>
        <w:pStyle w:val="ColorfulList-Accent11"/>
        <w:autoSpaceDE w:val="0"/>
        <w:autoSpaceDN w:val="0"/>
        <w:adjustRightInd w:val="0"/>
        <w:spacing w:after="0" w:line="480" w:lineRule="auto"/>
        <w:ind w:left="360"/>
        <w:jc w:val="both"/>
        <w:rPr>
          <w:rFonts w:ascii="Times New Roman" w:hAnsi="Times New Roman"/>
          <w:noProof/>
        </w:rPr>
      </w:pPr>
      <w:r>
        <w:rPr>
          <w:rFonts w:ascii="Times New Roman" w:hAnsi="Times New Roman"/>
          <w:noProof/>
        </w:rPr>
        <w:t xml:space="preserve">Berdasarkan uji t pada tabel 4.9 dan 4.10, maka dapat disusun rekapitulasi uji t masing-masing hubungan antar variabel yang diteliti, seperti disajikan pada Tabel </w:t>
      </w:r>
      <w:r w:rsidR="002E2308">
        <w:rPr>
          <w:rFonts w:ascii="Times New Roman" w:hAnsi="Times New Roman"/>
          <w:noProof/>
        </w:rPr>
        <w:t>6</w:t>
      </w:r>
      <w:r>
        <w:rPr>
          <w:rFonts w:ascii="Times New Roman" w:hAnsi="Times New Roman"/>
          <w:noProof/>
        </w:rPr>
        <w:t>.</w:t>
      </w:r>
    </w:p>
    <w:p w:rsidR="00DD3D28" w:rsidRDefault="002E2308" w:rsidP="00DD3D28">
      <w:pPr>
        <w:pStyle w:val="ColorfulList-Accent11"/>
        <w:autoSpaceDE w:val="0"/>
        <w:autoSpaceDN w:val="0"/>
        <w:adjustRightInd w:val="0"/>
        <w:spacing w:after="0"/>
        <w:ind w:left="360"/>
        <w:jc w:val="center"/>
        <w:rPr>
          <w:rFonts w:ascii="Times New Roman" w:hAnsi="Times New Roman"/>
          <w:b/>
          <w:noProof/>
        </w:rPr>
      </w:pPr>
      <w:r w:rsidRPr="00DD3D28">
        <w:rPr>
          <w:rFonts w:ascii="Times New Roman" w:hAnsi="Times New Roman"/>
          <w:b/>
          <w:noProof/>
        </w:rPr>
        <w:t>Tabel 6</w:t>
      </w:r>
      <w:r w:rsidR="00DD3D28">
        <w:rPr>
          <w:rFonts w:ascii="Times New Roman" w:hAnsi="Times New Roman"/>
          <w:b/>
          <w:noProof/>
        </w:rPr>
        <w:t>.</w:t>
      </w:r>
    </w:p>
    <w:p w:rsidR="000A6B4A" w:rsidRDefault="000A6B4A" w:rsidP="00DD3D28">
      <w:pPr>
        <w:pStyle w:val="ColorfulList-Accent11"/>
        <w:autoSpaceDE w:val="0"/>
        <w:autoSpaceDN w:val="0"/>
        <w:adjustRightInd w:val="0"/>
        <w:spacing w:after="0"/>
        <w:ind w:left="360"/>
        <w:jc w:val="center"/>
        <w:rPr>
          <w:rFonts w:ascii="Times New Roman" w:hAnsi="Times New Roman"/>
          <w:b/>
          <w:noProof/>
        </w:rPr>
      </w:pPr>
      <w:r w:rsidRPr="00DD3D28">
        <w:rPr>
          <w:rFonts w:ascii="Times New Roman" w:hAnsi="Times New Roman"/>
          <w:b/>
          <w:noProof/>
        </w:rPr>
        <w:t xml:space="preserve"> Rekapitulasi hubungan antar variabel penelitian</w:t>
      </w:r>
    </w:p>
    <w:p w:rsidR="00DD3D28" w:rsidRPr="00DD3D28" w:rsidRDefault="00DD3D28" w:rsidP="00DD3D28">
      <w:pPr>
        <w:pStyle w:val="ColorfulList-Accent11"/>
        <w:autoSpaceDE w:val="0"/>
        <w:autoSpaceDN w:val="0"/>
        <w:adjustRightInd w:val="0"/>
        <w:spacing w:after="0"/>
        <w:ind w:left="360"/>
        <w:jc w:val="center"/>
        <w:rPr>
          <w:rFonts w:ascii="Times New Roman" w:hAnsi="Times New Roman"/>
          <w:b/>
          <w:noProof/>
        </w:rPr>
      </w:pPr>
    </w:p>
    <w:tbl>
      <w:tblPr>
        <w:tblW w:w="784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2152"/>
        <w:gridCol w:w="1054"/>
        <w:gridCol w:w="1757"/>
        <w:gridCol w:w="1824"/>
      </w:tblGrid>
      <w:tr w:rsidR="000A6B4A" w:rsidRPr="002E2308" w:rsidTr="002E2308">
        <w:trPr>
          <w:trHeight w:val="411"/>
          <w:jc w:val="center"/>
        </w:trPr>
        <w:tc>
          <w:tcPr>
            <w:tcW w:w="1054" w:type="dxa"/>
            <w:tcBorders>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No</w:t>
            </w:r>
          </w:p>
        </w:tc>
        <w:tc>
          <w:tcPr>
            <w:tcW w:w="2152" w:type="dxa"/>
            <w:tcBorders>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Hubungan Variabel</w:t>
            </w:r>
          </w:p>
        </w:tc>
        <w:tc>
          <w:tcPr>
            <w:tcW w:w="1054" w:type="dxa"/>
            <w:tcBorders>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Sig. t</w:t>
            </w:r>
          </w:p>
        </w:tc>
        <w:tc>
          <w:tcPr>
            <w:tcW w:w="1757" w:type="dxa"/>
            <w:tcBorders>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t rasio</w:t>
            </w:r>
          </w:p>
        </w:tc>
        <w:tc>
          <w:tcPr>
            <w:tcW w:w="1824" w:type="dxa"/>
            <w:tcBorders>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Indikasi</w:t>
            </w:r>
          </w:p>
        </w:tc>
      </w:tr>
      <w:tr w:rsidR="000A6B4A" w:rsidRPr="002E2308" w:rsidTr="002E2308">
        <w:trPr>
          <w:trHeight w:val="411"/>
          <w:jc w:val="center"/>
        </w:trPr>
        <w:tc>
          <w:tcPr>
            <w:tcW w:w="1054" w:type="dxa"/>
            <w:tcBorders>
              <w:top w:val="single" w:sz="4" w:space="0" w:color="auto"/>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1</w:t>
            </w:r>
          </w:p>
        </w:tc>
        <w:tc>
          <w:tcPr>
            <w:tcW w:w="2152" w:type="dxa"/>
            <w:tcBorders>
              <w:top w:val="single" w:sz="4" w:space="0" w:color="auto"/>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vertAlign w:val="subscript"/>
              </w:rPr>
            </w:pPr>
            <w:r w:rsidRPr="00DD3D28">
              <w:rPr>
                <w:rFonts w:ascii="Times New Roman" w:eastAsia="Times New Roman" w:hAnsi="Times New Roman" w:cs="Times New Roman"/>
                <w:color w:val="000000"/>
                <w:sz w:val="20"/>
                <w:szCs w:val="20"/>
              </w:rPr>
              <w:t>X</w:t>
            </w:r>
            <w:r w:rsidRPr="00DD3D28">
              <w:rPr>
                <w:rFonts w:ascii="Times New Roman" w:eastAsia="Times New Roman" w:hAnsi="Times New Roman" w:cs="Times New Roman"/>
                <w:color w:val="000000"/>
                <w:sz w:val="20"/>
                <w:szCs w:val="20"/>
                <w:vertAlign w:val="subscript"/>
              </w:rPr>
              <w:t>1</w:t>
            </w:r>
            <w:r w:rsidRPr="00DD3D28">
              <w:rPr>
                <w:rFonts w:ascii="Times New Roman" w:eastAsia="Times New Roman" w:hAnsi="Times New Roman" w:cs="Times New Roman"/>
                <w:color w:val="000000"/>
                <w:sz w:val="20"/>
                <w:szCs w:val="20"/>
              </w:rPr>
              <w:t>- Y</w:t>
            </w:r>
            <w:r w:rsidRPr="00DD3D28">
              <w:rPr>
                <w:rFonts w:ascii="Times New Roman" w:eastAsia="Times New Roman" w:hAnsi="Times New Roman" w:cs="Times New Roman"/>
                <w:color w:val="000000"/>
                <w:sz w:val="20"/>
                <w:szCs w:val="20"/>
                <w:vertAlign w:val="subscript"/>
              </w:rPr>
              <w:t>1</w:t>
            </w:r>
          </w:p>
        </w:tc>
        <w:tc>
          <w:tcPr>
            <w:tcW w:w="1054" w:type="dxa"/>
            <w:tcBorders>
              <w:top w:val="single" w:sz="4" w:space="0" w:color="auto"/>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0,000</w:t>
            </w:r>
          </w:p>
        </w:tc>
        <w:tc>
          <w:tcPr>
            <w:tcW w:w="1757" w:type="dxa"/>
            <w:tcBorders>
              <w:top w:val="single" w:sz="4" w:space="0" w:color="auto"/>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4,538</w:t>
            </w:r>
          </w:p>
        </w:tc>
        <w:tc>
          <w:tcPr>
            <w:tcW w:w="1824" w:type="dxa"/>
            <w:tcBorders>
              <w:top w:val="single" w:sz="4" w:space="0" w:color="auto"/>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w:t>
            </w:r>
            <w:r w:rsidRPr="00DD3D28">
              <w:rPr>
                <w:rFonts w:ascii="Times New Roman" w:eastAsia="Times New Roman" w:hAnsi="Times New Roman" w:cs="Times New Roman"/>
                <w:color w:val="000000"/>
                <w:sz w:val="20"/>
                <w:szCs w:val="20"/>
                <w:vertAlign w:val="subscript"/>
              </w:rPr>
              <w:t>1</w:t>
            </w:r>
            <w:r w:rsidRPr="00DD3D28">
              <w:rPr>
                <w:rFonts w:ascii="Times New Roman" w:eastAsia="Times New Roman" w:hAnsi="Times New Roman" w:cs="Times New Roman"/>
                <w:color w:val="000000"/>
                <w:sz w:val="20"/>
                <w:szCs w:val="20"/>
              </w:rPr>
              <w:t xml:space="preserve"> diterima</w:t>
            </w:r>
          </w:p>
        </w:tc>
      </w:tr>
      <w:tr w:rsidR="000A6B4A" w:rsidRPr="002E2308" w:rsidTr="002E2308">
        <w:trPr>
          <w:trHeight w:val="411"/>
          <w:jc w:val="center"/>
        </w:trPr>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2</w:t>
            </w:r>
          </w:p>
        </w:tc>
        <w:tc>
          <w:tcPr>
            <w:tcW w:w="2152"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X2- Y1</w:t>
            </w:r>
          </w:p>
        </w:tc>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0,010</w:t>
            </w:r>
          </w:p>
        </w:tc>
        <w:tc>
          <w:tcPr>
            <w:tcW w:w="1757"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2,735</w:t>
            </w:r>
          </w:p>
        </w:tc>
        <w:tc>
          <w:tcPr>
            <w:tcW w:w="182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w:t>
            </w:r>
            <w:r w:rsidRPr="00DD3D28">
              <w:rPr>
                <w:rFonts w:ascii="Times New Roman" w:eastAsia="Times New Roman" w:hAnsi="Times New Roman" w:cs="Times New Roman"/>
                <w:color w:val="000000"/>
                <w:sz w:val="20"/>
                <w:szCs w:val="20"/>
                <w:vertAlign w:val="subscript"/>
              </w:rPr>
              <w:t>2</w:t>
            </w:r>
            <w:r w:rsidRPr="00DD3D28">
              <w:rPr>
                <w:rFonts w:ascii="Times New Roman" w:eastAsia="Times New Roman" w:hAnsi="Times New Roman" w:cs="Times New Roman"/>
                <w:color w:val="000000"/>
                <w:sz w:val="20"/>
                <w:szCs w:val="20"/>
              </w:rPr>
              <w:t xml:space="preserve"> diterima</w:t>
            </w:r>
          </w:p>
        </w:tc>
      </w:tr>
      <w:tr w:rsidR="000A6B4A" w:rsidRPr="002E2308" w:rsidTr="002E2308">
        <w:trPr>
          <w:trHeight w:val="411"/>
          <w:jc w:val="center"/>
        </w:trPr>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3</w:t>
            </w:r>
          </w:p>
        </w:tc>
        <w:tc>
          <w:tcPr>
            <w:tcW w:w="2152"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X1- Y2</w:t>
            </w:r>
          </w:p>
        </w:tc>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0,036</w:t>
            </w:r>
          </w:p>
        </w:tc>
        <w:tc>
          <w:tcPr>
            <w:tcW w:w="1757"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2,188</w:t>
            </w:r>
          </w:p>
        </w:tc>
        <w:tc>
          <w:tcPr>
            <w:tcW w:w="182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w:t>
            </w:r>
            <w:r w:rsidRPr="00DD3D28">
              <w:rPr>
                <w:rFonts w:ascii="Times New Roman" w:eastAsia="Times New Roman" w:hAnsi="Times New Roman" w:cs="Times New Roman"/>
                <w:color w:val="000000"/>
                <w:sz w:val="20"/>
                <w:szCs w:val="20"/>
                <w:vertAlign w:val="subscript"/>
              </w:rPr>
              <w:t>3</w:t>
            </w:r>
            <w:r w:rsidRPr="00DD3D28">
              <w:rPr>
                <w:rFonts w:ascii="Times New Roman" w:eastAsia="Times New Roman" w:hAnsi="Times New Roman" w:cs="Times New Roman"/>
                <w:color w:val="000000"/>
                <w:sz w:val="20"/>
                <w:szCs w:val="20"/>
              </w:rPr>
              <w:t xml:space="preserve"> diterima</w:t>
            </w:r>
          </w:p>
        </w:tc>
      </w:tr>
      <w:tr w:rsidR="000A6B4A" w:rsidRPr="002E2308" w:rsidTr="002E2308">
        <w:trPr>
          <w:trHeight w:val="411"/>
          <w:jc w:val="center"/>
        </w:trPr>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4</w:t>
            </w:r>
          </w:p>
        </w:tc>
        <w:tc>
          <w:tcPr>
            <w:tcW w:w="2152"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X2- Y2</w:t>
            </w:r>
          </w:p>
        </w:tc>
        <w:tc>
          <w:tcPr>
            <w:tcW w:w="105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0,014</w:t>
            </w:r>
          </w:p>
        </w:tc>
        <w:tc>
          <w:tcPr>
            <w:tcW w:w="1757"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2,600</w:t>
            </w:r>
          </w:p>
        </w:tc>
        <w:tc>
          <w:tcPr>
            <w:tcW w:w="1824" w:type="dxa"/>
            <w:tcBorders>
              <w:top w:val="nil"/>
              <w:left w:val="nil"/>
              <w:bottom w:val="nil"/>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w:t>
            </w:r>
            <w:r w:rsidRPr="00DD3D28">
              <w:rPr>
                <w:rFonts w:ascii="Times New Roman" w:eastAsia="Times New Roman" w:hAnsi="Times New Roman" w:cs="Times New Roman"/>
                <w:color w:val="000000"/>
                <w:sz w:val="20"/>
                <w:szCs w:val="20"/>
                <w:vertAlign w:val="subscript"/>
              </w:rPr>
              <w:t>4</w:t>
            </w:r>
            <w:r w:rsidRPr="00DD3D28">
              <w:rPr>
                <w:rFonts w:ascii="Times New Roman" w:eastAsia="Times New Roman" w:hAnsi="Times New Roman" w:cs="Times New Roman"/>
                <w:color w:val="000000"/>
                <w:sz w:val="20"/>
                <w:szCs w:val="20"/>
              </w:rPr>
              <w:t xml:space="preserve"> diterima</w:t>
            </w:r>
          </w:p>
        </w:tc>
      </w:tr>
      <w:tr w:rsidR="000A6B4A" w:rsidRPr="002E2308" w:rsidTr="002E2308">
        <w:trPr>
          <w:trHeight w:val="411"/>
          <w:jc w:val="center"/>
        </w:trPr>
        <w:tc>
          <w:tcPr>
            <w:tcW w:w="1054" w:type="dxa"/>
            <w:tcBorders>
              <w:top w:val="nil"/>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5</w:t>
            </w:r>
          </w:p>
        </w:tc>
        <w:tc>
          <w:tcPr>
            <w:tcW w:w="2152" w:type="dxa"/>
            <w:tcBorders>
              <w:top w:val="nil"/>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Y1- Y2</w:t>
            </w:r>
          </w:p>
        </w:tc>
        <w:tc>
          <w:tcPr>
            <w:tcW w:w="1054" w:type="dxa"/>
            <w:tcBorders>
              <w:top w:val="nil"/>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0,015</w:t>
            </w:r>
          </w:p>
        </w:tc>
        <w:tc>
          <w:tcPr>
            <w:tcW w:w="1757" w:type="dxa"/>
            <w:tcBorders>
              <w:top w:val="nil"/>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2,569</w:t>
            </w:r>
          </w:p>
        </w:tc>
        <w:tc>
          <w:tcPr>
            <w:tcW w:w="1824" w:type="dxa"/>
            <w:tcBorders>
              <w:top w:val="nil"/>
              <w:left w:val="nil"/>
              <w:bottom w:val="single" w:sz="4" w:space="0" w:color="auto"/>
              <w:right w:val="nil"/>
            </w:tcBorders>
            <w:shd w:val="clear" w:color="auto" w:fill="auto"/>
            <w:noWrap/>
            <w:vAlign w:val="bottom"/>
            <w:hideMark/>
          </w:tcPr>
          <w:p w:rsidR="000A6B4A" w:rsidRPr="00DD3D28" w:rsidRDefault="000A6B4A" w:rsidP="000A6B4A">
            <w:pPr>
              <w:spacing w:after="0" w:line="240" w:lineRule="auto"/>
              <w:jc w:val="center"/>
              <w:rPr>
                <w:rFonts w:ascii="Times New Roman" w:eastAsia="Times New Roman" w:hAnsi="Times New Roman" w:cs="Times New Roman"/>
                <w:color w:val="000000"/>
                <w:sz w:val="20"/>
                <w:szCs w:val="20"/>
              </w:rPr>
            </w:pPr>
            <w:r w:rsidRPr="00DD3D28">
              <w:rPr>
                <w:rFonts w:ascii="Times New Roman" w:eastAsia="Times New Roman" w:hAnsi="Times New Roman" w:cs="Times New Roman"/>
                <w:color w:val="000000"/>
                <w:sz w:val="20"/>
                <w:szCs w:val="20"/>
              </w:rPr>
              <w:t>H</w:t>
            </w:r>
            <w:r w:rsidRPr="00DD3D28">
              <w:rPr>
                <w:rFonts w:ascii="Times New Roman" w:eastAsia="Times New Roman" w:hAnsi="Times New Roman" w:cs="Times New Roman"/>
                <w:color w:val="000000"/>
                <w:sz w:val="20"/>
                <w:szCs w:val="20"/>
                <w:vertAlign w:val="subscript"/>
              </w:rPr>
              <w:t>5</w:t>
            </w:r>
            <w:r w:rsidRPr="00DD3D28">
              <w:rPr>
                <w:rFonts w:ascii="Times New Roman" w:eastAsia="Times New Roman" w:hAnsi="Times New Roman" w:cs="Times New Roman"/>
                <w:color w:val="000000"/>
                <w:sz w:val="20"/>
                <w:szCs w:val="20"/>
              </w:rPr>
              <w:t xml:space="preserve"> diterima</w:t>
            </w:r>
          </w:p>
        </w:tc>
      </w:tr>
    </w:tbl>
    <w:p w:rsidR="00FC4F43" w:rsidRPr="002E2308" w:rsidRDefault="000A6B4A" w:rsidP="002E2308">
      <w:pPr>
        <w:spacing w:after="60" w:line="480" w:lineRule="auto"/>
        <w:rPr>
          <w:rFonts w:ascii="Times New Roman" w:hAnsi="Times New Roman"/>
        </w:rPr>
      </w:pPr>
      <w:proofErr w:type="gramStart"/>
      <w:r w:rsidRPr="002E2308">
        <w:rPr>
          <w:rFonts w:ascii="Times New Roman" w:hAnsi="Times New Roman"/>
        </w:rPr>
        <w:t>Sumber :</w:t>
      </w:r>
      <w:r w:rsidR="002E2308" w:rsidRPr="002E2308">
        <w:rPr>
          <w:rFonts w:ascii="Times New Roman" w:hAnsi="Times New Roman"/>
        </w:rPr>
        <w:t>Diolah</w:t>
      </w:r>
      <w:proofErr w:type="gramEnd"/>
      <w:r w:rsidR="002E2308" w:rsidRPr="002E2308">
        <w:rPr>
          <w:rFonts w:ascii="Times New Roman" w:hAnsi="Times New Roman"/>
        </w:rPr>
        <w:t xml:space="preserve"> dengan SPSS 2016</w:t>
      </w:r>
    </w:p>
    <w:p w:rsidR="006B2F5F" w:rsidRDefault="006B2F5F" w:rsidP="00D10038">
      <w:pPr>
        <w:spacing w:after="0" w:line="480" w:lineRule="auto"/>
        <w:jc w:val="both"/>
        <w:rPr>
          <w:rFonts w:ascii="Times New Roman" w:hAnsi="Times New Roman" w:cs="Times New Roman"/>
          <w:b/>
          <w:sz w:val="24"/>
          <w:szCs w:val="24"/>
        </w:rPr>
      </w:pPr>
    </w:p>
    <w:p w:rsidR="006B2F5F" w:rsidRDefault="006B2F5F" w:rsidP="00D10038">
      <w:pPr>
        <w:spacing w:after="0" w:line="480" w:lineRule="auto"/>
        <w:jc w:val="both"/>
        <w:rPr>
          <w:rFonts w:ascii="Times New Roman" w:hAnsi="Times New Roman" w:cs="Times New Roman"/>
          <w:b/>
          <w:sz w:val="24"/>
          <w:szCs w:val="24"/>
        </w:rPr>
      </w:pPr>
    </w:p>
    <w:p w:rsidR="006B2F5F" w:rsidRDefault="006B2F5F" w:rsidP="00D10038">
      <w:pPr>
        <w:spacing w:after="0" w:line="480" w:lineRule="auto"/>
        <w:jc w:val="both"/>
        <w:rPr>
          <w:rFonts w:ascii="Times New Roman" w:hAnsi="Times New Roman" w:cs="Times New Roman"/>
          <w:b/>
          <w:sz w:val="24"/>
          <w:szCs w:val="24"/>
        </w:rPr>
      </w:pPr>
    </w:p>
    <w:p w:rsidR="006B2F5F" w:rsidRDefault="006B2F5F" w:rsidP="00D10038">
      <w:pPr>
        <w:spacing w:after="0" w:line="480" w:lineRule="auto"/>
        <w:jc w:val="both"/>
        <w:rPr>
          <w:rFonts w:ascii="Times New Roman" w:hAnsi="Times New Roman" w:cs="Times New Roman"/>
          <w:b/>
          <w:sz w:val="24"/>
          <w:szCs w:val="24"/>
        </w:rPr>
      </w:pPr>
    </w:p>
    <w:p w:rsidR="007A1DE0" w:rsidRDefault="009D4F44" w:rsidP="00D10038">
      <w:pPr>
        <w:spacing w:after="0" w:line="480" w:lineRule="auto"/>
        <w:jc w:val="both"/>
        <w:rPr>
          <w:rFonts w:ascii="Times New Roman" w:hAnsi="Times New Roman" w:cs="Times New Roman"/>
          <w:b/>
          <w:sz w:val="24"/>
          <w:szCs w:val="24"/>
        </w:rPr>
      </w:pPr>
      <w:r w:rsidRPr="009D4F44">
        <w:rPr>
          <w:rFonts w:ascii="Times New Roman" w:hAnsi="Times New Roman" w:cs="Times New Roman"/>
          <w:b/>
          <w:sz w:val="24"/>
          <w:szCs w:val="24"/>
        </w:rPr>
        <w:t>Pembahasan hasil penelitian</w:t>
      </w:r>
    </w:p>
    <w:p w:rsidR="002E2308" w:rsidRPr="006B2F5F" w:rsidRDefault="002E2308" w:rsidP="006B2F5F">
      <w:pPr>
        <w:spacing w:after="0" w:line="502" w:lineRule="auto"/>
        <w:jc w:val="both"/>
        <w:rPr>
          <w:rFonts w:ascii="Times New Roman" w:hAnsi="Times New Roman"/>
          <w:b/>
          <w:sz w:val="24"/>
          <w:szCs w:val="24"/>
        </w:rPr>
      </w:pPr>
      <w:r w:rsidRPr="006B2F5F">
        <w:rPr>
          <w:rFonts w:ascii="Times New Roman" w:hAnsi="Times New Roman"/>
          <w:b/>
          <w:sz w:val="24"/>
          <w:szCs w:val="24"/>
        </w:rPr>
        <w:t>Pengaruh Profitabilitas terhadap Kebijakan Dividen</w:t>
      </w:r>
    </w:p>
    <w:p w:rsidR="002E2308" w:rsidRDefault="002E2308" w:rsidP="002E2308">
      <w:pPr>
        <w:spacing w:after="0" w:line="502" w:lineRule="auto"/>
        <w:ind w:firstLine="720"/>
        <w:contextualSpacing/>
        <w:jc w:val="both"/>
        <w:rPr>
          <w:rFonts w:ascii="Times New Roman" w:eastAsia="Times New Roman" w:hAnsi="Times New Roman"/>
          <w:sz w:val="24"/>
          <w:szCs w:val="24"/>
          <w:lang w:eastAsia="id-ID"/>
        </w:rPr>
      </w:pPr>
      <w:r w:rsidRPr="004C5D83">
        <w:rPr>
          <w:rFonts w:ascii="Times New Roman" w:eastAsia="Times New Roman" w:hAnsi="Times New Roman"/>
          <w:sz w:val="24"/>
          <w:szCs w:val="24"/>
          <w:lang w:eastAsia="id-ID"/>
        </w:rPr>
        <w:t xml:space="preserve">Pengujian hipotesis pada pengaruh </w:t>
      </w:r>
      <w:r>
        <w:rPr>
          <w:rFonts w:ascii="Times New Roman" w:eastAsia="Times New Roman" w:hAnsi="Times New Roman"/>
          <w:sz w:val="24"/>
          <w:szCs w:val="24"/>
          <w:lang w:eastAsia="id-ID"/>
        </w:rPr>
        <w:t>profitabilitas</w:t>
      </w:r>
      <w:r w:rsidRPr="004C5D83">
        <w:rPr>
          <w:rFonts w:ascii="Times New Roman" w:eastAsia="Times New Roman" w:hAnsi="Times New Roman"/>
          <w:sz w:val="24"/>
          <w:szCs w:val="24"/>
          <w:lang w:eastAsia="id-ID"/>
        </w:rPr>
        <w:t xml:space="preserve"> terhadap </w:t>
      </w:r>
      <w:r>
        <w:rPr>
          <w:rFonts w:ascii="Times New Roman" w:eastAsia="Times New Roman" w:hAnsi="Times New Roman"/>
          <w:sz w:val="24"/>
          <w:szCs w:val="24"/>
          <w:lang w:eastAsia="id-ID"/>
        </w:rPr>
        <w:t xml:space="preserve">kebijakan dividen </w:t>
      </w:r>
      <w:r w:rsidRPr="004C5D83">
        <w:rPr>
          <w:rFonts w:ascii="Times New Roman" w:eastAsia="Times New Roman" w:hAnsi="Times New Roman"/>
          <w:sz w:val="24"/>
          <w:szCs w:val="24"/>
          <w:lang w:eastAsia="id-ID"/>
        </w:rPr>
        <w:t>menemukan pengaruh positif</w:t>
      </w:r>
      <w:r>
        <w:rPr>
          <w:rFonts w:ascii="Times New Roman" w:eastAsia="Times New Roman" w:hAnsi="Times New Roman"/>
          <w:sz w:val="24"/>
          <w:szCs w:val="24"/>
          <w:lang w:eastAsia="id-ID"/>
        </w:rPr>
        <w:t xml:space="preserve"> signifikan </w:t>
      </w:r>
      <w:r w:rsidRPr="004C5D83">
        <w:rPr>
          <w:rFonts w:ascii="Times New Roman" w:eastAsia="Times New Roman" w:hAnsi="Times New Roman"/>
          <w:sz w:val="24"/>
          <w:szCs w:val="24"/>
          <w:lang w:eastAsia="id-ID"/>
        </w:rPr>
        <w:t>dengan hasil (Sig. t ≤ 0</w:t>
      </w:r>
      <w:proofErr w:type="gramStart"/>
      <w:r w:rsidRPr="004C5D83">
        <w:rPr>
          <w:rFonts w:ascii="Times New Roman" w:eastAsia="Times New Roman" w:hAnsi="Times New Roman"/>
          <w:sz w:val="24"/>
          <w:szCs w:val="24"/>
          <w:lang w:eastAsia="id-ID"/>
        </w:rPr>
        <w:t>,05</w:t>
      </w:r>
      <w:proofErr w:type="gramEnd"/>
      <w:r w:rsidRPr="004C5D83">
        <w:rPr>
          <w:rFonts w:ascii="Times New Roman" w:eastAsia="Times New Roman" w:hAnsi="Times New Roman"/>
          <w:sz w:val="24"/>
          <w:szCs w:val="24"/>
          <w:lang w:eastAsia="id-ID"/>
        </w:rPr>
        <w:t>) se</w:t>
      </w:r>
      <w:r>
        <w:rPr>
          <w:rFonts w:ascii="Times New Roman" w:eastAsia="Times New Roman" w:hAnsi="Times New Roman"/>
          <w:sz w:val="24"/>
          <w:szCs w:val="24"/>
          <w:lang w:eastAsia="id-ID"/>
        </w:rPr>
        <w:t xml:space="preserve">rta T rasio sebesar 4,538. </w:t>
      </w:r>
      <w:proofErr w:type="gramStart"/>
      <w:r w:rsidRPr="004C5D83">
        <w:rPr>
          <w:rFonts w:ascii="Times New Roman" w:eastAsia="Times New Roman" w:hAnsi="Times New Roman"/>
          <w:sz w:val="24"/>
          <w:szCs w:val="24"/>
          <w:lang w:eastAsia="id-ID"/>
        </w:rPr>
        <w:t>menunjukkan</w:t>
      </w:r>
      <w:proofErr w:type="gramEnd"/>
      <w:r w:rsidRPr="004C5D83">
        <w:rPr>
          <w:rFonts w:ascii="Times New Roman" w:eastAsia="Times New Roman" w:hAnsi="Times New Roman"/>
          <w:sz w:val="24"/>
          <w:szCs w:val="24"/>
          <w:lang w:eastAsia="id-ID"/>
        </w:rPr>
        <w:t xml:space="preserve"> bahwa </w:t>
      </w:r>
      <w:r>
        <w:rPr>
          <w:rFonts w:ascii="Times New Roman" w:eastAsia="Times New Roman" w:hAnsi="Times New Roman"/>
          <w:sz w:val="24"/>
          <w:szCs w:val="24"/>
          <w:lang w:eastAsia="id-ID"/>
        </w:rPr>
        <w:t xml:space="preserve">profitabilitas berpengaruh positif signifikan </w:t>
      </w:r>
      <w:r w:rsidRPr="004C5D83">
        <w:rPr>
          <w:rFonts w:ascii="Times New Roman" w:eastAsia="Times New Roman" w:hAnsi="Times New Roman"/>
          <w:sz w:val="24"/>
          <w:szCs w:val="24"/>
          <w:lang w:eastAsia="id-ID"/>
        </w:rPr>
        <w:t xml:space="preserve">terhadap </w:t>
      </w:r>
      <w:r>
        <w:rPr>
          <w:rFonts w:ascii="Times New Roman" w:eastAsia="Times New Roman" w:hAnsi="Times New Roman"/>
          <w:sz w:val="24"/>
          <w:szCs w:val="24"/>
          <w:lang w:eastAsia="id-ID"/>
        </w:rPr>
        <w:t xml:space="preserve">kebijakan dividen. </w:t>
      </w:r>
      <w:r w:rsidRPr="004C5D83">
        <w:rPr>
          <w:rFonts w:ascii="Times New Roman" w:eastAsia="Times New Roman" w:hAnsi="Times New Roman"/>
          <w:sz w:val="24"/>
          <w:szCs w:val="24"/>
          <w:lang w:eastAsia="id-ID"/>
        </w:rPr>
        <w:t>Hal ter</w:t>
      </w:r>
      <w:r>
        <w:rPr>
          <w:rFonts w:ascii="Times New Roman" w:eastAsia="Times New Roman" w:hAnsi="Times New Roman"/>
          <w:sz w:val="24"/>
          <w:szCs w:val="24"/>
          <w:lang w:eastAsia="id-ID"/>
        </w:rPr>
        <w:t xml:space="preserve">sebut berarti bahwa semakin tinggiprofitabilitas dalam perusahaan manufaktur yang terdaftar di BEI maka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semakin besar dividen dibayar.</w:t>
      </w:r>
    </w:p>
    <w:p w:rsidR="002E2308" w:rsidRPr="00FC1AB8" w:rsidRDefault="002E2308" w:rsidP="002E2308">
      <w:pPr>
        <w:spacing w:after="0" w:line="502" w:lineRule="auto"/>
        <w:ind w:firstLine="720"/>
        <w:contextualSpacing/>
        <w:jc w:val="both"/>
        <w:rPr>
          <w:rFonts w:ascii="Times New Roman" w:eastAsia="Times New Roman" w:hAnsi="Times New Roman"/>
          <w:sz w:val="24"/>
          <w:szCs w:val="24"/>
          <w:lang w:eastAsia="id-ID"/>
        </w:rPr>
      </w:pPr>
      <w:r w:rsidRPr="004C5D83">
        <w:rPr>
          <w:rFonts w:ascii="Times New Roman" w:eastAsia="Times New Roman" w:hAnsi="Times New Roman"/>
          <w:sz w:val="24"/>
          <w:szCs w:val="24"/>
          <w:lang w:eastAsia="id-ID"/>
        </w:rPr>
        <w:t xml:space="preserve">Pernyataan ini sejalan </w:t>
      </w:r>
      <w:r>
        <w:rPr>
          <w:rFonts w:ascii="Times New Roman" w:eastAsia="Times New Roman" w:hAnsi="Times New Roman"/>
          <w:sz w:val="24"/>
          <w:szCs w:val="24"/>
          <w:lang w:eastAsia="id-ID"/>
        </w:rPr>
        <w:t xml:space="preserve">dengan </w:t>
      </w:r>
      <w:r>
        <w:rPr>
          <w:rFonts w:ascii="Times New Roman" w:hAnsi="Times New Roman"/>
          <w:sz w:val="24"/>
          <w:szCs w:val="24"/>
        </w:rPr>
        <w:t xml:space="preserve">hasil penelitian Nurhayati (2013) yang menyatakan bahwa kenaikan dividen merupakan suatu sinyal kepada para investor bahwa manajemen meramalkan suatu penghasilan yang baik dimasa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Perusahaan yang memiliki laba besar </w:t>
      </w:r>
      <w:proofErr w:type="gramStart"/>
      <w:r>
        <w:rPr>
          <w:rFonts w:ascii="Times New Roman" w:hAnsi="Times New Roman"/>
          <w:sz w:val="24"/>
          <w:szCs w:val="24"/>
        </w:rPr>
        <w:t>akan</w:t>
      </w:r>
      <w:proofErr w:type="gramEnd"/>
      <w:r>
        <w:rPr>
          <w:rFonts w:ascii="Times New Roman" w:hAnsi="Times New Roman"/>
          <w:sz w:val="24"/>
          <w:szCs w:val="24"/>
        </w:rPr>
        <w:t xml:space="preserve"> menentukan kebijakan dividen kepada pemegang saham yang lebih besar. </w:t>
      </w:r>
      <w:proofErr w:type="gramStart"/>
      <w:r>
        <w:rPr>
          <w:rFonts w:ascii="Times New Roman" w:hAnsi="Times New Roman"/>
          <w:sz w:val="24"/>
          <w:szCs w:val="24"/>
        </w:rPr>
        <w:t>sejalan</w:t>
      </w:r>
      <w:proofErr w:type="gramEnd"/>
      <w:r>
        <w:rPr>
          <w:rFonts w:ascii="Times New Roman" w:hAnsi="Times New Roman"/>
          <w:sz w:val="24"/>
          <w:szCs w:val="24"/>
        </w:rPr>
        <w:t xml:space="preserve"> dengan penelitian Ayuningtias (2013) menyatakan profitabilitas mempunyai pengaruh positif dan signifikan terhadap kebijakan dividen karena laba yang dihasilkan perusahaan-perusahaan manufaktur yang sudah menerbitkan saham sebagian besar digunakan untuk membayar dividen, disamping membayar untung dan membiayai kegiatan investasi.</w:t>
      </w:r>
    </w:p>
    <w:p w:rsidR="002E2308" w:rsidRPr="00967CC9" w:rsidRDefault="002E2308" w:rsidP="002E2308">
      <w:pPr>
        <w:spacing w:after="0" w:line="240" w:lineRule="auto"/>
        <w:jc w:val="both"/>
        <w:rPr>
          <w:rFonts w:ascii="Times New Roman" w:hAnsi="Times New Roman"/>
          <w:b/>
          <w:sz w:val="24"/>
          <w:szCs w:val="24"/>
        </w:rPr>
      </w:pPr>
    </w:p>
    <w:p w:rsidR="002E2308" w:rsidRPr="006B2F5F" w:rsidRDefault="002E2308" w:rsidP="006B2F5F">
      <w:pPr>
        <w:spacing w:after="0" w:line="502" w:lineRule="auto"/>
        <w:jc w:val="both"/>
        <w:rPr>
          <w:rFonts w:ascii="Times New Roman" w:hAnsi="Times New Roman"/>
          <w:b/>
          <w:sz w:val="24"/>
          <w:szCs w:val="24"/>
        </w:rPr>
      </w:pPr>
      <w:r w:rsidRPr="006B2F5F">
        <w:rPr>
          <w:rFonts w:ascii="Times New Roman" w:hAnsi="Times New Roman"/>
          <w:b/>
          <w:sz w:val="24"/>
          <w:szCs w:val="24"/>
        </w:rPr>
        <w:t>Pengaruh Likuiditas terhadap Kebijakan Dividen</w:t>
      </w:r>
    </w:p>
    <w:p w:rsidR="002E2308" w:rsidRDefault="002E2308" w:rsidP="002E2308">
      <w:pPr>
        <w:autoSpaceDE w:val="0"/>
        <w:autoSpaceDN w:val="0"/>
        <w:adjustRightInd w:val="0"/>
        <w:spacing w:after="0" w:line="480" w:lineRule="auto"/>
        <w:ind w:firstLine="720"/>
        <w:jc w:val="both"/>
        <w:rPr>
          <w:rFonts w:ascii="Times New Roman" w:eastAsia="Times New Roman" w:hAnsi="Times New Roman"/>
          <w:sz w:val="24"/>
          <w:szCs w:val="24"/>
          <w:lang w:eastAsia="id-ID"/>
        </w:rPr>
      </w:pPr>
      <w:r w:rsidRPr="004C5D83">
        <w:rPr>
          <w:rFonts w:ascii="Times New Roman" w:eastAsia="Times New Roman" w:hAnsi="Times New Roman"/>
          <w:sz w:val="24"/>
          <w:szCs w:val="24"/>
          <w:lang w:eastAsia="id-ID"/>
        </w:rPr>
        <w:t>Pengujian hipote</w:t>
      </w:r>
      <w:r>
        <w:rPr>
          <w:rFonts w:ascii="Times New Roman" w:eastAsia="Times New Roman" w:hAnsi="Times New Roman"/>
          <w:sz w:val="24"/>
          <w:szCs w:val="24"/>
          <w:lang w:eastAsia="id-ID"/>
        </w:rPr>
        <w:t>sis pada pengaruh likuiditas terhadap kebijakan dividen</w:t>
      </w:r>
      <w:r w:rsidRPr="004C5D83">
        <w:rPr>
          <w:rFonts w:ascii="Times New Roman" w:eastAsia="Times New Roman" w:hAnsi="Times New Roman"/>
          <w:sz w:val="24"/>
          <w:szCs w:val="24"/>
          <w:lang w:eastAsia="id-ID"/>
        </w:rPr>
        <w:t xml:space="preserve"> menemukan </w:t>
      </w:r>
      <w:r>
        <w:rPr>
          <w:rFonts w:ascii="Times New Roman" w:eastAsia="Times New Roman" w:hAnsi="Times New Roman"/>
          <w:sz w:val="24"/>
          <w:szCs w:val="24"/>
          <w:lang w:eastAsia="id-ID"/>
        </w:rPr>
        <w:t>pengaruh positif dari variabel likuiditas</w:t>
      </w:r>
      <w:r w:rsidRPr="004C5D83">
        <w:rPr>
          <w:rFonts w:ascii="Times New Roman" w:eastAsia="Times New Roman" w:hAnsi="Times New Roman"/>
          <w:sz w:val="24"/>
          <w:szCs w:val="24"/>
          <w:lang w:eastAsia="id-ID"/>
        </w:rPr>
        <w:t xml:space="preserve"> terhadap</w:t>
      </w:r>
      <w:r>
        <w:rPr>
          <w:rFonts w:ascii="Times New Roman" w:eastAsia="Times New Roman" w:hAnsi="Times New Roman"/>
          <w:sz w:val="24"/>
          <w:szCs w:val="24"/>
          <w:lang w:eastAsia="id-ID"/>
        </w:rPr>
        <w:t xml:space="preserve"> kebijakan dividen</w:t>
      </w:r>
      <w:r w:rsidRPr="004C5D83">
        <w:rPr>
          <w:rFonts w:ascii="Times New Roman" w:eastAsia="Times New Roman" w:hAnsi="Times New Roman"/>
          <w:sz w:val="24"/>
          <w:szCs w:val="24"/>
          <w:lang w:eastAsia="id-ID"/>
        </w:rPr>
        <w:t xml:space="preserve"> dengan hasil (Sig. t ≤ 0</w:t>
      </w:r>
      <w:proofErr w:type="gramStart"/>
      <w:r w:rsidRPr="004C5D83">
        <w:rPr>
          <w:rFonts w:ascii="Times New Roman" w:eastAsia="Times New Roman" w:hAnsi="Times New Roman"/>
          <w:sz w:val="24"/>
          <w:szCs w:val="24"/>
          <w:lang w:eastAsia="id-ID"/>
        </w:rPr>
        <w:t>,05</w:t>
      </w:r>
      <w:proofErr w:type="gramEnd"/>
      <w:r w:rsidRPr="004C5D83">
        <w:rPr>
          <w:rFonts w:ascii="Times New Roman" w:eastAsia="Times New Roman" w:hAnsi="Times New Roman"/>
          <w:sz w:val="24"/>
          <w:szCs w:val="24"/>
          <w:lang w:eastAsia="id-ID"/>
        </w:rPr>
        <w:t>) se</w:t>
      </w:r>
      <w:r>
        <w:rPr>
          <w:rFonts w:ascii="Times New Roman" w:eastAsia="Times New Roman" w:hAnsi="Times New Roman"/>
          <w:sz w:val="24"/>
          <w:szCs w:val="24"/>
          <w:lang w:eastAsia="id-ID"/>
        </w:rPr>
        <w:t>rta T rasio sebesar 2,735</w:t>
      </w:r>
      <w:r w:rsidRPr="004C5D83">
        <w:rPr>
          <w:rFonts w:ascii="Times New Roman" w:eastAsia="Times New Roman" w:hAnsi="Times New Roman"/>
          <w:sz w:val="24"/>
          <w:szCs w:val="24"/>
          <w:lang w:eastAsia="id-ID"/>
        </w:rPr>
        <w:t xml:space="preserve"> yang menunjukkan bahwa </w:t>
      </w:r>
      <w:r>
        <w:rPr>
          <w:rFonts w:ascii="Times New Roman" w:hAnsi="Times New Roman"/>
          <w:bCs/>
          <w:sz w:val="24"/>
          <w:szCs w:val="24"/>
          <w:lang w:eastAsia="id-ID"/>
        </w:rPr>
        <w:t>likuiditas</w:t>
      </w:r>
      <w:r w:rsidRPr="004C5D83">
        <w:rPr>
          <w:rFonts w:ascii="Times New Roman" w:hAnsi="Times New Roman"/>
          <w:bCs/>
          <w:sz w:val="24"/>
          <w:szCs w:val="24"/>
          <w:lang w:eastAsia="id-ID"/>
        </w:rPr>
        <w:t xml:space="preserve"> berpengaruh positif dan signifikan terhadap ke</w:t>
      </w:r>
      <w:r>
        <w:rPr>
          <w:rFonts w:ascii="Times New Roman" w:hAnsi="Times New Roman"/>
          <w:bCs/>
          <w:sz w:val="24"/>
          <w:szCs w:val="24"/>
          <w:lang w:eastAsia="id-ID"/>
        </w:rPr>
        <w:t>bijakan dividen</w:t>
      </w:r>
      <w:r w:rsidRPr="004C5D83">
        <w:rPr>
          <w:rFonts w:ascii="Times New Roman" w:hAnsi="Times New Roman"/>
          <w:sz w:val="24"/>
          <w:szCs w:val="24"/>
        </w:rPr>
        <w:t xml:space="preserve">. </w:t>
      </w:r>
      <w:r w:rsidRPr="004C5D83">
        <w:rPr>
          <w:rFonts w:ascii="Times New Roman" w:eastAsia="Times New Roman" w:hAnsi="Times New Roman"/>
          <w:sz w:val="24"/>
          <w:szCs w:val="24"/>
          <w:lang w:eastAsia="id-ID"/>
        </w:rPr>
        <w:t>Hal tersebut berarti bahwa sem</w:t>
      </w:r>
      <w:r>
        <w:rPr>
          <w:rFonts w:ascii="Times New Roman" w:eastAsia="Times New Roman" w:hAnsi="Times New Roman"/>
          <w:sz w:val="24"/>
          <w:szCs w:val="24"/>
          <w:lang w:eastAsia="id-ID"/>
        </w:rPr>
        <w:t xml:space="preserve">akin tinggi tingkat likuiditas perusahaan manufaktur yang terdaftar di BEI maka dividen yang dibagikan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semakin tinggi.</w:t>
      </w:r>
    </w:p>
    <w:p w:rsidR="002E2308" w:rsidRDefault="002E2308" w:rsidP="002E2308">
      <w:pPr>
        <w:autoSpaceDE w:val="0"/>
        <w:autoSpaceDN w:val="0"/>
        <w:adjustRightInd w:val="0"/>
        <w:spacing w:after="0" w:line="480" w:lineRule="auto"/>
        <w:ind w:firstLine="720"/>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 xml:space="preserve">Hasil penelitian ini sejalan dengan penelitian yang dilakukan oleh Rehman </w:t>
      </w:r>
      <w:r>
        <w:rPr>
          <w:rFonts w:ascii="Times New Roman" w:eastAsia="Times New Roman" w:hAnsi="Times New Roman"/>
          <w:i/>
          <w:sz w:val="24"/>
          <w:szCs w:val="24"/>
          <w:lang w:eastAsia="id-ID"/>
        </w:rPr>
        <w:t xml:space="preserve">and </w:t>
      </w:r>
      <w:r>
        <w:rPr>
          <w:rFonts w:ascii="Times New Roman" w:eastAsia="Times New Roman" w:hAnsi="Times New Roman"/>
          <w:sz w:val="24"/>
          <w:szCs w:val="24"/>
          <w:lang w:eastAsia="id-ID"/>
        </w:rPr>
        <w:t xml:space="preserve">Takumi (2012), Aljanah (2010) yang menentukan bahwa likuiditas yang diproksikan dengan </w:t>
      </w:r>
      <w:r w:rsidRPr="00BD0ADB">
        <w:rPr>
          <w:rFonts w:ascii="Times New Roman" w:eastAsia="Times New Roman" w:hAnsi="Times New Roman"/>
          <w:i/>
          <w:sz w:val="24"/>
          <w:szCs w:val="24"/>
          <w:lang w:eastAsia="id-ID"/>
        </w:rPr>
        <w:t>current ratio</w:t>
      </w:r>
      <w:r>
        <w:rPr>
          <w:rFonts w:ascii="Times New Roman" w:eastAsia="Times New Roman" w:hAnsi="Times New Roman"/>
          <w:sz w:val="24"/>
          <w:szCs w:val="24"/>
          <w:lang w:eastAsia="id-ID"/>
        </w:rPr>
        <w:t xml:space="preserve"> memiliki hubungan positif signifikan terhadap kebijakan dividen.</w:t>
      </w:r>
      <w:proofErr w:type="gramEnd"/>
    </w:p>
    <w:p w:rsidR="002E2308" w:rsidRPr="006B2F5F" w:rsidRDefault="002E2308" w:rsidP="006B2F5F">
      <w:pPr>
        <w:spacing w:after="0" w:line="480" w:lineRule="auto"/>
        <w:jc w:val="both"/>
        <w:rPr>
          <w:rFonts w:ascii="Times New Roman" w:hAnsi="Times New Roman"/>
          <w:b/>
          <w:sz w:val="24"/>
          <w:szCs w:val="24"/>
        </w:rPr>
      </w:pPr>
      <w:r w:rsidRPr="006B2F5F">
        <w:rPr>
          <w:rFonts w:ascii="Times New Roman" w:hAnsi="Times New Roman"/>
          <w:b/>
          <w:sz w:val="24"/>
          <w:szCs w:val="24"/>
        </w:rPr>
        <w:t>Pengaruh Profitabilitas terhadap Nilai Perusahaan</w:t>
      </w:r>
    </w:p>
    <w:p w:rsidR="002E2308" w:rsidRDefault="002E2308" w:rsidP="002E2308">
      <w:pPr>
        <w:spacing w:after="0" w:line="480" w:lineRule="auto"/>
        <w:ind w:firstLine="709"/>
        <w:jc w:val="both"/>
        <w:rPr>
          <w:rFonts w:ascii="Times New Roman" w:eastAsia="Times New Roman" w:hAnsi="Times New Roman"/>
          <w:sz w:val="24"/>
          <w:szCs w:val="24"/>
          <w:lang w:eastAsia="id-ID"/>
        </w:rPr>
      </w:pPr>
      <w:r w:rsidRPr="004C5D83">
        <w:rPr>
          <w:rFonts w:ascii="Times New Roman" w:eastAsia="Times New Roman" w:hAnsi="Times New Roman"/>
          <w:sz w:val="24"/>
          <w:szCs w:val="24"/>
          <w:lang w:eastAsia="id-ID"/>
        </w:rPr>
        <w:t>Pengujian hipotesis pada pengaru</w:t>
      </w:r>
      <w:r>
        <w:rPr>
          <w:rFonts w:ascii="Times New Roman" w:eastAsia="Times New Roman" w:hAnsi="Times New Roman"/>
          <w:sz w:val="24"/>
          <w:szCs w:val="24"/>
          <w:lang w:eastAsia="id-ID"/>
        </w:rPr>
        <w:t>h profitabilitas terhadap nilai perusahaan</w:t>
      </w:r>
      <w:r w:rsidRPr="004C5D83">
        <w:rPr>
          <w:rFonts w:ascii="Times New Roman" w:eastAsia="Times New Roman" w:hAnsi="Times New Roman"/>
          <w:sz w:val="24"/>
          <w:szCs w:val="24"/>
          <w:lang w:eastAsia="id-ID"/>
        </w:rPr>
        <w:t xml:space="preserve"> menemukan pengaruh positif dari variabe</w:t>
      </w:r>
      <w:r>
        <w:rPr>
          <w:rFonts w:ascii="Times New Roman" w:eastAsia="Times New Roman" w:hAnsi="Times New Roman"/>
          <w:sz w:val="24"/>
          <w:szCs w:val="24"/>
          <w:lang w:eastAsia="id-ID"/>
        </w:rPr>
        <w:t xml:space="preserve">l </w:t>
      </w:r>
      <w:proofErr w:type="gramStart"/>
      <w:r>
        <w:rPr>
          <w:rFonts w:ascii="Times New Roman" w:eastAsia="Times New Roman" w:hAnsi="Times New Roman"/>
          <w:sz w:val="24"/>
          <w:szCs w:val="24"/>
          <w:lang w:eastAsia="id-ID"/>
        </w:rPr>
        <w:t xml:space="preserve">profitabilitas </w:t>
      </w:r>
      <w:r w:rsidRPr="004C5D83">
        <w:rPr>
          <w:rFonts w:ascii="Times New Roman" w:eastAsia="Times New Roman" w:hAnsi="Times New Roman"/>
          <w:sz w:val="24"/>
          <w:szCs w:val="24"/>
          <w:lang w:eastAsia="id-ID"/>
        </w:rPr>
        <w:t xml:space="preserve"> dengan</w:t>
      </w:r>
      <w:r>
        <w:rPr>
          <w:rFonts w:ascii="Times New Roman" w:eastAsia="Times New Roman" w:hAnsi="Times New Roman"/>
          <w:sz w:val="24"/>
          <w:szCs w:val="24"/>
          <w:lang w:eastAsia="id-ID"/>
        </w:rPr>
        <w:t>nilai</w:t>
      </w:r>
      <w:proofErr w:type="gramEnd"/>
      <w:r>
        <w:rPr>
          <w:rFonts w:ascii="Times New Roman" w:eastAsia="Times New Roman" w:hAnsi="Times New Roman"/>
          <w:sz w:val="24"/>
          <w:szCs w:val="24"/>
          <w:lang w:eastAsia="id-ID"/>
        </w:rPr>
        <w:t xml:space="preserve"> perusahaan </w:t>
      </w:r>
      <w:r w:rsidRPr="004C5D83">
        <w:rPr>
          <w:rFonts w:ascii="Times New Roman" w:eastAsia="Times New Roman" w:hAnsi="Times New Roman"/>
          <w:sz w:val="24"/>
          <w:szCs w:val="24"/>
          <w:lang w:eastAsia="id-ID"/>
        </w:rPr>
        <w:t>hasil (Sig. t ≤ 0,05) se</w:t>
      </w:r>
      <w:r>
        <w:rPr>
          <w:rFonts w:ascii="Times New Roman" w:eastAsia="Times New Roman" w:hAnsi="Times New Roman"/>
          <w:sz w:val="24"/>
          <w:szCs w:val="24"/>
          <w:lang w:eastAsia="id-ID"/>
        </w:rPr>
        <w:t>rta T rasio sebesar 2,188</w:t>
      </w:r>
      <w:r w:rsidRPr="004C5D83">
        <w:rPr>
          <w:rFonts w:ascii="Times New Roman" w:eastAsia="Times New Roman" w:hAnsi="Times New Roman"/>
          <w:sz w:val="24"/>
          <w:szCs w:val="24"/>
          <w:lang w:eastAsia="id-ID"/>
        </w:rPr>
        <w:t xml:space="preserve">  ya</w:t>
      </w:r>
      <w:r>
        <w:rPr>
          <w:rFonts w:ascii="Times New Roman" w:eastAsia="Times New Roman" w:hAnsi="Times New Roman"/>
          <w:sz w:val="24"/>
          <w:szCs w:val="24"/>
          <w:lang w:eastAsia="id-ID"/>
        </w:rPr>
        <w:t>ng menunjukkan bahwa profitabilitas</w:t>
      </w:r>
      <w:r w:rsidRPr="004C5D83">
        <w:rPr>
          <w:rFonts w:ascii="Times New Roman" w:eastAsia="Times New Roman" w:hAnsi="Times New Roman"/>
          <w:sz w:val="24"/>
          <w:szCs w:val="24"/>
          <w:lang w:eastAsia="id-ID"/>
        </w:rPr>
        <w:t xml:space="preserve"> berpengaruh positif dan sig</w:t>
      </w:r>
      <w:r>
        <w:rPr>
          <w:rFonts w:ascii="Times New Roman" w:eastAsia="Times New Roman" w:hAnsi="Times New Roman"/>
          <w:sz w:val="24"/>
          <w:szCs w:val="24"/>
          <w:lang w:eastAsia="id-ID"/>
        </w:rPr>
        <w:t>nifikan terhadap nilai perusahaan</w:t>
      </w:r>
      <w:r w:rsidRPr="004C5D83">
        <w:rPr>
          <w:rFonts w:ascii="Times New Roman" w:eastAsia="Times New Roman" w:hAnsi="Times New Roman"/>
          <w:sz w:val="24"/>
          <w:szCs w:val="24"/>
          <w:lang w:eastAsia="id-ID"/>
        </w:rPr>
        <w:t xml:space="preserve">. Hal tersebut berarti </w:t>
      </w:r>
      <w:r>
        <w:rPr>
          <w:rFonts w:ascii="Times New Roman" w:eastAsia="Times New Roman" w:hAnsi="Times New Roman"/>
          <w:sz w:val="24"/>
          <w:szCs w:val="24"/>
          <w:lang w:eastAsia="id-ID"/>
        </w:rPr>
        <w:t xml:space="preserve">bahwa semakin tinggi profitabilitas yang dimiliki perusahaanmanufaktur yang terdaftar di BEI </w:t>
      </w:r>
      <w:r w:rsidRPr="004C5D83">
        <w:rPr>
          <w:rFonts w:ascii="Times New Roman" w:eastAsia="Times New Roman" w:hAnsi="Times New Roman"/>
          <w:sz w:val="24"/>
          <w:szCs w:val="24"/>
          <w:lang w:eastAsia="id-ID"/>
        </w:rPr>
        <w:t xml:space="preserve">maka </w:t>
      </w:r>
      <w:proofErr w:type="gramStart"/>
      <w:r w:rsidRPr="004C5D83">
        <w:rPr>
          <w:rFonts w:ascii="Times New Roman" w:eastAsia="Times New Roman" w:hAnsi="Times New Roman"/>
          <w:sz w:val="24"/>
          <w:szCs w:val="24"/>
          <w:lang w:eastAsia="id-ID"/>
        </w:rPr>
        <w:t>akan</w:t>
      </w:r>
      <w:proofErr w:type="gramEnd"/>
      <w:r w:rsidRPr="004C5D83">
        <w:rPr>
          <w:rFonts w:ascii="Times New Roman" w:eastAsia="Times New Roman" w:hAnsi="Times New Roman"/>
          <w:sz w:val="24"/>
          <w:szCs w:val="24"/>
          <w:lang w:eastAsia="id-ID"/>
        </w:rPr>
        <w:t xml:space="preserve"> s</w:t>
      </w:r>
      <w:r>
        <w:rPr>
          <w:rFonts w:ascii="Times New Roman" w:eastAsia="Times New Roman" w:hAnsi="Times New Roman"/>
          <w:sz w:val="24"/>
          <w:szCs w:val="24"/>
          <w:lang w:eastAsia="id-ID"/>
        </w:rPr>
        <w:t>emakin tinggi pula nilai perusahaan tersebut</w:t>
      </w:r>
      <w:r w:rsidRPr="004C5D83">
        <w:rPr>
          <w:rFonts w:ascii="Times New Roman" w:eastAsia="Times New Roman" w:hAnsi="Times New Roman"/>
          <w:sz w:val="24"/>
          <w:szCs w:val="24"/>
          <w:lang w:eastAsia="id-ID"/>
        </w:rPr>
        <w:t xml:space="preserve">. </w:t>
      </w:r>
    </w:p>
    <w:p w:rsidR="002E2308" w:rsidRPr="005D30E3" w:rsidRDefault="002E2308" w:rsidP="002E2308">
      <w:pPr>
        <w:spacing w:after="0" w:line="480" w:lineRule="auto"/>
        <w:ind w:firstLine="709"/>
        <w:jc w:val="both"/>
        <w:rPr>
          <w:rFonts w:ascii="Times New Roman" w:eastAsia="Times New Roman" w:hAnsi="Times New Roman"/>
          <w:sz w:val="24"/>
          <w:szCs w:val="24"/>
          <w:lang w:eastAsia="id-ID"/>
        </w:rPr>
      </w:pPr>
      <w:r>
        <w:rPr>
          <w:rFonts w:ascii="Times New Roman" w:hAnsi="Times New Roman"/>
          <w:sz w:val="24"/>
          <w:szCs w:val="24"/>
        </w:rPr>
        <w:t xml:space="preserve">Hasil penelitian ini sejalan dengan penelitian yang dilakukan Mardiati dkk (2012) dan Ayuningtias (2013) menyatakan bahwa profitabilitas mempunyai pengaruh positif dan signifikan terhadap nilai perusahaan.Karena semakin tinggi profitabilitas maka semakin tinggi pula nilai perusahaan. Profitabilitas yang tinggi memberikan indikasi prospek perusahaan yang baik sehingga dapat memicu investor dan meningkatkan permintaan terhadap saham, permintaan saham yang meningkat </w:t>
      </w:r>
      <w:proofErr w:type="gramStart"/>
      <w:r>
        <w:rPr>
          <w:rFonts w:ascii="Times New Roman" w:hAnsi="Times New Roman"/>
          <w:sz w:val="24"/>
          <w:szCs w:val="24"/>
        </w:rPr>
        <w:t>akan</w:t>
      </w:r>
      <w:proofErr w:type="gramEnd"/>
      <w:r>
        <w:rPr>
          <w:rFonts w:ascii="Times New Roman" w:hAnsi="Times New Roman"/>
          <w:sz w:val="24"/>
          <w:szCs w:val="24"/>
        </w:rPr>
        <w:t xml:space="preserve"> meningkatkan harga saham dan menyebabkan nilai perusahaan meningkat. </w:t>
      </w:r>
    </w:p>
    <w:p w:rsidR="002E2308" w:rsidRPr="004C5D83" w:rsidRDefault="002E2308" w:rsidP="002E2308">
      <w:pPr>
        <w:spacing w:after="0" w:line="240" w:lineRule="auto"/>
        <w:jc w:val="both"/>
        <w:rPr>
          <w:rFonts w:ascii="Times New Roman" w:hAnsi="Times New Roman"/>
          <w:sz w:val="24"/>
          <w:szCs w:val="24"/>
        </w:rPr>
      </w:pPr>
    </w:p>
    <w:p w:rsidR="002E2308" w:rsidRPr="006B2F5F" w:rsidRDefault="002E2308" w:rsidP="006B2F5F">
      <w:pPr>
        <w:spacing w:after="0" w:line="480" w:lineRule="auto"/>
        <w:jc w:val="both"/>
        <w:rPr>
          <w:rFonts w:ascii="Times New Roman" w:hAnsi="Times New Roman"/>
          <w:b/>
          <w:sz w:val="24"/>
          <w:szCs w:val="24"/>
        </w:rPr>
      </w:pPr>
      <w:r w:rsidRPr="006B2F5F">
        <w:rPr>
          <w:rFonts w:ascii="Times New Roman" w:hAnsi="Times New Roman"/>
          <w:b/>
          <w:sz w:val="24"/>
          <w:szCs w:val="24"/>
        </w:rPr>
        <w:t>Pengaruh Likuiditas terhadap Nilai Perusahaan</w:t>
      </w:r>
    </w:p>
    <w:p w:rsidR="002E2308" w:rsidRDefault="002E2308" w:rsidP="002E2308">
      <w:pPr>
        <w:spacing w:after="0" w:line="480" w:lineRule="auto"/>
        <w:ind w:firstLine="709"/>
        <w:jc w:val="both"/>
        <w:rPr>
          <w:rFonts w:ascii="Times New Roman" w:eastAsia="Times New Roman" w:hAnsi="Times New Roman"/>
          <w:sz w:val="24"/>
          <w:szCs w:val="24"/>
          <w:lang w:eastAsia="id-ID"/>
        </w:rPr>
      </w:pPr>
      <w:r w:rsidRPr="004C5D83">
        <w:rPr>
          <w:rFonts w:ascii="Times New Roman" w:eastAsia="Times New Roman" w:hAnsi="Times New Roman"/>
          <w:lang w:eastAsia="id-ID"/>
        </w:rPr>
        <w:tab/>
      </w:r>
      <w:r w:rsidRPr="004C5D83">
        <w:rPr>
          <w:rFonts w:ascii="Times New Roman" w:eastAsia="Times New Roman" w:hAnsi="Times New Roman"/>
          <w:sz w:val="24"/>
          <w:szCs w:val="24"/>
          <w:lang w:eastAsia="id-ID"/>
        </w:rPr>
        <w:t>Pengujian hipotesis pada pengaru</w:t>
      </w:r>
      <w:r>
        <w:rPr>
          <w:rFonts w:ascii="Times New Roman" w:eastAsia="Times New Roman" w:hAnsi="Times New Roman"/>
          <w:sz w:val="24"/>
          <w:szCs w:val="24"/>
          <w:lang w:eastAsia="id-ID"/>
        </w:rPr>
        <w:t>h likuiditas terhadap nilai perusahaan</w:t>
      </w:r>
      <w:r w:rsidRPr="004C5D83">
        <w:rPr>
          <w:rFonts w:ascii="Times New Roman" w:eastAsia="Times New Roman" w:hAnsi="Times New Roman"/>
          <w:sz w:val="24"/>
          <w:szCs w:val="24"/>
          <w:lang w:eastAsia="id-ID"/>
        </w:rPr>
        <w:t xml:space="preserve"> menemukan pengaruh positif dari variabe</w:t>
      </w:r>
      <w:r>
        <w:rPr>
          <w:rFonts w:ascii="Times New Roman" w:eastAsia="Times New Roman" w:hAnsi="Times New Roman"/>
          <w:sz w:val="24"/>
          <w:szCs w:val="24"/>
          <w:lang w:eastAsia="id-ID"/>
        </w:rPr>
        <w:t>l likuiditas</w:t>
      </w:r>
      <w:r w:rsidRPr="004C5D83">
        <w:rPr>
          <w:rFonts w:ascii="Times New Roman" w:eastAsia="Times New Roman" w:hAnsi="Times New Roman"/>
          <w:sz w:val="24"/>
          <w:szCs w:val="24"/>
          <w:lang w:eastAsia="id-ID"/>
        </w:rPr>
        <w:t xml:space="preserve"> dengan </w:t>
      </w:r>
      <w:r>
        <w:rPr>
          <w:rFonts w:ascii="Times New Roman" w:eastAsia="Times New Roman" w:hAnsi="Times New Roman"/>
          <w:sz w:val="24"/>
          <w:szCs w:val="24"/>
          <w:lang w:eastAsia="id-ID"/>
        </w:rPr>
        <w:t xml:space="preserve">nilai perusahaan </w:t>
      </w:r>
      <w:r w:rsidRPr="004C5D83">
        <w:rPr>
          <w:rFonts w:ascii="Times New Roman" w:eastAsia="Times New Roman" w:hAnsi="Times New Roman"/>
          <w:sz w:val="24"/>
          <w:szCs w:val="24"/>
          <w:lang w:eastAsia="id-ID"/>
        </w:rPr>
        <w:t>hasil (Sig. t ≤ 0</w:t>
      </w:r>
      <w:proofErr w:type="gramStart"/>
      <w:r w:rsidRPr="004C5D83">
        <w:rPr>
          <w:rFonts w:ascii="Times New Roman" w:eastAsia="Times New Roman" w:hAnsi="Times New Roman"/>
          <w:sz w:val="24"/>
          <w:szCs w:val="24"/>
          <w:lang w:eastAsia="id-ID"/>
        </w:rPr>
        <w:t>,05</w:t>
      </w:r>
      <w:proofErr w:type="gramEnd"/>
      <w:r w:rsidRPr="004C5D83">
        <w:rPr>
          <w:rFonts w:ascii="Times New Roman" w:eastAsia="Times New Roman" w:hAnsi="Times New Roman"/>
          <w:sz w:val="24"/>
          <w:szCs w:val="24"/>
          <w:lang w:eastAsia="id-ID"/>
        </w:rPr>
        <w:t>) se</w:t>
      </w:r>
      <w:r>
        <w:rPr>
          <w:rFonts w:ascii="Times New Roman" w:eastAsia="Times New Roman" w:hAnsi="Times New Roman"/>
          <w:sz w:val="24"/>
          <w:szCs w:val="24"/>
          <w:lang w:eastAsia="id-ID"/>
        </w:rPr>
        <w:t>rta T rasio sebesar 2,600</w:t>
      </w:r>
      <w:r w:rsidRPr="004C5D83">
        <w:rPr>
          <w:rFonts w:ascii="Times New Roman" w:eastAsia="Times New Roman" w:hAnsi="Times New Roman"/>
          <w:sz w:val="24"/>
          <w:szCs w:val="24"/>
          <w:lang w:eastAsia="id-ID"/>
        </w:rPr>
        <w:t xml:space="preserve">  ya</w:t>
      </w:r>
      <w:r>
        <w:rPr>
          <w:rFonts w:ascii="Times New Roman" w:eastAsia="Times New Roman" w:hAnsi="Times New Roman"/>
          <w:sz w:val="24"/>
          <w:szCs w:val="24"/>
          <w:lang w:eastAsia="id-ID"/>
        </w:rPr>
        <w:t>ng menunjukkan bahwa likuiditas</w:t>
      </w:r>
      <w:r w:rsidRPr="004C5D83">
        <w:rPr>
          <w:rFonts w:ascii="Times New Roman" w:eastAsia="Times New Roman" w:hAnsi="Times New Roman"/>
          <w:sz w:val="24"/>
          <w:szCs w:val="24"/>
          <w:lang w:eastAsia="id-ID"/>
        </w:rPr>
        <w:t xml:space="preserve"> berpengaruh positif dan sig</w:t>
      </w:r>
      <w:r>
        <w:rPr>
          <w:rFonts w:ascii="Times New Roman" w:eastAsia="Times New Roman" w:hAnsi="Times New Roman"/>
          <w:sz w:val="24"/>
          <w:szCs w:val="24"/>
          <w:lang w:eastAsia="id-ID"/>
        </w:rPr>
        <w:t>nifikan terhadap nilai perusahaan</w:t>
      </w:r>
      <w:r w:rsidRPr="004C5D83">
        <w:rPr>
          <w:rFonts w:ascii="Times New Roman" w:eastAsia="Times New Roman" w:hAnsi="Times New Roman"/>
          <w:sz w:val="24"/>
          <w:szCs w:val="24"/>
          <w:lang w:eastAsia="id-ID"/>
        </w:rPr>
        <w:t xml:space="preserve">. Hal tersebut berarti </w:t>
      </w:r>
      <w:r>
        <w:rPr>
          <w:rFonts w:ascii="Times New Roman" w:eastAsia="Times New Roman" w:hAnsi="Times New Roman"/>
          <w:sz w:val="24"/>
          <w:szCs w:val="24"/>
          <w:lang w:eastAsia="id-ID"/>
        </w:rPr>
        <w:t>bahwa semakin tinggi likuiditas yang dimiliki perusahaan manufaktur yang terdaftar di BEI</w:t>
      </w:r>
      <w:r w:rsidRPr="004C5D83">
        <w:rPr>
          <w:rFonts w:ascii="Times New Roman" w:eastAsia="Times New Roman" w:hAnsi="Times New Roman"/>
          <w:sz w:val="24"/>
          <w:szCs w:val="24"/>
          <w:lang w:eastAsia="id-ID"/>
        </w:rPr>
        <w:t xml:space="preserve"> maka </w:t>
      </w:r>
      <w:proofErr w:type="gramStart"/>
      <w:r w:rsidRPr="004C5D83">
        <w:rPr>
          <w:rFonts w:ascii="Times New Roman" w:eastAsia="Times New Roman" w:hAnsi="Times New Roman"/>
          <w:sz w:val="24"/>
          <w:szCs w:val="24"/>
          <w:lang w:eastAsia="id-ID"/>
        </w:rPr>
        <w:t>akan</w:t>
      </w:r>
      <w:proofErr w:type="gramEnd"/>
      <w:r w:rsidRPr="004C5D83">
        <w:rPr>
          <w:rFonts w:ascii="Times New Roman" w:eastAsia="Times New Roman" w:hAnsi="Times New Roman"/>
          <w:sz w:val="24"/>
          <w:szCs w:val="24"/>
          <w:lang w:eastAsia="id-ID"/>
        </w:rPr>
        <w:t xml:space="preserve"> s</w:t>
      </w:r>
      <w:r>
        <w:rPr>
          <w:rFonts w:ascii="Times New Roman" w:eastAsia="Times New Roman" w:hAnsi="Times New Roman"/>
          <w:sz w:val="24"/>
          <w:szCs w:val="24"/>
          <w:lang w:eastAsia="id-ID"/>
        </w:rPr>
        <w:t>emakin tinggi pula nilai perusahaan tersebut</w:t>
      </w:r>
      <w:r w:rsidRPr="004C5D83">
        <w:rPr>
          <w:rFonts w:ascii="Times New Roman" w:eastAsia="Times New Roman" w:hAnsi="Times New Roman"/>
          <w:sz w:val="24"/>
          <w:szCs w:val="24"/>
          <w:lang w:eastAsia="id-ID"/>
        </w:rPr>
        <w:t>.</w:t>
      </w:r>
    </w:p>
    <w:p w:rsidR="002E2308" w:rsidRDefault="002E2308" w:rsidP="00FC4F43">
      <w:pPr>
        <w:spacing w:after="0" w:line="480" w:lineRule="auto"/>
        <w:ind w:firstLine="709"/>
        <w:jc w:val="both"/>
        <w:rPr>
          <w:rFonts w:ascii="Times New Roman" w:eastAsia="Times New Roman" w:hAnsi="Times New Roman"/>
          <w:sz w:val="24"/>
          <w:szCs w:val="24"/>
          <w:lang w:eastAsia="id-ID"/>
        </w:rPr>
      </w:pPr>
      <w:r>
        <w:rPr>
          <w:rFonts w:ascii="Times New Roman" w:hAnsi="Times New Roman"/>
          <w:sz w:val="24"/>
          <w:szCs w:val="24"/>
        </w:rPr>
        <w:t xml:space="preserve">Hasil penelitian ini sejalan dengan penelitian yang dilakukan oleh Pasaribu (2008) dan Rompas (2013) menyatakan bahwa Likuiditas yang diproksikan sebagai Current ratio mempunyai pengaruh positif dan signifikan terhadap nilai perusahaan. </w:t>
      </w:r>
    </w:p>
    <w:p w:rsidR="002E2308" w:rsidRPr="006B2F5F" w:rsidRDefault="002E2308" w:rsidP="006B2F5F">
      <w:pPr>
        <w:tabs>
          <w:tab w:val="left" w:pos="720"/>
        </w:tabs>
        <w:spacing w:after="0" w:line="480" w:lineRule="auto"/>
        <w:jc w:val="both"/>
        <w:rPr>
          <w:rFonts w:ascii="Times New Roman" w:hAnsi="Times New Roman"/>
          <w:b/>
          <w:sz w:val="24"/>
          <w:szCs w:val="24"/>
        </w:rPr>
      </w:pPr>
      <w:r w:rsidRPr="006B2F5F">
        <w:rPr>
          <w:rFonts w:ascii="Times New Roman" w:hAnsi="Times New Roman"/>
          <w:b/>
          <w:sz w:val="24"/>
          <w:szCs w:val="24"/>
        </w:rPr>
        <w:t>Pengaruh Kebijakan dividen terhadap Nilai Perusahaan</w:t>
      </w:r>
    </w:p>
    <w:p w:rsidR="002E2308" w:rsidRDefault="002E2308" w:rsidP="002E2308">
      <w:pPr>
        <w:spacing w:after="0" w:line="480" w:lineRule="auto"/>
        <w:ind w:firstLine="709"/>
        <w:jc w:val="both"/>
        <w:rPr>
          <w:rFonts w:ascii="Times New Roman" w:eastAsia="Times New Roman" w:hAnsi="Times New Roman"/>
          <w:sz w:val="24"/>
          <w:szCs w:val="24"/>
          <w:lang w:eastAsia="id-ID"/>
        </w:rPr>
      </w:pPr>
      <w:r w:rsidRPr="004C5D83">
        <w:rPr>
          <w:rFonts w:ascii="Times New Roman" w:eastAsia="Times New Roman" w:hAnsi="Times New Roman"/>
          <w:lang w:eastAsia="id-ID"/>
        </w:rPr>
        <w:tab/>
      </w:r>
      <w:r w:rsidRPr="004C5D83">
        <w:rPr>
          <w:rFonts w:ascii="Times New Roman" w:eastAsia="Times New Roman" w:hAnsi="Times New Roman"/>
          <w:sz w:val="24"/>
          <w:szCs w:val="24"/>
          <w:lang w:eastAsia="id-ID"/>
        </w:rPr>
        <w:t>Pengujian hipotesis pada pengaru</w:t>
      </w:r>
      <w:r>
        <w:rPr>
          <w:rFonts w:ascii="Times New Roman" w:eastAsia="Times New Roman" w:hAnsi="Times New Roman"/>
          <w:sz w:val="24"/>
          <w:szCs w:val="24"/>
          <w:lang w:eastAsia="id-ID"/>
        </w:rPr>
        <w:t>h kebijakan dividen terhadap nilai perusahaan</w:t>
      </w:r>
      <w:r w:rsidRPr="004C5D83">
        <w:rPr>
          <w:rFonts w:ascii="Times New Roman" w:eastAsia="Times New Roman" w:hAnsi="Times New Roman"/>
          <w:sz w:val="24"/>
          <w:szCs w:val="24"/>
          <w:lang w:eastAsia="id-ID"/>
        </w:rPr>
        <w:t xml:space="preserve"> menemukan pengaruh positif dari variabe</w:t>
      </w:r>
      <w:r>
        <w:rPr>
          <w:rFonts w:ascii="Times New Roman" w:eastAsia="Times New Roman" w:hAnsi="Times New Roman"/>
          <w:sz w:val="24"/>
          <w:szCs w:val="24"/>
          <w:lang w:eastAsia="id-ID"/>
        </w:rPr>
        <w:t>l kebijakan dividen</w:t>
      </w:r>
      <w:r w:rsidRPr="004C5D83">
        <w:rPr>
          <w:rFonts w:ascii="Times New Roman" w:eastAsia="Times New Roman" w:hAnsi="Times New Roman"/>
          <w:sz w:val="24"/>
          <w:szCs w:val="24"/>
          <w:lang w:eastAsia="id-ID"/>
        </w:rPr>
        <w:t xml:space="preserve"> dengan </w:t>
      </w:r>
      <w:r>
        <w:rPr>
          <w:rFonts w:ascii="Times New Roman" w:eastAsia="Times New Roman" w:hAnsi="Times New Roman"/>
          <w:sz w:val="24"/>
          <w:szCs w:val="24"/>
          <w:lang w:eastAsia="id-ID"/>
        </w:rPr>
        <w:t xml:space="preserve">nilai perusahaan </w:t>
      </w:r>
      <w:r w:rsidRPr="004C5D83">
        <w:rPr>
          <w:rFonts w:ascii="Times New Roman" w:eastAsia="Times New Roman" w:hAnsi="Times New Roman"/>
          <w:sz w:val="24"/>
          <w:szCs w:val="24"/>
          <w:lang w:eastAsia="id-ID"/>
        </w:rPr>
        <w:t>hasil (Sig. t ≤ 0</w:t>
      </w:r>
      <w:proofErr w:type="gramStart"/>
      <w:r w:rsidRPr="004C5D83">
        <w:rPr>
          <w:rFonts w:ascii="Times New Roman" w:eastAsia="Times New Roman" w:hAnsi="Times New Roman"/>
          <w:sz w:val="24"/>
          <w:szCs w:val="24"/>
          <w:lang w:eastAsia="id-ID"/>
        </w:rPr>
        <w:t>,05</w:t>
      </w:r>
      <w:proofErr w:type="gramEnd"/>
      <w:r w:rsidRPr="004C5D83">
        <w:rPr>
          <w:rFonts w:ascii="Times New Roman" w:eastAsia="Times New Roman" w:hAnsi="Times New Roman"/>
          <w:sz w:val="24"/>
          <w:szCs w:val="24"/>
          <w:lang w:eastAsia="id-ID"/>
        </w:rPr>
        <w:t>) se</w:t>
      </w:r>
      <w:r>
        <w:rPr>
          <w:rFonts w:ascii="Times New Roman" w:eastAsia="Times New Roman" w:hAnsi="Times New Roman"/>
          <w:sz w:val="24"/>
          <w:szCs w:val="24"/>
          <w:lang w:eastAsia="id-ID"/>
        </w:rPr>
        <w:t>rta T rasio sebesar 2,569</w:t>
      </w:r>
      <w:r w:rsidRPr="004C5D83">
        <w:rPr>
          <w:rFonts w:ascii="Times New Roman" w:eastAsia="Times New Roman" w:hAnsi="Times New Roman"/>
          <w:sz w:val="24"/>
          <w:szCs w:val="24"/>
          <w:lang w:eastAsia="id-ID"/>
        </w:rPr>
        <w:t xml:space="preserve">  ya</w:t>
      </w:r>
      <w:r>
        <w:rPr>
          <w:rFonts w:ascii="Times New Roman" w:eastAsia="Times New Roman" w:hAnsi="Times New Roman"/>
          <w:sz w:val="24"/>
          <w:szCs w:val="24"/>
          <w:lang w:eastAsia="id-ID"/>
        </w:rPr>
        <w:t>ng menunjukkan bahwa kebijakan dividen</w:t>
      </w:r>
      <w:r w:rsidRPr="004C5D83">
        <w:rPr>
          <w:rFonts w:ascii="Times New Roman" w:eastAsia="Times New Roman" w:hAnsi="Times New Roman"/>
          <w:sz w:val="24"/>
          <w:szCs w:val="24"/>
          <w:lang w:eastAsia="id-ID"/>
        </w:rPr>
        <w:t xml:space="preserve"> berpengaruh positif dan sig</w:t>
      </w:r>
      <w:r>
        <w:rPr>
          <w:rFonts w:ascii="Times New Roman" w:eastAsia="Times New Roman" w:hAnsi="Times New Roman"/>
          <w:sz w:val="24"/>
          <w:szCs w:val="24"/>
          <w:lang w:eastAsia="id-ID"/>
        </w:rPr>
        <w:t>nifikan terhadap nilai perusahaan</w:t>
      </w:r>
      <w:r w:rsidRPr="004C5D83">
        <w:rPr>
          <w:rFonts w:ascii="Times New Roman" w:eastAsia="Times New Roman" w:hAnsi="Times New Roman"/>
          <w:sz w:val="24"/>
          <w:szCs w:val="24"/>
          <w:lang w:eastAsia="id-ID"/>
        </w:rPr>
        <w:t xml:space="preserve">. Hal tersebut berarti </w:t>
      </w:r>
      <w:r>
        <w:rPr>
          <w:rFonts w:ascii="Times New Roman" w:eastAsia="Times New Roman" w:hAnsi="Times New Roman"/>
          <w:sz w:val="24"/>
          <w:szCs w:val="24"/>
          <w:lang w:eastAsia="id-ID"/>
        </w:rPr>
        <w:t>bahwa semakin tinggi dividen yang dimiliki perusahaan manufaktur yang terdaftar di BEI</w:t>
      </w:r>
      <w:r w:rsidRPr="004C5D83">
        <w:rPr>
          <w:rFonts w:ascii="Times New Roman" w:eastAsia="Times New Roman" w:hAnsi="Times New Roman"/>
          <w:sz w:val="24"/>
          <w:szCs w:val="24"/>
          <w:lang w:eastAsia="id-ID"/>
        </w:rPr>
        <w:t xml:space="preserve"> maka </w:t>
      </w:r>
      <w:proofErr w:type="gramStart"/>
      <w:r w:rsidRPr="004C5D83">
        <w:rPr>
          <w:rFonts w:ascii="Times New Roman" w:eastAsia="Times New Roman" w:hAnsi="Times New Roman"/>
          <w:sz w:val="24"/>
          <w:szCs w:val="24"/>
          <w:lang w:eastAsia="id-ID"/>
        </w:rPr>
        <w:t>akan</w:t>
      </w:r>
      <w:proofErr w:type="gramEnd"/>
      <w:r w:rsidRPr="004C5D83">
        <w:rPr>
          <w:rFonts w:ascii="Times New Roman" w:eastAsia="Times New Roman" w:hAnsi="Times New Roman"/>
          <w:sz w:val="24"/>
          <w:szCs w:val="24"/>
          <w:lang w:eastAsia="id-ID"/>
        </w:rPr>
        <w:t xml:space="preserve"> s</w:t>
      </w:r>
      <w:r>
        <w:rPr>
          <w:rFonts w:ascii="Times New Roman" w:eastAsia="Times New Roman" w:hAnsi="Times New Roman"/>
          <w:sz w:val="24"/>
          <w:szCs w:val="24"/>
          <w:lang w:eastAsia="id-ID"/>
        </w:rPr>
        <w:t>emakin tinggi pula nilai perusahaan tersebut</w:t>
      </w:r>
      <w:r w:rsidRPr="004C5D83">
        <w:rPr>
          <w:rFonts w:ascii="Times New Roman" w:eastAsia="Times New Roman" w:hAnsi="Times New Roman"/>
          <w:sz w:val="24"/>
          <w:szCs w:val="24"/>
          <w:lang w:eastAsia="id-ID"/>
        </w:rPr>
        <w:t xml:space="preserve">. </w:t>
      </w:r>
    </w:p>
    <w:p w:rsidR="002E2308" w:rsidRDefault="002E2308" w:rsidP="002E2308">
      <w:pPr>
        <w:spacing w:after="0" w:line="480" w:lineRule="auto"/>
        <w:ind w:firstLine="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hasil</w:t>
      </w:r>
      <w:proofErr w:type="gramEnd"/>
      <w:r>
        <w:rPr>
          <w:rFonts w:ascii="Times New Roman" w:eastAsia="Times New Roman" w:hAnsi="Times New Roman"/>
          <w:sz w:val="24"/>
          <w:szCs w:val="24"/>
          <w:lang w:eastAsia="id-ID"/>
        </w:rPr>
        <w:t xml:space="preserve"> penelitian ini sejalan degan hasil penelitian Sulong dan Nor (2008), Wongso (2012), Artini dan Puspaningsih (2010). Karena suatu kenaikan dividen merupakan sinyal sepada para investor bahwa manajemen perusahaan meramalkan suatu penghasilan yang baik dimasa yang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datang pada hasilnya akan menaikan nilai perusahaan.</w:t>
      </w:r>
    </w:p>
    <w:p w:rsidR="002E2308" w:rsidRPr="006F4403" w:rsidRDefault="002E2308" w:rsidP="002E2308">
      <w:pPr>
        <w:spacing w:after="0" w:line="480" w:lineRule="auto"/>
        <w:ind w:firstLine="709"/>
        <w:jc w:val="both"/>
        <w:rPr>
          <w:rFonts w:ascii="Times New Roman" w:eastAsia="Times New Roman" w:hAnsi="Times New Roman"/>
          <w:sz w:val="24"/>
          <w:szCs w:val="24"/>
          <w:lang w:eastAsia="id-ID"/>
        </w:rPr>
      </w:pPr>
    </w:p>
    <w:p w:rsidR="002B59B6" w:rsidRPr="002B59B6" w:rsidRDefault="002B59B6" w:rsidP="00162969">
      <w:pPr>
        <w:spacing w:after="0" w:line="480" w:lineRule="auto"/>
        <w:jc w:val="both"/>
        <w:rPr>
          <w:rFonts w:ascii="Times New Roman" w:hAnsi="Times New Roman" w:cs="Times New Roman"/>
          <w:b/>
          <w:sz w:val="24"/>
          <w:szCs w:val="24"/>
        </w:rPr>
      </w:pPr>
      <w:r w:rsidRPr="002B59B6">
        <w:rPr>
          <w:rFonts w:ascii="Times New Roman" w:hAnsi="Times New Roman" w:cs="Times New Roman"/>
          <w:b/>
          <w:sz w:val="24"/>
          <w:szCs w:val="24"/>
        </w:rPr>
        <w:t>SIMPULAN DAN SARAN</w:t>
      </w:r>
    </w:p>
    <w:p w:rsidR="00525C65" w:rsidRPr="00EC1CF7" w:rsidRDefault="009F4112" w:rsidP="00EC1CF7">
      <w:pPr>
        <w:pStyle w:val="LightGrid-Accent31"/>
        <w:spacing w:after="0" w:line="480" w:lineRule="auto"/>
        <w:ind w:left="0" w:firstLine="720"/>
        <w:jc w:val="both"/>
        <w:rPr>
          <w:rFonts w:ascii="Times New Roman" w:hAnsi="Times New Roman"/>
          <w:sz w:val="24"/>
          <w:szCs w:val="24"/>
          <w:lang w:val="sv-SE"/>
        </w:rPr>
      </w:pPr>
      <w:r w:rsidRPr="004C5D83">
        <w:rPr>
          <w:rFonts w:ascii="Times New Roman" w:hAnsi="Times New Roman"/>
          <w:sz w:val="24"/>
          <w:szCs w:val="24"/>
          <w:lang w:val="sv-SE"/>
        </w:rPr>
        <w:t>Berdasarkan hasil pembahasan, dapat ditarik beberapa simpulan sebagai beriku</w:t>
      </w:r>
      <w:r w:rsidR="00854303">
        <w:rPr>
          <w:rFonts w:ascii="Times New Roman" w:hAnsi="Times New Roman"/>
          <w:sz w:val="24"/>
          <w:szCs w:val="24"/>
          <w:lang w:val="sv-SE"/>
        </w:rPr>
        <w:t xml:space="preserve">t : </w:t>
      </w:r>
      <w:r w:rsidR="0025621C">
        <w:rPr>
          <w:rFonts w:ascii="Times New Roman" w:hAnsi="Times New Roman"/>
          <w:sz w:val="24"/>
          <w:szCs w:val="24"/>
          <w:lang w:val="sv-SE"/>
        </w:rPr>
        <w:t xml:space="preserve">(1) </w:t>
      </w:r>
      <w:r w:rsidR="0025621C">
        <w:rPr>
          <w:rFonts w:ascii="Times New Roman" w:hAnsi="Times New Roman"/>
          <w:sz w:val="24"/>
          <w:szCs w:val="24"/>
          <w:lang w:val="en-US"/>
        </w:rPr>
        <w:t>P</w:t>
      </w:r>
      <w:r w:rsidR="002E2308" w:rsidRPr="00EA6A8C">
        <w:rPr>
          <w:rFonts w:ascii="Times New Roman" w:hAnsi="Times New Roman"/>
          <w:sz w:val="24"/>
          <w:szCs w:val="24"/>
          <w:lang w:val="en-US"/>
        </w:rPr>
        <w:t xml:space="preserve">rofitabilitas berpengaruh positif dan signifikan terhadap kebijakan dividen. </w:t>
      </w:r>
      <w:proofErr w:type="gramStart"/>
      <w:r w:rsidR="002E2308">
        <w:rPr>
          <w:rFonts w:ascii="Times New Roman" w:hAnsi="Times New Roman"/>
          <w:sz w:val="24"/>
          <w:szCs w:val="24"/>
          <w:lang w:val="en-US"/>
        </w:rPr>
        <w:t>Hal ini berarti kemampuan perusahaan dalam menghasilkan laba berpengaruh positif terhadap kebijakan dividen</w:t>
      </w:r>
      <w:r w:rsidR="002E2308" w:rsidRPr="00EA6A8C">
        <w:rPr>
          <w:rFonts w:ascii="Times New Roman" w:hAnsi="Times New Roman"/>
          <w:sz w:val="24"/>
          <w:szCs w:val="24"/>
          <w:lang w:val="en-US"/>
        </w:rPr>
        <w:t>pada perusahaan manufaktur di Bursa Efek Indonesia</w:t>
      </w:r>
      <w:r w:rsidR="002E2308">
        <w:rPr>
          <w:rFonts w:ascii="Times New Roman" w:hAnsi="Times New Roman"/>
          <w:sz w:val="24"/>
          <w:szCs w:val="24"/>
          <w:lang w:val="en-US"/>
        </w:rPr>
        <w:t>.</w:t>
      </w:r>
      <w:proofErr w:type="gramEnd"/>
      <w:r w:rsidR="0025621C">
        <w:rPr>
          <w:rFonts w:ascii="Times New Roman" w:hAnsi="Times New Roman"/>
          <w:sz w:val="24"/>
          <w:szCs w:val="24"/>
          <w:lang w:val="en-US"/>
        </w:rPr>
        <w:t xml:space="preserve"> (2) </w:t>
      </w:r>
      <w:r w:rsidR="002E2308" w:rsidRPr="002E2308">
        <w:rPr>
          <w:rFonts w:ascii="Times New Roman" w:hAnsi="Times New Roman"/>
          <w:sz w:val="24"/>
          <w:szCs w:val="24"/>
          <w:lang w:val="en-US"/>
        </w:rPr>
        <w:t>Likuiditas berpengaruh positif dan signifikan terhadap kebijakan dividen</w:t>
      </w:r>
      <w:r w:rsidR="002E2308" w:rsidRPr="002E2308">
        <w:rPr>
          <w:rFonts w:ascii="Times New Roman" w:hAnsi="Times New Roman"/>
          <w:sz w:val="24"/>
          <w:szCs w:val="24"/>
        </w:rPr>
        <w:t>.</w:t>
      </w:r>
      <w:r w:rsidR="002E2308" w:rsidRPr="002E2308">
        <w:rPr>
          <w:rFonts w:ascii="Times New Roman" w:hAnsi="Times New Roman"/>
          <w:sz w:val="24"/>
          <w:szCs w:val="24"/>
          <w:lang w:val="en-US"/>
        </w:rPr>
        <w:t>Hal ini berarti bahwa kemampuan perusahaan dalam membayar kewajiban jangka pendek dapat mempengaruhi kebijakan dividen pada perusahaan manufaktur di Bursa Efek Indonesia.</w:t>
      </w:r>
      <w:r w:rsidR="0025621C">
        <w:rPr>
          <w:rFonts w:ascii="Times New Roman" w:hAnsi="Times New Roman"/>
          <w:sz w:val="24"/>
          <w:szCs w:val="24"/>
          <w:lang w:val="en-US"/>
        </w:rPr>
        <w:t xml:space="preserve"> (3) </w:t>
      </w:r>
      <w:r w:rsidR="002E2308" w:rsidRPr="002E2308">
        <w:rPr>
          <w:rFonts w:ascii="Times New Roman" w:hAnsi="Times New Roman"/>
          <w:sz w:val="24"/>
          <w:szCs w:val="24"/>
          <w:lang w:val="en-US"/>
        </w:rPr>
        <w:t>Profitabilitas berpengaruh positif dan signifikan terhadap nilai perusahaan.Hal ini berarti bahwa kemampuan perusahaan dalam menghasilkan laba dapat mempengaruhi nilai perusahaan pada perusahaan manufaktur di Bursa Efek Indonesia.</w:t>
      </w:r>
      <w:r w:rsidR="0025621C">
        <w:rPr>
          <w:rFonts w:ascii="Times New Roman" w:hAnsi="Times New Roman"/>
          <w:sz w:val="24"/>
          <w:szCs w:val="24"/>
          <w:lang w:val="en-US"/>
        </w:rPr>
        <w:t xml:space="preserve"> (4) </w:t>
      </w:r>
      <w:r w:rsidR="002E2308" w:rsidRPr="002E2308">
        <w:rPr>
          <w:rFonts w:ascii="Times New Roman" w:hAnsi="Times New Roman"/>
          <w:sz w:val="24"/>
          <w:szCs w:val="24"/>
          <w:lang w:val="en-US"/>
        </w:rPr>
        <w:t>Likuiditas berpengaruh positif dan signifikan terhadap nilai perusahaan.Hal ini berarti bahwa kemampuan perusahaan dalam membayar kewajiban jangka pendek dapat mempengaruhi nilai perusahaan pada perusahaan manufaktur di Bursa Efek Indonesia.</w:t>
      </w:r>
      <w:r w:rsidR="0025621C">
        <w:rPr>
          <w:rFonts w:ascii="Times New Roman" w:hAnsi="Times New Roman"/>
          <w:sz w:val="24"/>
          <w:szCs w:val="24"/>
          <w:lang w:val="en-US"/>
        </w:rPr>
        <w:t xml:space="preserve"> (5) </w:t>
      </w:r>
      <w:r w:rsidR="002E2308" w:rsidRPr="002E2308">
        <w:rPr>
          <w:rFonts w:ascii="Times New Roman" w:hAnsi="Times New Roman"/>
          <w:sz w:val="24"/>
          <w:szCs w:val="24"/>
          <w:lang w:val="en-US"/>
        </w:rPr>
        <w:t>Kebijakan dividen berpengaruh positif dan signifikan terhadap nilai perusahaan.Hal ini berarti kebijakan dividen yang di terapkan perusahaan dapat mempengaruhi nilai perusahaan pada perusahaan manufaktur di Bursa Efek Indonesia.</w:t>
      </w:r>
      <w:r w:rsidR="002E2308" w:rsidRPr="002E2308">
        <w:rPr>
          <w:rFonts w:ascii="Times New Roman" w:hAnsi="Times New Roman"/>
          <w:sz w:val="24"/>
          <w:szCs w:val="24"/>
        </w:rPr>
        <w:t xml:space="preserve">Berdasarkan hasil analisis dan simpulan, maka saran yang dapat diberikan kepada pihak-pihak yang memerlukan sebagai berikut </w:t>
      </w:r>
      <w:r w:rsidR="002E2308" w:rsidRPr="002E2308">
        <w:rPr>
          <w:rFonts w:ascii="Times New Roman" w:hAnsi="Times New Roman"/>
          <w:sz w:val="24"/>
          <w:szCs w:val="24"/>
          <w:lang w:val="en-US"/>
        </w:rPr>
        <w:t>bagi perusahaan manufaktur di Bursa Efek Indonesia</w:t>
      </w:r>
      <w:r w:rsidR="000D71BE">
        <w:rPr>
          <w:rFonts w:ascii="Times New Roman" w:hAnsi="Times New Roman"/>
          <w:sz w:val="24"/>
          <w:szCs w:val="24"/>
          <w:lang w:val="en-US"/>
        </w:rPr>
        <w:t xml:space="preserve"> </w:t>
      </w:r>
      <w:r w:rsidR="002E2308" w:rsidRPr="002E2308">
        <w:rPr>
          <w:rFonts w:ascii="Times New Roman" w:hAnsi="Times New Roman"/>
          <w:sz w:val="24"/>
          <w:szCs w:val="24"/>
          <w:lang w:val="en-US"/>
        </w:rPr>
        <w:t>dalam menentukan Kebijakan Dividen sebaiknya perusahaan terlebih dahulu memperhatikan variabel-variabel yang mempengaruhi perusahaan seperti profitabilitas dan likuiditas. Dengan memperhatiak variabel-variabel tersebut perusahaan dapat menetukan kebijakan dividen yang nantinya dapat memaksimumkan nilai perusahaan</w:t>
      </w:r>
      <w:r w:rsidR="00EC1CF7" w:rsidRPr="00EC1CF7">
        <w:rPr>
          <w:rFonts w:ascii="Times New Roman" w:hAnsi="Times New Roman"/>
          <w:sz w:val="24"/>
          <w:szCs w:val="24"/>
        </w:rPr>
        <w:t>b</w:t>
      </w:r>
      <w:r w:rsidR="002E2308" w:rsidRPr="00EC1CF7">
        <w:rPr>
          <w:rFonts w:ascii="Times New Roman" w:hAnsi="Times New Roman"/>
          <w:sz w:val="24"/>
          <w:szCs w:val="24"/>
          <w:lang w:val="en-US"/>
        </w:rPr>
        <w:t>agi peneliti selanjutnya, untuk peneliti selanjutnya dapat menggunakan sampel dari perusahaan manufaktur yang terdaftar di BEI dengan menggunakan periode pengamatan yang lebih lama agar dapat memberikan tambahan informasi.Selain itu penambahan variabel penelitian juga sangat diperlukan .Penelitian ini sebatas menganalisis profitabilitas dan likuiditas sebagai variabel yang mempengaruhi kebijakan dividen dan nilai perusahaan.Penelitian selanjutnya disarankan untuk menganalisis variabel lainnya seperti pertumbuhan perusahaan, leverage, firm size, dll.</w:t>
      </w:r>
    </w:p>
    <w:p w:rsidR="00FC4F43" w:rsidRDefault="00FC4F43">
      <w:pPr>
        <w:rPr>
          <w:rFonts w:ascii="Times New Roman" w:hAnsi="Times New Roman"/>
          <w:b/>
          <w:sz w:val="28"/>
          <w:szCs w:val="28"/>
        </w:rPr>
      </w:pPr>
      <w:r>
        <w:rPr>
          <w:rFonts w:ascii="Times New Roman" w:hAnsi="Times New Roman"/>
          <w:b/>
          <w:sz w:val="28"/>
          <w:szCs w:val="28"/>
        </w:rPr>
        <w:br w:type="page"/>
      </w:r>
    </w:p>
    <w:p w:rsidR="00525C65" w:rsidRPr="006F0FB2" w:rsidRDefault="00525C65" w:rsidP="006B2F5F">
      <w:pPr>
        <w:spacing w:after="0"/>
        <w:rPr>
          <w:rFonts w:ascii="Times New Roman" w:hAnsi="Times New Roman"/>
          <w:b/>
          <w:sz w:val="28"/>
          <w:szCs w:val="28"/>
        </w:rPr>
      </w:pPr>
      <w:bookmarkStart w:id="0" w:name="_GoBack"/>
      <w:bookmarkEnd w:id="0"/>
      <w:r w:rsidRPr="006F0FB2">
        <w:rPr>
          <w:rFonts w:ascii="Times New Roman" w:hAnsi="Times New Roman"/>
          <w:b/>
          <w:sz w:val="28"/>
          <w:szCs w:val="28"/>
        </w:rPr>
        <w:t>REFERENSI</w:t>
      </w:r>
    </w:p>
    <w:p w:rsidR="00525C65" w:rsidRPr="006F0FB2" w:rsidRDefault="00525C65" w:rsidP="00525C65">
      <w:pPr>
        <w:spacing w:line="240" w:lineRule="auto"/>
        <w:ind w:left="993" w:hanging="993"/>
        <w:rPr>
          <w:rFonts w:ascii="Times New Roman" w:hAnsi="Times New Roman"/>
          <w:sz w:val="24"/>
          <w:szCs w:val="24"/>
        </w:rPr>
      </w:pPr>
    </w:p>
    <w:p w:rsidR="002E2308" w:rsidRDefault="002E2308"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Adesola, W. A., and A. E. Okwong.</w:t>
      </w:r>
      <w:proofErr w:type="gramEnd"/>
      <w:r>
        <w:rPr>
          <w:rFonts w:ascii="Times New Roman" w:hAnsi="Times New Roman"/>
          <w:sz w:val="24"/>
          <w:szCs w:val="24"/>
        </w:rPr>
        <w:t xml:space="preserve"> 2009. An Emperical study of Divident Policy of Quoted Companies in Negeria. </w:t>
      </w:r>
      <w:r w:rsidRPr="009E20DC">
        <w:rPr>
          <w:rFonts w:ascii="Times New Roman" w:hAnsi="Times New Roman"/>
          <w:i/>
          <w:sz w:val="24"/>
          <w:szCs w:val="24"/>
        </w:rPr>
        <w:t>Global journal of social sences</w:t>
      </w:r>
      <w:r>
        <w:rPr>
          <w:rFonts w:ascii="Times New Roman" w:hAnsi="Times New Roman"/>
          <w:sz w:val="24"/>
          <w:szCs w:val="24"/>
        </w:rPr>
        <w:t>, 8 (1), pp: 85-101</w:t>
      </w:r>
    </w:p>
    <w:p w:rsidR="002E2308" w:rsidRDefault="002E2308"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Adu-Boanyah, E., Ayetimi, D.T., and Frank, Osei-yaw.</w:t>
      </w:r>
      <w:proofErr w:type="gramEnd"/>
      <w:r>
        <w:rPr>
          <w:rFonts w:ascii="Times New Roman" w:hAnsi="Times New Roman"/>
          <w:sz w:val="24"/>
          <w:szCs w:val="24"/>
        </w:rPr>
        <w:t xml:space="preserve"> 2013. Determinants of Dividend payout policy of some selected manufacturing Frim Listed on the Ghana stock Exchange. </w:t>
      </w:r>
      <w:r w:rsidRPr="00437303">
        <w:rPr>
          <w:rFonts w:ascii="Times New Roman" w:hAnsi="Times New Roman"/>
          <w:i/>
          <w:sz w:val="24"/>
          <w:szCs w:val="24"/>
        </w:rPr>
        <w:t>Research Journal of Finance and Accounting</w:t>
      </w:r>
      <w:r>
        <w:rPr>
          <w:rFonts w:ascii="Times New Roman" w:hAnsi="Times New Roman"/>
          <w:sz w:val="24"/>
          <w:szCs w:val="24"/>
        </w:rPr>
        <w:t>, 4 (5), pp</w:t>
      </w:r>
      <w:proofErr w:type="gramStart"/>
      <w:r>
        <w:rPr>
          <w:rFonts w:ascii="Times New Roman" w:hAnsi="Times New Roman"/>
          <w:sz w:val="24"/>
          <w:szCs w:val="24"/>
        </w:rPr>
        <w:t>:49</w:t>
      </w:r>
      <w:proofErr w:type="gramEnd"/>
      <w:r>
        <w:rPr>
          <w:rFonts w:ascii="Times New Roman" w:hAnsi="Times New Roman"/>
          <w:sz w:val="24"/>
          <w:szCs w:val="24"/>
        </w:rPr>
        <w:t>-61</w:t>
      </w:r>
    </w:p>
    <w:p w:rsidR="002E2308" w:rsidRDefault="002E2308"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Aljanah, Regina Arista. 2010. Analisis Pengaruh Hutang, profitabilitas, Likuiditas dan Pertumbuhan Terhadap Dividen (Studi Empiris di Bursa Efek Indonesia 2006-2008). </w:t>
      </w:r>
      <w:proofErr w:type="gramStart"/>
      <w:r w:rsidRPr="00053DF0">
        <w:rPr>
          <w:rFonts w:ascii="Times New Roman" w:hAnsi="Times New Roman"/>
          <w:i/>
          <w:sz w:val="24"/>
          <w:szCs w:val="24"/>
        </w:rPr>
        <w:t>Skripsi</w:t>
      </w:r>
      <w:r>
        <w:rPr>
          <w:rFonts w:ascii="Times New Roman" w:hAnsi="Times New Roman"/>
          <w:sz w:val="24"/>
          <w:szCs w:val="24"/>
        </w:rPr>
        <w:t xml:space="preserve"> Sarjana Ekstensi Fakultas Ekonomi universitas Diponogoro.</w:t>
      </w:r>
      <w:proofErr w:type="gramEnd"/>
    </w:p>
    <w:p w:rsidR="002E2308" w:rsidRPr="00AD17CC" w:rsidRDefault="002E2308"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Artini, Sri Luh Gede., dan Ni Luh Anik Puspaningsih. 2010. Struktur kepemilikan dan struktur modal terhadap kebijakan dividend </w:t>
      </w:r>
      <w:proofErr w:type="gramStart"/>
      <w:r>
        <w:rPr>
          <w:rFonts w:ascii="Times New Roman" w:hAnsi="Times New Roman"/>
          <w:sz w:val="24"/>
          <w:szCs w:val="24"/>
        </w:rPr>
        <w:t>an</w:t>
      </w:r>
      <w:proofErr w:type="gramEnd"/>
      <w:r>
        <w:rPr>
          <w:rFonts w:ascii="Times New Roman" w:hAnsi="Times New Roman"/>
          <w:sz w:val="24"/>
          <w:szCs w:val="24"/>
        </w:rPr>
        <w:t xml:space="preserve"> nilai perusahaan. Jurnal keuangan dan perbankan, 15(1), pp: 66-75.</w:t>
      </w:r>
    </w:p>
    <w:p w:rsidR="002E2308" w:rsidRDefault="002E2308"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Ayuningtias, </w:t>
      </w:r>
      <w:proofErr w:type="gramStart"/>
      <w:r>
        <w:rPr>
          <w:rFonts w:ascii="Times New Roman" w:hAnsi="Times New Roman"/>
          <w:sz w:val="24"/>
          <w:szCs w:val="24"/>
        </w:rPr>
        <w:t>Dwi</w:t>
      </w:r>
      <w:proofErr w:type="gramEnd"/>
      <w:r>
        <w:rPr>
          <w:rFonts w:ascii="Times New Roman" w:hAnsi="Times New Roman"/>
          <w:sz w:val="24"/>
          <w:szCs w:val="24"/>
        </w:rPr>
        <w:t xml:space="preserve"> dan Kurnia. 2013. Pengaruh Profitabilitas Terhadap Nilai </w:t>
      </w:r>
      <w:proofErr w:type="gramStart"/>
      <w:r>
        <w:rPr>
          <w:rFonts w:ascii="Times New Roman" w:hAnsi="Times New Roman"/>
          <w:sz w:val="24"/>
          <w:szCs w:val="24"/>
        </w:rPr>
        <w:t>Perusahaan :</w:t>
      </w:r>
      <w:proofErr w:type="gramEnd"/>
      <w:r>
        <w:rPr>
          <w:rFonts w:ascii="Times New Roman" w:hAnsi="Times New Roman"/>
          <w:sz w:val="24"/>
          <w:szCs w:val="24"/>
        </w:rPr>
        <w:t xml:space="preserve"> Kebijakan Dividend an Kesempatan Investasi Sebagai Variabel Antara. </w:t>
      </w:r>
      <w:r w:rsidRPr="00053DF0">
        <w:rPr>
          <w:rFonts w:ascii="Times New Roman" w:hAnsi="Times New Roman"/>
          <w:i/>
          <w:sz w:val="24"/>
          <w:szCs w:val="24"/>
        </w:rPr>
        <w:t>Jurnal Ilmu dan Riset Akuntansi</w:t>
      </w:r>
      <w:r>
        <w:rPr>
          <w:rFonts w:ascii="Times New Roman" w:hAnsi="Times New Roman"/>
          <w:sz w:val="24"/>
          <w:szCs w:val="24"/>
        </w:rPr>
        <w:t>, 1(1)</w:t>
      </w:r>
      <w:proofErr w:type="gramStart"/>
      <w:r>
        <w:rPr>
          <w:rFonts w:ascii="Times New Roman" w:hAnsi="Times New Roman"/>
          <w:sz w:val="24"/>
          <w:szCs w:val="24"/>
        </w:rPr>
        <w:t>:h</w:t>
      </w:r>
      <w:proofErr w:type="gramEnd"/>
      <w:r>
        <w:rPr>
          <w:rFonts w:ascii="Times New Roman" w:hAnsi="Times New Roman"/>
          <w:sz w:val="24"/>
          <w:szCs w:val="24"/>
        </w:rPr>
        <w:t xml:space="preserve">: 37-57. </w:t>
      </w:r>
    </w:p>
    <w:p w:rsidR="002E2308" w:rsidRDefault="002E2308" w:rsidP="00854303">
      <w:pPr>
        <w:spacing w:line="240" w:lineRule="auto"/>
        <w:ind w:left="567" w:hanging="567"/>
        <w:jc w:val="both"/>
        <w:rPr>
          <w:rFonts w:ascii="Times New Roman" w:hAnsi="Times New Roman"/>
          <w:sz w:val="24"/>
          <w:szCs w:val="24"/>
        </w:rPr>
      </w:pPr>
      <w:r>
        <w:rPr>
          <w:rFonts w:ascii="Times New Roman" w:hAnsi="Times New Roman"/>
          <w:sz w:val="24"/>
          <w:szCs w:val="24"/>
        </w:rPr>
        <w:t>Brigham</w:t>
      </w:r>
      <w:proofErr w:type="gramStart"/>
      <w:r>
        <w:rPr>
          <w:rFonts w:ascii="Times New Roman" w:hAnsi="Times New Roman"/>
          <w:sz w:val="24"/>
          <w:szCs w:val="24"/>
        </w:rPr>
        <w:t>,E.F</w:t>
      </w:r>
      <w:proofErr w:type="gramEnd"/>
      <w:r>
        <w:rPr>
          <w:rFonts w:ascii="Times New Roman" w:hAnsi="Times New Roman"/>
          <w:sz w:val="24"/>
          <w:szCs w:val="24"/>
        </w:rPr>
        <w:t xml:space="preserve">.,dan Huston, J.F. 2010. </w:t>
      </w:r>
      <w:proofErr w:type="gramStart"/>
      <w:r w:rsidRPr="00B00E9E">
        <w:rPr>
          <w:rFonts w:ascii="Times New Roman" w:hAnsi="Times New Roman"/>
          <w:i/>
          <w:sz w:val="24"/>
          <w:szCs w:val="24"/>
        </w:rPr>
        <w:t>Dasar-dasar manajemen keuangan</w:t>
      </w:r>
      <w:r>
        <w:rPr>
          <w:rFonts w:ascii="Times New Roman" w:hAnsi="Times New Roman"/>
          <w:sz w:val="24"/>
          <w:szCs w:val="24"/>
        </w:rPr>
        <w:t>.Edisi kesebelas.Buku pertama.</w:t>
      </w:r>
      <w:proofErr w:type="gramEnd"/>
      <w:r>
        <w:rPr>
          <w:rFonts w:ascii="Times New Roman" w:hAnsi="Times New Roman"/>
          <w:sz w:val="24"/>
          <w:szCs w:val="24"/>
        </w:rPr>
        <w:t xml:space="preserve"> Jakarta: salemba Empat.</w:t>
      </w:r>
    </w:p>
    <w:p w:rsidR="002E2308" w:rsidRDefault="002E2308"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Clarensia, Jeany, Sri Rahayu dan Nur Azizah.</w:t>
      </w:r>
      <w:proofErr w:type="gramEnd"/>
      <w:r>
        <w:rPr>
          <w:rFonts w:ascii="Times New Roman" w:hAnsi="Times New Roman"/>
          <w:sz w:val="24"/>
          <w:szCs w:val="24"/>
        </w:rPr>
        <w:t xml:space="preserve"> 2011. Pengaruh likuiditas, profitabilitas, pertumbuhan penjualan, dan kebijakan Deviden terhadap Harga Saham (Studi Empirik terhadap perusahaan Manufaktur yang terdaptar di Bursa Efek Indonsia tahun 2007-2010). </w:t>
      </w:r>
      <w:r w:rsidRPr="002E6903">
        <w:rPr>
          <w:rFonts w:ascii="Times New Roman" w:hAnsi="Times New Roman"/>
          <w:i/>
          <w:sz w:val="24"/>
          <w:szCs w:val="24"/>
        </w:rPr>
        <w:t>Jurnal manajemen 1</w:t>
      </w:r>
      <w:r>
        <w:rPr>
          <w:rFonts w:ascii="Times New Roman" w:hAnsi="Times New Roman"/>
          <w:sz w:val="24"/>
          <w:szCs w:val="24"/>
        </w:rPr>
        <w:t xml:space="preserve"> (1), h: 72-88.</w:t>
      </w:r>
    </w:p>
    <w:p w:rsidR="002E2308" w:rsidRDefault="002E2308"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Deitiana, Tita. 2009. Factor-faktor yang mempengaruhi kebijakan pembayaran deviden kas. </w:t>
      </w:r>
      <w:r w:rsidRPr="00B00E9E">
        <w:rPr>
          <w:rFonts w:ascii="Times New Roman" w:hAnsi="Times New Roman"/>
          <w:i/>
          <w:sz w:val="24"/>
          <w:szCs w:val="24"/>
        </w:rPr>
        <w:t>Jurnal bisnis dan akuntansi</w:t>
      </w:r>
      <w:r>
        <w:rPr>
          <w:rFonts w:ascii="Times New Roman" w:hAnsi="Times New Roman"/>
          <w:sz w:val="24"/>
          <w:szCs w:val="24"/>
        </w:rPr>
        <w:t>, 11 (1): h: 57-64</w:t>
      </w:r>
    </w:p>
    <w:p w:rsidR="002E2308" w:rsidRDefault="002E2308" w:rsidP="00854303">
      <w:pPr>
        <w:spacing w:line="240" w:lineRule="auto"/>
        <w:ind w:left="567" w:hanging="567"/>
        <w:jc w:val="both"/>
        <w:rPr>
          <w:rFonts w:ascii="Times New Roman" w:hAnsi="Times New Roman"/>
          <w:i/>
          <w:sz w:val="24"/>
          <w:szCs w:val="24"/>
        </w:rPr>
      </w:pPr>
      <w:proofErr w:type="gramStart"/>
      <w:r>
        <w:rPr>
          <w:rFonts w:ascii="Times New Roman" w:hAnsi="Times New Roman"/>
          <w:sz w:val="24"/>
          <w:szCs w:val="24"/>
        </w:rPr>
        <w:t>Darminto.</w:t>
      </w:r>
      <w:proofErr w:type="gramEnd"/>
      <w:r>
        <w:rPr>
          <w:rFonts w:ascii="Times New Roman" w:hAnsi="Times New Roman"/>
          <w:sz w:val="24"/>
          <w:szCs w:val="24"/>
        </w:rPr>
        <w:t xml:space="preserve"> 2008. Pengaruh profitabilitas, likuiditas, struktur modal, struktur kepemilikan saham terhadap kebijakan deviden. </w:t>
      </w:r>
      <w:proofErr w:type="gramStart"/>
      <w:r w:rsidRPr="002E6903">
        <w:rPr>
          <w:rFonts w:ascii="Times New Roman" w:hAnsi="Times New Roman"/>
          <w:i/>
          <w:sz w:val="24"/>
          <w:szCs w:val="24"/>
        </w:rPr>
        <w:t>Jurnal ilmu-ilmu social (social sciences).</w:t>
      </w:r>
      <w:proofErr w:type="gramEnd"/>
      <w:r w:rsidRPr="002E6903">
        <w:rPr>
          <w:rFonts w:ascii="Times New Roman" w:hAnsi="Times New Roman"/>
          <w:i/>
          <w:sz w:val="24"/>
          <w:szCs w:val="24"/>
        </w:rPr>
        <w:t xml:space="preserve"> 20 (2), h: 87-97</w:t>
      </w:r>
    </w:p>
    <w:p w:rsidR="002E2308" w:rsidRDefault="002E2308"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Diana, nur.</w:t>
      </w:r>
      <w:proofErr w:type="gramEnd"/>
      <w:r>
        <w:rPr>
          <w:rFonts w:ascii="Times New Roman" w:hAnsi="Times New Roman"/>
          <w:sz w:val="24"/>
          <w:szCs w:val="24"/>
        </w:rPr>
        <w:t xml:space="preserve"> 2009. Pengaruh kinerja keuangan terhadap kebijakan deviden pada industry barang konsumsi yang terdaftar di Bursa Efek Indonesia. </w:t>
      </w:r>
      <w:proofErr w:type="gramStart"/>
      <w:r w:rsidRPr="002E6903">
        <w:rPr>
          <w:rFonts w:ascii="Times New Roman" w:hAnsi="Times New Roman"/>
          <w:i/>
          <w:sz w:val="24"/>
          <w:szCs w:val="24"/>
        </w:rPr>
        <w:t>Jurnal</w:t>
      </w:r>
      <w:r>
        <w:rPr>
          <w:rFonts w:ascii="Times New Roman" w:hAnsi="Times New Roman"/>
          <w:sz w:val="24"/>
          <w:szCs w:val="24"/>
        </w:rPr>
        <w:t xml:space="preserve"> fakultas Ekonomi Universitas Guanadarma, Jakarta.</w:t>
      </w:r>
      <w:proofErr w:type="gramEnd"/>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Fenandar, Gany Ibrahim dan Surya Raharja.</w:t>
      </w:r>
      <w:proofErr w:type="gramEnd"/>
      <w:r>
        <w:rPr>
          <w:rFonts w:ascii="Times New Roman" w:hAnsi="Times New Roman"/>
          <w:sz w:val="24"/>
          <w:szCs w:val="24"/>
        </w:rPr>
        <w:t xml:space="preserve"> 2012. Pengaruh Keputusan Investasi, Keputusan Pendanaan, dan Kebijakan Dividen terhadap Nilai Perusahaan. </w:t>
      </w:r>
      <w:r w:rsidRPr="004B2687">
        <w:rPr>
          <w:rFonts w:ascii="Times New Roman" w:hAnsi="Times New Roman"/>
          <w:i/>
          <w:sz w:val="24"/>
          <w:szCs w:val="24"/>
        </w:rPr>
        <w:t>Journal Of Accounting</w:t>
      </w:r>
      <w:r>
        <w:rPr>
          <w:rFonts w:ascii="Times New Roman" w:hAnsi="Times New Roman"/>
          <w:sz w:val="24"/>
          <w:szCs w:val="24"/>
        </w:rPr>
        <w:t>, 1 (2)</w:t>
      </w:r>
      <w:proofErr w:type="gramStart"/>
      <w:r>
        <w:rPr>
          <w:rFonts w:ascii="Times New Roman" w:hAnsi="Times New Roman"/>
          <w:sz w:val="24"/>
          <w:szCs w:val="24"/>
        </w:rPr>
        <w:t>:h:1</w:t>
      </w:r>
      <w:proofErr w:type="gramEnd"/>
      <w:r>
        <w:rPr>
          <w:rFonts w:ascii="Times New Roman" w:hAnsi="Times New Roman"/>
          <w:sz w:val="24"/>
          <w:szCs w:val="24"/>
        </w:rPr>
        <w:t>-10</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Fira, Puspita. </w:t>
      </w:r>
      <w:proofErr w:type="gramStart"/>
      <w:r>
        <w:rPr>
          <w:rFonts w:ascii="Times New Roman" w:hAnsi="Times New Roman"/>
          <w:sz w:val="24"/>
          <w:szCs w:val="24"/>
        </w:rPr>
        <w:t>2009. Analisis Faktor-faktor yang mempengaruhi kebijakan Dividen Payout Ratio.</w:t>
      </w:r>
      <w:r w:rsidRPr="00667488">
        <w:rPr>
          <w:rFonts w:ascii="Times New Roman" w:hAnsi="Times New Roman"/>
          <w:i/>
          <w:sz w:val="24"/>
          <w:szCs w:val="24"/>
        </w:rPr>
        <w:t>Tesis</w:t>
      </w:r>
      <w:r>
        <w:rPr>
          <w:rFonts w:ascii="Times New Roman" w:hAnsi="Times New Roman"/>
          <w:sz w:val="24"/>
          <w:szCs w:val="24"/>
        </w:rPr>
        <w:t xml:space="preserve"> Dipublikasikan.Jurusan manajemen.</w:t>
      </w:r>
      <w:proofErr w:type="gramEnd"/>
      <w:r>
        <w:rPr>
          <w:rFonts w:ascii="Times New Roman" w:hAnsi="Times New Roman"/>
          <w:sz w:val="24"/>
          <w:szCs w:val="24"/>
        </w:rPr>
        <w:t xml:space="preserve"> Universitas Diponogora. Semarang.</w:t>
      </w:r>
    </w:p>
    <w:p w:rsidR="00854303" w:rsidRDefault="00854303" w:rsidP="00854303">
      <w:pPr>
        <w:spacing w:line="240" w:lineRule="auto"/>
        <w:ind w:left="567" w:hanging="567"/>
        <w:jc w:val="both"/>
        <w:rPr>
          <w:rFonts w:ascii="Times New Roman" w:hAnsi="Times New Roman"/>
          <w:sz w:val="24"/>
          <w:szCs w:val="24"/>
        </w:rPr>
      </w:pPr>
      <w:r w:rsidRPr="008F1FE6">
        <w:rPr>
          <w:rFonts w:ascii="Times New Roman" w:hAnsi="Times New Roman"/>
          <w:sz w:val="24"/>
          <w:szCs w:val="24"/>
        </w:rPr>
        <w:t xml:space="preserve">Ghozali, Imam.2001. </w:t>
      </w:r>
      <w:proofErr w:type="gramStart"/>
      <w:r w:rsidRPr="008F1FE6">
        <w:rPr>
          <w:rFonts w:ascii="Times New Roman" w:hAnsi="Times New Roman"/>
          <w:i/>
          <w:sz w:val="24"/>
          <w:szCs w:val="24"/>
        </w:rPr>
        <w:t>Aplikasi Analisis Multivariate Dengan Program</w:t>
      </w:r>
      <w:r w:rsidRPr="008F1FE6">
        <w:rPr>
          <w:rFonts w:ascii="Times New Roman" w:hAnsi="Times New Roman"/>
          <w:sz w:val="24"/>
          <w:szCs w:val="24"/>
        </w:rPr>
        <w:t>.</w:t>
      </w:r>
      <w:proofErr w:type="gramEnd"/>
      <w:r w:rsidRPr="008F1FE6">
        <w:rPr>
          <w:rFonts w:ascii="Times New Roman" w:hAnsi="Times New Roman"/>
          <w:sz w:val="24"/>
          <w:szCs w:val="24"/>
        </w:rPr>
        <w:t xml:space="preserve"> Badan Penerbit Universitas Diponegoro ISBN 979. 704. 015. 1</w:t>
      </w:r>
    </w:p>
    <w:p w:rsidR="00854303" w:rsidRDefault="00854303" w:rsidP="00854303">
      <w:pPr>
        <w:spacing w:line="240" w:lineRule="auto"/>
        <w:ind w:left="567" w:hanging="567"/>
        <w:jc w:val="both"/>
        <w:rPr>
          <w:rFonts w:ascii="Times New Roman" w:hAnsi="Times New Roman"/>
          <w:sz w:val="24"/>
          <w:szCs w:val="24"/>
        </w:rPr>
      </w:pPr>
      <w:r w:rsidRPr="00761AA7">
        <w:rPr>
          <w:rFonts w:ascii="Times New Roman" w:hAnsi="Times New Roman"/>
          <w:sz w:val="24"/>
          <w:szCs w:val="24"/>
        </w:rPr>
        <w:t>Gill, Amarjit.and Obradovich, John D. 2012.The Impact of Corporate Governance and Financial Leverage on the Value of American Firms.International Research Journal of Finance and Economics. 91</w:t>
      </w:r>
      <w:r>
        <w:rPr>
          <w:rFonts w:ascii="Times New Roman" w:hAnsi="Times New Roman"/>
          <w:sz w:val="24"/>
          <w:szCs w:val="24"/>
        </w:rPr>
        <w:t>.</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Hartono, Jogiyant. </w:t>
      </w:r>
      <w:proofErr w:type="gramStart"/>
      <w:r>
        <w:rPr>
          <w:rFonts w:ascii="Times New Roman" w:hAnsi="Times New Roman"/>
          <w:sz w:val="24"/>
          <w:szCs w:val="24"/>
        </w:rPr>
        <w:t xml:space="preserve">2009. </w:t>
      </w:r>
      <w:r w:rsidRPr="008576B6">
        <w:rPr>
          <w:rFonts w:ascii="Times New Roman" w:hAnsi="Times New Roman"/>
          <w:i/>
          <w:sz w:val="24"/>
          <w:szCs w:val="24"/>
        </w:rPr>
        <w:t>Teori Portopolio</w:t>
      </w:r>
      <w:r>
        <w:rPr>
          <w:rFonts w:ascii="Times New Roman" w:hAnsi="Times New Roman"/>
          <w:sz w:val="24"/>
          <w:szCs w:val="24"/>
        </w:rPr>
        <w:t xml:space="preserve"> dan </w:t>
      </w:r>
      <w:r w:rsidRPr="008576B6">
        <w:rPr>
          <w:rFonts w:ascii="Times New Roman" w:hAnsi="Times New Roman"/>
          <w:i/>
          <w:sz w:val="24"/>
          <w:szCs w:val="24"/>
        </w:rPr>
        <w:t>Analisis Investasi</w:t>
      </w:r>
      <w:r>
        <w:rPr>
          <w:rFonts w:ascii="Times New Roman" w:hAnsi="Times New Roman"/>
          <w:sz w:val="24"/>
          <w:szCs w:val="24"/>
        </w:rPr>
        <w:t>.</w:t>
      </w:r>
      <w:proofErr w:type="gramEnd"/>
      <w:r>
        <w:rPr>
          <w:rFonts w:ascii="Times New Roman" w:hAnsi="Times New Roman"/>
          <w:sz w:val="24"/>
          <w:szCs w:val="24"/>
        </w:rPr>
        <w:t xml:space="preserve"> Yogyakarta: BPFE-YOGYAKARTA.</w:t>
      </w:r>
    </w:p>
    <w:p w:rsidR="00854303" w:rsidRPr="006E5519"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Hardiatmo, </w:t>
      </w:r>
      <w:proofErr w:type="gramStart"/>
      <w:r>
        <w:rPr>
          <w:rFonts w:ascii="Times New Roman" w:hAnsi="Times New Roman"/>
          <w:sz w:val="24"/>
          <w:szCs w:val="24"/>
        </w:rPr>
        <w:t>Budi.,</w:t>
      </w:r>
      <w:proofErr w:type="gramEnd"/>
      <w:r>
        <w:rPr>
          <w:rFonts w:ascii="Times New Roman" w:hAnsi="Times New Roman"/>
          <w:sz w:val="24"/>
          <w:szCs w:val="24"/>
        </w:rPr>
        <w:t xml:space="preserve"> dan Daljono. 2013. Analisis factor-</w:t>
      </w:r>
      <w:proofErr w:type="gramStart"/>
      <w:r>
        <w:rPr>
          <w:rFonts w:ascii="Times New Roman" w:hAnsi="Times New Roman"/>
          <w:sz w:val="24"/>
          <w:szCs w:val="24"/>
        </w:rPr>
        <w:t>faktor  yang</w:t>
      </w:r>
      <w:proofErr w:type="gramEnd"/>
      <w:r>
        <w:rPr>
          <w:rFonts w:ascii="Times New Roman" w:hAnsi="Times New Roman"/>
          <w:sz w:val="24"/>
          <w:szCs w:val="24"/>
        </w:rPr>
        <w:t xml:space="preserve"> mempengaruhi kebijakan deviden (studi emperis perusahaan manufaktur yang listing di BEI periode 2008-2010). Diponogoro journal of accounting, 2 (1): 1-13.</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Hardiyanti, Nia. 2012. Analisis Pengaruh Insider Ownership, Leverage, Profitability, Firm Size dan Dividen Payout Ratio terhadap Nilai Perusahaan (Studi Pada Perusahaan Manufaktur yang Terdaftar di BEI tahun 2007-2010). Skripsi S1 Universitas Diponegoro, Semarang.</w:t>
      </w:r>
    </w:p>
    <w:p w:rsidR="00854303" w:rsidRDefault="00854303" w:rsidP="00854303">
      <w:pPr>
        <w:spacing w:line="240" w:lineRule="auto"/>
        <w:ind w:left="567" w:hanging="567"/>
        <w:jc w:val="both"/>
        <w:rPr>
          <w:rFonts w:ascii="Times New Roman" w:hAnsi="Times New Roman"/>
          <w:sz w:val="24"/>
          <w:szCs w:val="24"/>
        </w:rPr>
      </w:pPr>
      <w:r w:rsidRPr="00962EC8">
        <w:rPr>
          <w:rFonts w:ascii="Times New Roman" w:hAnsi="Times New Roman"/>
          <w:sz w:val="24"/>
          <w:szCs w:val="24"/>
        </w:rPr>
        <w:t xml:space="preserve">Hermuningsih, Sri. 2013. Profitability, Growth Opportunity, Capital Structure and </w:t>
      </w:r>
      <w:proofErr w:type="gramStart"/>
      <w:r w:rsidRPr="00962EC8">
        <w:rPr>
          <w:rFonts w:ascii="Times New Roman" w:hAnsi="Times New Roman"/>
          <w:sz w:val="24"/>
          <w:szCs w:val="24"/>
        </w:rPr>
        <w:t>The</w:t>
      </w:r>
      <w:proofErr w:type="gramEnd"/>
      <w:r w:rsidRPr="00962EC8">
        <w:rPr>
          <w:rFonts w:ascii="Times New Roman" w:hAnsi="Times New Roman"/>
          <w:sz w:val="24"/>
          <w:szCs w:val="24"/>
        </w:rPr>
        <w:t xml:space="preserve"> Firm Value. </w:t>
      </w:r>
      <w:proofErr w:type="gramStart"/>
      <w:r w:rsidRPr="00962EC8">
        <w:rPr>
          <w:rFonts w:ascii="Times New Roman" w:hAnsi="Times New Roman"/>
          <w:sz w:val="24"/>
          <w:szCs w:val="24"/>
        </w:rPr>
        <w:t>Bulletin of Monetary, Economics and Banking.</w:t>
      </w:r>
      <w:proofErr w:type="gramEnd"/>
    </w:p>
    <w:p w:rsidR="00854303" w:rsidRP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Hermuningsih, Sri. </w:t>
      </w:r>
      <w:proofErr w:type="gramStart"/>
      <w:r>
        <w:rPr>
          <w:rFonts w:ascii="Times New Roman" w:hAnsi="Times New Roman"/>
          <w:sz w:val="24"/>
          <w:szCs w:val="24"/>
        </w:rPr>
        <w:t xml:space="preserve">2012. </w:t>
      </w:r>
      <w:r w:rsidRPr="004B2687">
        <w:rPr>
          <w:rFonts w:ascii="Times New Roman" w:hAnsi="Times New Roman"/>
          <w:i/>
          <w:sz w:val="24"/>
          <w:szCs w:val="24"/>
        </w:rPr>
        <w:t>Pengantar Pasar Modal Indonesia</w:t>
      </w:r>
      <w:r>
        <w:rPr>
          <w:rFonts w:ascii="Times New Roman" w:hAnsi="Times New Roman"/>
          <w:sz w:val="24"/>
          <w:szCs w:val="24"/>
        </w:rPr>
        <w:t>.</w:t>
      </w:r>
      <w:proofErr w:type="gramEnd"/>
      <w:r>
        <w:rPr>
          <w:rFonts w:ascii="Times New Roman" w:hAnsi="Times New Roman"/>
          <w:sz w:val="24"/>
          <w:szCs w:val="24"/>
        </w:rPr>
        <w:t xml:space="preserve"> Yogyakarta: UPP </w:t>
      </w:r>
      <w:r w:rsidRPr="00FB2A81">
        <w:rPr>
          <w:rFonts w:ascii="Times New Roman" w:hAnsi="Times New Roman"/>
          <w:sz w:val="24"/>
          <w:szCs w:val="24"/>
        </w:rPr>
        <w:t>STIM YKPN</w:t>
      </w:r>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Husnan, suad.</w:t>
      </w:r>
      <w:proofErr w:type="gramEnd"/>
      <w:r>
        <w:rPr>
          <w:rFonts w:ascii="Times New Roman" w:hAnsi="Times New Roman"/>
          <w:sz w:val="24"/>
          <w:szCs w:val="24"/>
        </w:rPr>
        <w:t xml:space="preserve"> 2010. Dasar-dasar teori portopolio dan analisis sekuritas. </w:t>
      </w:r>
      <w:proofErr w:type="gramStart"/>
      <w:r>
        <w:rPr>
          <w:rFonts w:ascii="Times New Roman" w:hAnsi="Times New Roman"/>
          <w:sz w:val="24"/>
          <w:szCs w:val="24"/>
        </w:rPr>
        <w:t>Edisi keempat.</w:t>
      </w:r>
      <w:proofErr w:type="gramEnd"/>
      <w:r>
        <w:rPr>
          <w:rFonts w:ascii="Times New Roman" w:hAnsi="Times New Roman"/>
          <w:sz w:val="24"/>
          <w:szCs w:val="24"/>
        </w:rPr>
        <w:t xml:space="preserve"> Yogyakarta: UPP STIM YKPN</w:t>
      </w:r>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Jiang, Jun and Komain Jiranyakul.</w:t>
      </w:r>
      <w:proofErr w:type="gramEnd"/>
      <w:r>
        <w:rPr>
          <w:rFonts w:ascii="Times New Roman" w:hAnsi="Times New Roman"/>
          <w:sz w:val="24"/>
          <w:szCs w:val="24"/>
        </w:rPr>
        <w:t xml:space="preserve"> 2013. Capital </w:t>
      </w:r>
      <w:proofErr w:type="gramStart"/>
      <w:r>
        <w:rPr>
          <w:rFonts w:ascii="Times New Roman" w:hAnsi="Times New Roman"/>
          <w:sz w:val="24"/>
          <w:szCs w:val="24"/>
        </w:rPr>
        <w:t>Atructure,</w:t>
      </w:r>
      <w:proofErr w:type="gramEnd"/>
      <w:r>
        <w:rPr>
          <w:rFonts w:ascii="Times New Roman" w:hAnsi="Times New Roman"/>
          <w:sz w:val="24"/>
          <w:szCs w:val="24"/>
        </w:rPr>
        <w:t xml:space="preserve"> Cost Of Debt And Dividend Payout of Firm in New York And Shanghai Stock Exchanges. </w:t>
      </w:r>
      <w:r w:rsidRPr="00E41D9B">
        <w:rPr>
          <w:rFonts w:ascii="Times New Roman" w:hAnsi="Times New Roman"/>
          <w:i/>
          <w:sz w:val="24"/>
          <w:szCs w:val="24"/>
        </w:rPr>
        <w:t>International Journal Of Economics and Financial Issues</w:t>
      </w:r>
      <w:r>
        <w:rPr>
          <w:rFonts w:ascii="Times New Roman" w:hAnsi="Times New Roman"/>
          <w:sz w:val="24"/>
          <w:szCs w:val="24"/>
        </w:rPr>
        <w:t>, 3(1): pp</w:t>
      </w:r>
      <w:proofErr w:type="gramStart"/>
      <w:r>
        <w:rPr>
          <w:rFonts w:ascii="Times New Roman" w:hAnsi="Times New Roman"/>
          <w:sz w:val="24"/>
          <w:szCs w:val="24"/>
        </w:rPr>
        <w:t>:113</w:t>
      </w:r>
      <w:proofErr w:type="gramEnd"/>
      <w:r>
        <w:rPr>
          <w:rFonts w:ascii="Times New Roman" w:hAnsi="Times New Roman"/>
          <w:sz w:val="24"/>
          <w:szCs w:val="24"/>
        </w:rPr>
        <w:t>-121.</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Kasmir, 2010.Dasar-dasar </w:t>
      </w:r>
      <w:proofErr w:type="gramStart"/>
      <w:r>
        <w:rPr>
          <w:rFonts w:ascii="Times New Roman" w:hAnsi="Times New Roman"/>
          <w:sz w:val="24"/>
          <w:szCs w:val="24"/>
        </w:rPr>
        <w:t>perbankan.Jakarta :</w:t>
      </w:r>
      <w:proofErr w:type="gramEnd"/>
      <w:r>
        <w:rPr>
          <w:rFonts w:ascii="Times New Roman" w:hAnsi="Times New Roman"/>
          <w:sz w:val="24"/>
          <w:szCs w:val="24"/>
        </w:rPr>
        <w:t xml:space="preserve"> PT Raja Grafindo Persada.</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Kusumadilaga, Rimba. 2010. Pengaruh corporate Social Responsibility Terhadap Nilai Perusahaan Dengan Profitabilitas Sebagai Variabel Modetering (Studi Empiris pada Perusahaan Manifaktur yang terdaftar di Bursa Efek Indonesia), </w:t>
      </w:r>
      <w:r w:rsidRPr="008576B6">
        <w:rPr>
          <w:rFonts w:ascii="Times New Roman" w:hAnsi="Times New Roman"/>
          <w:i/>
          <w:sz w:val="24"/>
          <w:szCs w:val="24"/>
        </w:rPr>
        <w:t>Skripsi</w:t>
      </w:r>
      <w:r>
        <w:rPr>
          <w:rFonts w:ascii="Times New Roman" w:hAnsi="Times New Roman"/>
          <w:sz w:val="24"/>
          <w:szCs w:val="24"/>
        </w:rPr>
        <w:t xml:space="preserve"> Fakultas Ekonomi Universitas Diponogora Semarang.</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Lopolusi, </w:t>
      </w:r>
      <w:proofErr w:type="gramStart"/>
      <w:r>
        <w:rPr>
          <w:rFonts w:ascii="Times New Roman" w:hAnsi="Times New Roman"/>
          <w:sz w:val="24"/>
          <w:szCs w:val="24"/>
        </w:rPr>
        <w:t>Ita</w:t>
      </w:r>
      <w:proofErr w:type="gramEnd"/>
      <w:r>
        <w:rPr>
          <w:rFonts w:ascii="Times New Roman" w:hAnsi="Times New Roman"/>
          <w:sz w:val="24"/>
          <w:szCs w:val="24"/>
        </w:rPr>
        <w:t>. 2013. Analisis Faktor-faktor yang Mempengaruhi Kebijakan Dividen Sektor Manufaktur yang Terdaftar di PT Bursa Efek Indonesia Periode 2007-2011.</w:t>
      </w:r>
      <w:r w:rsidRPr="00132C22">
        <w:rPr>
          <w:rFonts w:ascii="Times New Roman" w:hAnsi="Times New Roman"/>
          <w:i/>
          <w:sz w:val="24"/>
          <w:szCs w:val="24"/>
        </w:rPr>
        <w:t>Jurnal Ilmiah Mahasiswa Universitas Surabaya</w:t>
      </w:r>
      <w:r>
        <w:rPr>
          <w:rFonts w:ascii="Times New Roman" w:hAnsi="Times New Roman"/>
          <w:sz w:val="24"/>
          <w:szCs w:val="24"/>
        </w:rPr>
        <w:t xml:space="preserve">, 2 (1): h: 1-18. </w:t>
      </w:r>
    </w:p>
    <w:p w:rsidR="00854303" w:rsidRDefault="00854303" w:rsidP="00854303">
      <w:pPr>
        <w:spacing w:line="240" w:lineRule="auto"/>
        <w:ind w:left="567" w:hanging="567"/>
        <w:jc w:val="both"/>
        <w:rPr>
          <w:rFonts w:ascii="Times New Roman" w:hAnsi="Times New Roman"/>
          <w:sz w:val="24"/>
          <w:szCs w:val="24"/>
        </w:rPr>
      </w:pPr>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Marietta, Unzu dan sampurno, Djoko.</w:t>
      </w:r>
      <w:proofErr w:type="gramEnd"/>
      <w:r>
        <w:rPr>
          <w:rFonts w:ascii="Times New Roman" w:hAnsi="Times New Roman"/>
          <w:sz w:val="24"/>
          <w:szCs w:val="24"/>
        </w:rPr>
        <w:t xml:space="preserve"> 2013. Analisis pengaruh Chas ratio, Return On Asset, Growth, Firm Size, Debt to Equity Ratio Terhadap Dividend Payout Ratio : ( Stadi pada Perusahaan Manufaktur yang Terdaftar di Bursa Efek Indonesi Tahun 2008-2011). </w:t>
      </w:r>
      <w:r w:rsidRPr="00BC6AD9">
        <w:rPr>
          <w:rFonts w:ascii="Times New Roman" w:hAnsi="Times New Roman"/>
          <w:i/>
          <w:sz w:val="24"/>
          <w:szCs w:val="24"/>
        </w:rPr>
        <w:t>Diponogoro Journal of Management</w:t>
      </w:r>
      <w:r>
        <w:rPr>
          <w:rFonts w:ascii="Times New Roman" w:hAnsi="Times New Roman"/>
          <w:sz w:val="24"/>
          <w:szCs w:val="24"/>
        </w:rPr>
        <w:t>, 2 (3): h: 1-11.</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Marlina, </w:t>
      </w:r>
      <w:proofErr w:type="gramStart"/>
      <w:r>
        <w:rPr>
          <w:rFonts w:ascii="Times New Roman" w:hAnsi="Times New Roman"/>
          <w:sz w:val="24"/>
          <w:szCs w:val="24"/>
        </w:rPr>
        <w:t>Lisa.,</w:t>
      </w:r>
      <w:proofErr w:type="gramEnd"/>
      <w:r>
        <w:rPr>
          <w:rFonts w:ascii="Times New Roman" w:hAnsi="Times New Roman"/>
          <w:sz w:val="24"/>
          <w:szCs w:val="24"/>
        </w:rPr>
        <w:t xml:space="preserve"> dan Danica, Clara. 2009. Analisis Pengaruh Cash Position, debt to Equity Ratio, dan Return on Asset Terhadap Dividend Payout Ratio. </w:t>
      </w:r>
      <w:r w:rsidRPr="00E93402">
        <w:rPr>
          <w:rFonts w:ascii="Times New Roman" w:hAnsi="Times New Roman"/>
          <w:i/>
          <w:sz w:val="24"/>
          <w:szCs w:val="24"/>
        </w:rPr>
        <w:t>Jurnal Manajemen bisnis</w:t>
      </w:r>
      <w:r>
        <w:rPr>
          <w:rFonts w:ascii="Times New Roman" w:hAnsi="Times New Roman"/>
          <w:sz w:val="24"/>
          <w:szCs w:val="24"/>
        </w:rPr>
        <w:t>, 2 (1</w:t>
      </w:r>
      <w:proofErr w:type="gramStart"/>
      <w:r>
        <w:rPr>
          <w:rFonts w:ascii="Times New Roman" w:hAnsi="Times New Roman"/>
          <w:sz w:val="24"/>
          <w:szCs w:val="24"/>
        </w:rPr>
        <w:t>) :</w:t>
      </w:r>
      <w:proofErr w:type="gramEnd"/>
      <w:r>
        <w:rPr>
          <w:rFonts w:ascii="Times New Roman" w:hAnsi="Times New Roman"/>
          <w:sz w:val="24"/>
          <w:szCs w:val="24"/>
        </w:rPr>
        <w:t xml:space="preserve"> h: 1-6.</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 xml:space="preserve">Mehta, Anupam. (2012). </w:t>
      </w:r>
      <w:proofErr w:type="gramStart"/>
      <w:r>
        <w:rPr>
          <w:rFonts w:ascii="Times New Roman" w:hAnsi="Times New Roman"/>
          <w:sz w:val="24"/>
          <w:szCs w:val="24"/>
        </w:rPr>
        <w:t>An</w:t>
      </w:r>
      <w:proofErr w:type="gramEnd"/>
      <w:r>
        <w:rPr>
          <w:rFonts w:ascii="Times New Roman" w:hAnsi="Times New Roman"/>
          <w:sz w:val="24"/>
          <w:szCs w:val="24"/>
        </w:rPr>
        <w:t xml:space="preserve"> Empirical Analysis of Determinants of Dividend Policy-Evidene from the UAE Companies. Global Review of Acounting and Finance, 3 (1), pp: 18-31</w:t>
      </w:r>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Wati, Ni Kadek Ari Lina dan Ni Putu Ayu darmayanti.</w:t>
      </w:r>
      <w:proofErr w:type="gramEnd"/>
      <w:r>
        <w:rPr>
          <w:rFonts w:ascii="Times New Roman" w:hAnsi="Times New Roman"/>
          <w:sz w:val="24"/>
          <w:szCs w:val="24"/>
        </w:rPr>
        <w:t xml:space="preserve"> 2013. Pengaruh kepemilikan manajerial dan kinerja keuangan terhadap kebijakan deviden dan nilai perusahaan. Jurnal Fakultas ekonomi universiras Udayana, h: 1559-1577.</w:t>
      </w:r>
    </w:p>
    <w:p w:rsidR="00854303" w:rsidRDefault="00854303" w:rsidP="00854303">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Wijanti, Ni Wayan Nurani dan I.B Panji Sedana.</w:t>
      </w:r>
      <w:proofErr w:type="gramEnd"/>
      <w:r>
        <w:rPr>
          <w:rFonts w:ascii="Times New Roman" w:hAnsi="Times New Roman"/>
          <w:sz w:val="24"/>
          <w:szCs w:val="24"/>
        </w:rPr>
        <w:t xml:space="preserve"> 2013. Pengaruh likuiditas, Efektivitas Aktiva dan ukuran perusahaan terhadap kebijakan deviden dan harga saham. Jurnal Fakultas Ekonomi Universitas Udayana, h: 1649-1661. </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Wiagustini, Ni Luh Putu. 2010. Dasar-dasar Manajemen Keuangan. Denpasar: Udayana University Press.</w:t>
      </w:r>
    </w:p>
    <w:p w:rsidR="00854303" w:rsidRDefault="00854303" w:rsidP="00854303">
      <w:pPr>
        <w:spacing w:line="240" w:lineRule="auto"/>
        <w:ind w:left="567" w:hanging="567"/>
        <w:jc w:val="both"/>
        <w:rPr>
          <w:rFonts w:ascii="Times New Roman" w:hAnsi="Times New Roman"/>
          <w:sz w:val="24"/>
          <w:szCs w:val="24"/>
        </w:rPr>
      </w:pPr>
      <w:r>
        <w:rPr>
          <w:rFonts w:ascii="Times New Roman" w:hAnsi="Times New Roman"/>
          <w:sz w:val="24"/>
          <w:szCs w:val="24"/>
        </w:rPr>
        <w:t>Wongso, Amada. 2012. Pengaruh kebijakan Dividen, Struktur Kepemilikan, dan Kebijakan Hutang terhadaop nilai Perusahaan dalam Perspektif Teori.</w:t>
      </w:r>
    </w:p>
    <w:p w:rsidR="009F4112" w:rsidRDefault="009F4112" w:rsidP="00854303">
      <w:pPr>
        <w:spacing w:after="0" w:line="240" w:lineRule="auto"/>
        <w:ind w:left="567" w:hanging="567"/>
        <w:rPr>
          <w:rFonts w:ascii="Times New Roman" w:hAnsi="Times New Roman" w:cs="Times New Roman"/>
          <w:b/>
          <w:sz w:val="24"/>
          <w:szCs w:val="24"/>
        </w:rPr>
      </w:pPr>
    </w:p>
    <w:sectPr w:rsidR="009F4112" w:rsidSect="00482E9B">
      <w:headerReference w:type="even" r:id="rId12"/>
      <w:headerReference w:type="default" r:id="rId13"/>
      <w:footerReference w:type="even" r:id="rId14"/>
      <w:footerReference w:type="default" r:id="rId15"/>
      <w:headerReference w:type="first" r:id="rId16"/>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B58" w:rsidRDefault="00990B58" w:rsidP="008609CB">
      <w:pPr>
        <w:spacing w:after="0" w:line="240" w:lineRule="auto"/>
      </w:pPr>
      <w:r>
        <w:separator/>
      </w:r>
    </w:p>
  </w:endnote>
  <w:endnote w:type="continuationSeparator" w:id="1">
    <w:p w:rsidR="00990B58" w:rsidRDefault="00990B58" w:rsidP="00860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960544"/>
      <w:docPartObj>
        <w:docPartGallery w:val="Page Numbers (Bottom of Page)"/>
        <w:docPartUnique/>
      </w:docPartObj>
    </w:sdtPr>
    <w:sdtContent>
      <w:p w:rsidR="00990B58" w:rsidRDefault="005C0FD3">
        <w:pPr>
          <w:pStyle w:val="Footer"/>
          <w:jc w:val="center"/>
        </w:pPr>
        <w:r>
          <w:fldChar w:fldCharType="begin"/>
        </w:r>
        <w:r w:rsidR="00990B58">
          <w:instrText xml:space="preserve"> PAGE   \* MERGEFORMAT </w:instrText>
        </w:r>
        <w:r>
          <w:fldChar w:fldCharType="separate"/>
        </w:r>
        <w:r w:rsidR="00C931B4">
          <w:rPr>
            <w:noProof/>
          </w:rPr>
          <w:t>20</w:t>
        </w:r>
        <w:r>
          <w:rPr>
            <w:noProof/>
          </w:rPr>
          <w:fldChar w:fldCharType="end"/>
        </w:r>
      </w:p>
    </w:sdtContent>
  </w:sdt>
  <w:p w:rsidR="00990B58" w:rsidRDefault="00990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50154"/>
      <w:docPartObj>
        <w:docPartGallery w:val="Page Numbers (Bottom of Page)"/>
        <w:docPartUnique/>
      </w:docPartObj>
    </w:sdtPr>
    <w:sdtContent>
      <w:p w:rsidR="00990B58" w:rsidRDefault="005C0FD3">
        <w:pPr>
          <w:pStyle w:val="Footer"/>
          <w:jc w:val="center"/>
        </w:pPr>
        <w:r>
          <w:fldChar w:fldCharType="begin"/>
        </w:r>
        <w:r w:rsidR="00990B58">
          <w:instrText xml:space="preserve"> PAGE   \* MERGEFORMAT </w:instrText>
        </w:r>
        <w:r>
          <w:fldChar w:fldCharType="separate"/>
        </w:r>
        <w:r w:rsidR="00C931B4">
          <w:rPr>
            <w:noProof/>
          </w:rPr>
          <w:t>19</w:t>
        </w:r>
        <w:r>
          <w:rPr>
            <w:noProof/>
          </w:rPr>
          <w:fldChar w:fldCharType="end"/>
        </w:r>
      </w:p>
    </w:sdtContent>
  </w:sdt>
  <w:p w:rsidR="00990B58" w:rsidRDefault="00990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B58" w:rsidRDefault="00990B58" w:rsidP="008609CB">
      <w:pPr>
        <w:spacing w:after="0" w:line="240" w:lineRule="auto"/>
      </w:pPr>
      <w:r>
        <w:separator/>
      </w:r>
    </w:p>
  </w:footnote>
  <w:footnote w:type="continuationSeparator" w:id="1">
    <w:p w:rsidR="00990B58" w:rsidRDefault="00990B58" w:rsidP="00860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58" w:rsidRPr="00482E9B" w:rsidRDefault="00990B58" w:rsidP="00482E9B">
    <w:pPr>
      <w:pStyle w:val="Header"/>
      <w:jc w:val="right"/>
      <w:rPr>
        <w:rFonts w:ascii="Times New Roman" w:hAnsi="Times New Roman" w:cs="Times New Roman"/>
        <w:sz w:val="24"/>
      </w:rPr>
    </w:pPr>
    <w:r>
      <w:rPr>
        <w:rFonts w:ascii="Times New Roman" w:hAnsi="Times New Roman" w:cs="Times New Roman"/>
        <w:sz w:val="24"/>
      </w:rPr>
      <w:t xml:space="preserve">I Nyoman Suarnawa, </w:t>
    </w:r>
    <w:r w:rsidRPr="00AA4EA1">
      <w:rPr>
        <w:rFonts w:ascii="Times New Roman" w:hAnsi="Times New Roman"/>
        <w:sz w:val="28"/>
      </w:rPr>
      <w:t>P</w:t>
    </w:r>
    <w:r>
      <w:rPr>
        <w:rFonts w:ascii="Times New Roman" w:hAnsi="Times New Roman"/>
        <w:sz w:val="28"/>
      </w:rPr>
      <w:t xml:space="preserve">rofitabilitas dan Likuiditas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58" w:rsidRPr="00482E9B" w:rsidRDefault="00990B58">
    <w:pPr>
      <w:pStyle w:val="Header"/>
      <w:rPr>
        <w:rFonts w:ascii="Times New Roman" w:hAnsi="Times New Roman"/>
        <w:sz w:val="24"/>
      </w:rPr>
    </w:pPr>
    <w:r w:rsidRPr="002330EE">
      <w:rPr>
        <w:rFonts w:ascii="Times New Roman" w:hAnsi="Times New Roman"/>
      </w:rPr>
      <w:t>E-Jurnal Manajemen Unud</w:t>
    </w:r>
    <w:r>
      <w:rPr>
        <w:rFonts w:ascii="Times New Roman" w:hAnsi="Times New Roman"/>
      </w:rPr>
      <w:t>, No. 4, Vol. 4,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58" w:rsidRPr="002330EE" w:rsidRDefault="00990B58" w:rsidP="00482E9B">
    <w:pPr>
      <w:pStyle w:val="Header"/>
      <w:tabs>
        <w:tab w:val="clear" w:pos="9360"/>
        <w:tab w:val="left" w:pos="6300"/>
        <w:tab w:val="left" w:pos="7200"/>
      </w:tabs>
      <w:rPr>
        <w:rFonts w:ascii="Times New Roman" w:hAnsi="Times New Roman"/>
      </w:rPr>
    </w:pPr>
    <w:r w:rsidRPr="002330EE">
      <w:rPr>
        <w:rFonts w:ascii="Times New Roman" w:hAnsi="Times New Roman"/>
      </w:rPr>
      <w:t>E-Jurnal Manajemen Unud</w:t>
    </w:r>
    <w:r>
      <w:rPr>
        <w:rFonts w:ascii="Times New Roman" w:hAnsi="Times New Roman"/>
      </w:rPr>
      <w:t>, Vol. 5, No. 12, 2016:</w:t>
    </w:r>
    <w:r>
      <w:rPr>
        <w:rFonts w:ascii="Times New Roman" w:hAnsi="Times New Roman"/>
      </w:rPr>
      <w:tab/>
    </w:r>
    <w:r>
      <w:rPr>
        <w:rFonts w:ascii="Times New Roman" w:hAnsi="Times New Roman"/>
      </w:rPr>
      <w:tab/>
    </w:r>
    <w:proofErr w:type="gramStart"/>
    <w:r>
      <w:rPr>
        <w:rFonts w:ascii="Times New Roman" w:hAnsi="Times New Roman"/>
      </w:rPr>
      <w:t>ISSN :</w:t>
    </w:r>
    <w:proofErr w:type="gramEnd"/>
    <w:r>
      <w:rPr>
        <w:rFonts w:ascii="Times New Roman" w:hAnsi="Times New Roman"/>
      </w:rPr>
      <w:t xml:space="preserve"> 2302-8912</w:t>
    </w:r>
  </w:p>
  <w:p w:rsidR="00990B58" w:rsidRDefault="00990B58" w:rsidP="00482E9B">
    <w:pPr>
      <w:pStyle w:val="Header"/>
    </w:pPr>
  </w:p>
  <w:p w:rsidR="00990B58" w:rsidRDefault="00990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9D1"/>
    <w:multiLevelType w:val="hybridMultilevel"/>
    <w:tmpl w:val="966AF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A961CF"/>
    <w:multiLevelType w:val="hybridMultilevel"/>
    <w:tmpl w:val="C89228F6"/>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B40088"/>
    <w:multiLevelType w:val="hybridMultilevel"/>
    <w:tmpl w:val="E50A3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46828"/>
    <w:multiLevelType w:val="hybridMultilevel"/>
    <w:tmpl w:val="A2342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3151B"/>
    <w:multiLevelType w:val="multilevel"/>
    <w:tmpl w:val="C29443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C76C9A"/>
    <w:multiLevelType w:val="hybridMultilevel"/>
    <w:tmpl w:val="D81E84EC"/>
    <w:lvl w:ilvl="0" w:tplc="CD2460F4">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277B5E8E"/>
    <w:multiLevelType w:val="hybridMultilevel"/>
    <w:tmpl w:val="A724A786"/>
    <w:lvl w:ilvl="0" w:tplc="42A40A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E002C3"/>
    <w:multiLevelType w:val="hybridMultilevel"/>
    <w:tmpl w:val="E48C7828"/>
    <w:lvl w:ilvl="0" w:tplc="1A908D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31735"/>
    <w:multiLevelType w:val="multilevel"/>
    <w:tmpl w:val="AE8A841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60445A"/>
    <w:multiLevelType w:val="hybridMultilevel"/>
    <w:tmpl w:val="FE92CCCE"/>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B307A2"/>
    <w:multiLevelType w:val="hybridMultilevel"/>
    <w:tmpl w:val="471E96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9608E"/>
    <w:multiLevelType w:val="hybridMultilevel"/>
    <w:tmpl w:val="899497F6"/>
    <w:lvl w:ilvl="0" w:tplc="9CE23206">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ECE710A"/>
    <w:multiLevelType w:val="hybridMultilevel"/>
    <w:tmpl w:val="5394BBE6"/>
    <w:lvl w:ilvl="0" w:tplc="3E5C9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36292"/>
    <w:multiLevelType w:val="hybridMultilevel"/>
    <w:tmpl w:val="CED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13195"/>
    <w:multiLevelType w:val="hybridMultilevel"/>
    <w:tmpl w:val="F97EF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CC103E"/>
    <w:multiLevelType w:val="hybridMultilevel"/>
    <w:tmpl w:val="2B6C415E"/>
    <w:lvl w:ilvl="0" w:tplc="8550CE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6FA02DF1"/>
    <w:multiLevelType w:val="hybridMultilevel"/>
    <w:tmpl w:val="9BC41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B2679"/>
    <w:multiLevelType w:val="hybridMultilevel"/>
    <w:tmpl w:val="9DD21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C7F60"/>
    <w:multiLevelType w:val="hybridMultilevel"/>
    <w:tmpl w:val="89DA1A6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A5F86"/>
    <w:multiLevelType w:val="hybridMultilevel"/>
    <w:tmpl w:val="217E5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914ACB"/>
    <w:multiLevelType w:val="hybridMultilevel"/>
    <w:tmpl w:val="B5B0B2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870D7E"/>
    <w:multiLevelType w:val="hybridMultilevel"/>
    <w:tmpl w:val="502AAADE"/>
    <w:lvl w:ilvl="0" w:tplc="0421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17"/>
  </w:num>
  <w:num w:numId="2">
    <w:abstractNumId w:val="16"/>
  </w:num>
  <w:num w:numId="3">
    <w:abstractNumId w:val="13"/>
  </w:num>
  <w:num w:numId="4">
    <w:abstractNumId w:val="5"/>
  </w:num>
  <w:num w:numId="5">
    <w:abstractNumId w:val="10"/>
  </w:num>
  <w:num w:numId="6">
    <w:abstractNumId w:val="21"/>
  </w:num>
  <w:num w:numId="7">
    <w:abstractNumId w:val="15"/>
  </w:num>
  <w:num w:numId="8">
    <w:abstractNumId w:val="14"/>
  </w:num>
  <w:num w:numId="9">
    <w:abstractNumId w:val="8"/>
  </w:num>
  <w:num w:numId="10">
    <w:abstractNumId w:val="3"/>
  </w:num>
  <w:num w:numId="11">
    <w:abstractNumId w:val="19"/>
  </w:num>
  <w:num w:numId="12">
    <w:abstractNumId w:val="18"/>
  </w:num>
  <w:num w:numId="13">
    <w:abstractNumId w:val="7"/>
  </w:num>
  <w:num w:numId="14">
    <w:abstractNumId w:val="1"/>
  </w:num>
  <w:num w:numId="15">
    <w:abstractNumId w:val="6"/>
  </w:num>
  <w:num w:numId="16">
    <w:abstractNumId w:val="9"/>
  </w:num>
  <w:num w:numId="17">
    <w:abstractNumId w:val="12"/>
  </w:num>
  <w:num w:numId="18">
    <w:abstractNumId w:val="11"/>
  </w:num>
  <w:num w:numId="19">
    <w:abstractNumId w:val="20"/>
  </w:num>
  <w:num w:numId="20">
    <w:abstractNumId w:val="0"/>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evenAndOddHeaders/>
  <w:drawingGridHorizontalSpacing w:val="110"/>
  <w:displayHorizontalDrawingGridEvery w:val="2"/>
  <w:characterSpacingControl w:val="doNotCompress"/>
  <w:hdrShapeDefaults>
    <o:shapedefaults v:ext="edit" spidmax="64513"/>
  </w:hdrShapeDefaults>
  <w:footnotePr>
    <w:footnote w:id="0"/>
    <w:footnote w:id="1"/>
  </w:footnotePr>
  <w:endnotePr>
    <w:endnote w:id="0"/>
    <w:endnote w:id="1"/>
  </w:endnotePr>
  <w:compat/>
  <w:rsids>
    <w:rsidRoot w:val="00CD0B55"/>
    <w:rsid w:val="00006B06"/>
    <w:rsid w:val="000352AC"/>
    <w:rsid w:val="00035919"/>
    <w:rsid w:val="00082F8A"/>
    <w:rsid w:val="00096FEC"/>
    <w:rsid w:val="00097065"/>
    <w:rsid w:val="000A5DD5"/>
    <w:rsid w:val="000A6B4A"/>
    <w:rsid w:val="000B06C9"/>
    <w:rsid w:val="000B4798"/>
    <w:rsid w:val="000D05D6"/>
    <w:rsid w:val="000D70DF"/>
    <w:rsid w:val="000D71BE"/>
    <w:rsid w:val="000E006C"/>
    <w:rsid w:val="000E23F3"/>
    <w:rsid w:val="000F7D13"/>
    <w:rsid w:val="00105050"/>
    <w:rsid w:val="0012161B"/>
    <w:rsid w:val="00141896"/>
    <w:rsid w:val="001500E3"/>
    <w:rsid w:val="00162969"/>
    <w:rsid w:val="00167D72"/>
    <w:rsid w:val="00170349"/>
    <w:rsid w:val="001740B0"/>
    <w:rsid w:val="001763C5"/>
    <w:rsid w:val="001A00DA"/>
    <w:rsid w:val="001B2BB3"/>
    <w:rsid w:val="001C1669"/>
    <w:rsid w:val="001C6E60"/>
    <w:rsid w:val="00210C60"/>
    <w:rsid w:val="002272D7"/>
    <w:rsid w:val="0025621C"/>
    <w:rsid w:val="00264498"/>
    <w:rsid w:val="00271A88"/>
    <w:rsid w:val="00274E86"/>
    <w:rsid w:val="00277E5F"/>
    <w:rsid w:val="00281A0A"/>
    <w:rsid w:val="002B59B6"/>
    <w:rsid w:val="002C5496"/>
    <w:rsid w:val="002D1250"/>
    <w:rsid w:val="002D5736"/>
    <w:rsid w:val="002E2308"/>
    <w:rsid w:val="002E6CEF"/>
    <w:rsid w:val="002F08CC"/>
    <w:rsid w:val="002F449C"/>
    <w:rsid w:val="00305705"/>
    <w:rsid w:val="003227E8"/>
    <w:rsid w:val="00322CE2"/>
    <w:rsid w:val="00337107"/>
    <w:rsid w:val="00340A75"/>
    <w:rsid w:val="00343FD4"/>
    <w:rsid w:val="00347B3E"/>
    <w:rsid w:val="0037066C"/>
    <w:rsid w:val="00374E1A"/>
    <w:rsid w:val="00375826"/>
    <w:rsid w:val="00387AD6"/>
    <w:rsid w:val="003A7E13"/>
    <w:rsid w:val="003B0884"/>
    <w:rsid w:val="003B1F55"/>
    <w:rsid w:val="003C2C76"/>
    <w:rsid w:val="003C33CA"/>
    <w:rsid w:val="003F5003"/>
    <w:rsid w:val="00405B3A"/>
    <w:rsid w:val="00412F1B"/>
    <w:rsid w:val="004353A5"/>
    <w:rsid w:val="00451F47"/>
    <w:rsid w:val="00455A8C"/>
    <w:rsid w:val="00482E9B"/>
    <w:rsid w:val="0049456A"/>
    <w:rsid w:val="00494D7C"/>
    <w:rsid w:val="004A2945"/>
    <w:rsid w:val="004B75E2"/>
    <w:rsid w:val="004D2CE2"/>
    <w:rsid w:val="004D2FF0"/>
    <w:rsid w:val="004E2AC6"/>
    <w:rsid w:val="004E39FF"/>
    <w:rsid w:val="00525C65"/>
    <w:rsid w:val="0053431B"/>
    <w:rsid w:val="005362C5"/>
    <w:rsid w:val="0053655D"/>
    <w:rsid w:val="0054328F"/>
    <w:rsid w:val="00553795"/>
    <w:rsid w:val="00561793"/>
    <w:rsid w:val="0057635A"/>
    <w:rsid w:val="0057793C"/>
    <w:rsid w:val="00580C2B"/>
    <w:rsid w:val="005B261D"/>
    <w:rsid w:val="005B2B5E"/>
    <w:rsid w:val="005C0FD3"/>
    <w:rsid w:val="005C3DBE"/>
    <w:rsid w:val="005C7946"/>
    <w:rsid w:val="005E1672"/>
    <w:rsid w:val="005E6F51"/>
    <w:rsid w:val="00622434"/>
    <w:rsid w:val="006317F3"/>
    <w:rsid w:val="00635218"/>
    <w:rsid w:val="00651694"/>
    <w:rsid w:val="00653B21"/>
    <w:rsid w:val="00654275"/>
    <w:rsid w:val="00661AB4"/>
    <w:rsid w:val="006731E4"/>
    <w:rsid w:val="00683BD6"/>
    <w:rsid w:val="006A3CC6"/>
    <w:rsid w:val="006B2F5F"/>
    <w:rsid w:val="006B69CE"/>
    <w:rsid w:val="006B6BEE"/>
    <w:rsid w:val="006C72EB"/>
    <w:rsid w:val="006C7962"/>
    <w:rsid w:val="006D24DA"/>
    <w:rsid w:val="00706F6D"/>
    <w:rsid w:val="00721814"/>
    <w:rsid w:val="007238B4"/>
    <w:rsid w:val="00730B50"/>
    <w:rsid w:val="007408C2"/>
    <w:rsid w:val="00762477"/>
    <w:rsid w:val="00764DC0"/>
    <w:rsid w:val="00774C81"/>
    <w:rsid w:val="0078447B"/>
    <w:rsid w:val="00787CA9"/>
    <w:rsid w:val="007A1DE0"/>
    <w:rsid w:val="007B1469"/>
    <w:rsid w:val="007B7C20"/>
    <w:rsid w:val="007E1183"/>
    <w:rsid w:val="007F170C"/>
    <w:rsid w:val="007F1724"/>
    <w:rsid w:val="008015E4"/>
    <w:rsid w:val="0081663C"/>
    <w:rsid w:val="00816A7D"/>
    <w:rsid w:val="008209DF"/>
    <w:rsid w:val="0082170F"/>
    <w:rsid w:val="00833EC3"/>
    <w:rsid w:val="00835A9A"/>
    <w:rsid w:val="00854303"/>
    <w:rsid w:val="008609CB"/>
    <w:rsid w:val="00860A6C"/>
    <w:rsid w:val="0086593C"/>
    <w:rsid w:val="00872FD2"/>
    <w:rsid w:val="008A0637"/>
    <w:rsid w:val="008D0FE8"/>
    <w:rsid w:val="008E2B4F"/>
    <w:rsid w:val="00924B62"/>
    <w:rsid w:val="00935070"/>
    <w:rsid w:val="009647A8"/>
    <w:rsid w:val="00972504"/>
    <w:rsid w:val="00990B58"/>
    <w:rsid w:val="00991A04"/>
    <w:rsid w:val="009927BA"/>
    <w:rsid w:val="00995125"/>
    <w:rsid w:val="009963D7"/>
    <w:rsid w:val="009963E5"/>
    <w:rsid w:val="009A5FA0"/>
    <w:rsid w:val="009A6F79"/>
    <w:rsid w:val="009B0203"/>
    <w:rsid w:val="009B0840"/>
    <w:rsid w:val="009B6C78"/>
    <w:rsid w:val="009B7D5F"/>
    <w:rsid w:val="009D42A9"/>
    <w:rsid w:val="009D4F44"/>
    <w:rsid w:val="009E6240"/>
    <w:rsid w:val="009F4112"/>
    <w:rsid w:val="009F49E1"/>
    <w:rsid w:val="00A02BDC"/>
    <w:rsid w:val="00A0484A"/>
    <w:rsid w:val="00A27508"/>
    <w:rsid w:val="00A32818"/>
    <w:rsid w:val="00A37EC7"/>
    <w:rsid w:val="00A50D1F"/>
    <w:rsid w:val="00A53578"/>
    <w:rsid w:val="00A6234A"/>
    <w:rsid w:val="00A647C3"/>
    <w:rsid w:val="00A73904"/>
    <w:rsid w:val="00AA0413"/>
    <w:rsid w:val="00AA0E10"/>
    <w:rsid w:val="00AA4EA1"/>
    <w:rsid w:val="00AB4320"/>
    <w:rsid w:val="00AD5CC6"/>
    <w:rsid w:val="00AE273C"/>
    <w:rsid w:val="00AE3D35"/>
    <w:rsid w:val="00AE5BD9"/>
    <w:rsid w:val="00AE632C"/>
    <w:rsid w:val="00B01C97"/>
    <w:rsid w:val="00B15F06"/>
    <w:rsid w:val="00B1721C"/>
    <w:rsid w:val="00B318A7"/>
    <w:rsid w:val="00B37937"/>
    <w:rsid w:val="00B53C89"/>
    <w:rsid w:val="00B662AC"/>
    <w:rsid w:val="00B66D02"/>
    <w:rsid w:val="00B66E65"/>
    <w:rsid w:val="00B76C4D"/>
    <w:rsid w:val="00B806E4"/>
    <w:rsid w:val="00B97429"/>
    <w:rsid w:val="00BB7B6D"/>
    <w:rsid w:val="00BC12C4"/>
    <w:rsid w:val="00BD4C48"/>
    <w:rsid w:val="00BE06BB"/>
    <w:rsid w:val="00BE1141"/>
    <w:rsid w:val="00BE1C89"/>
    <w:rsid w:val="00BE29E6"/>
    <w:rsid w:val="00BF4C3E"/>
    <w:rsid w:val="00C07C1F"/>
    <w:rsid w:val="00C11773"/>
    <w:rsid w:val="00C32B99"/>
    <w:rsid w:val="00C57C53"/>
    <w:rsid w:val="00C7726F"/>
    <w:rsid w:val="00C81147"/>
    <w:rsid w:val="00C81DB4"/>
    <w:rsid w:val="00C8432C"/>
    <w:rsid w:val="00C931B4"/>
    <w:rsid w:val="00C95404"/>
    <w:rsid w:val="00CB7275"/>
    <w:rsid w:val="00CC01E4"/>
    <w:rsid w:val="00CD0B55"/>
    <w:rsid w:val="00CF40F0"/>
    <w:rsid w:val="00CF51A3"/>
    <w:rsid w:val="00D018AF"/>
    <w:rsid w:val="00D02C09"/>
    <w:rsid w:val="00D1000A"/>
    <w:rsid w:val="00D10038"/>
    <w:rsid w:val="00D258A2"/>
    <w:rsid w:val="00D26276"/>
    <w:rsid w:val="00D33D02"/>
    <w:rsid w:val="00D37848"/>
    <w:rsid w:val="00D5421A"/>
    <w:rsid w:val="00D6142F"/>
    <w:rsid w:val="00D70712"/>
    <w:rsid w:val="00D8185E"/>
    <w:rsid w:val="00D87CC6"/>
    <w:rsid w:val="00D94D30"/>
    <w:rsid w:val="00DA0FCF"/>
    <w:rsid w:val="00DA147F"/>
    <w:rsid w:val="00DA5372"/>
    <w:rsid w:val="00DB37C7"/>
    <w:rsid w:val="00DC1AC5"/>
    <w:rsid w:val="00DC31BC"/>
    <w:rsid w:val="00DC3BB4"/>
    <w:rsid w:val="00DD0F53"/>
    <w:rsid w:val="00DD3D28"/>
    <w:rsid w:val="00DD7F73"/>
    <w:rsid w:val="00E23B88"/>
    <w:rsid w:val="00E41BDB"/>
    <w:rsid w:val="00E45171"/>
    <w:rsid w:val="00E52F39"/>
    <w:rsid w:val="00E862E7"/>
    <w:rsid w:val="00EA1190"/>
    <w:rsid w:val="00EB1FB6"/>
    <w:rsid w:val="00EC1CF7"/>
    <w:rsid w:val="00EC7B63"/>
    <w:rsid w:val="00ED29E5"/>
    <w:rsid w:val="00F0056A"/>
    <w:rsid w:val="00F033E9"/>
    <w:rsid w:val="00F03594"/>
    <w:rsid w:val="00F46348"/>
    <w:rsid w:val="00F5224F"/>
    <w:rsid w:val="00F53DF7"/>
    <w:rsid w:val="00F85E35"/>
    <w:rsid w:val="00F93620"/>
    <w:rsid w:val="00FA55C1"/>
    <w:rsid w:val="00FA71A9"/>
    <w:rsid w:val="00FB2E61"/>
    <w:rsid w:val="00FB4C6B"/>
    <w:rsid w:val="00FC4F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rules v:ext="edit">
        <o:r id="V:Rule6" type="connector" idref="#_x0000_s1059"/>
        <o:r id="V:Rule7" type="connector" idref="#_x0000_s1054"/>
        <o:r id="V:Rule8" type="connector" idref="#_x0000_s1060"/>
        <o:r id="V:Rule9" type="connector" idref="#_x0000_s1062"/>
        <o:r id="V:Rule1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D7C"/>
    <w:pPr>
      <w:ind w:left="720"/>
      <w:contextualSpacing/>
    </w:pPr>
  </w:style>
  <w:style w:type="character" w:styleId="Hyperlink">
    <w:name w:val="Hyperlink"/>
    <w:basedOn w:val="DefaultParagraphFont"/>
    <w:unhideWhenUsed/>
    <w:rsid w:val="00F85E35"/>
    <w:rPr>
      <w:color w:val="0000FF" w:themeColor="hyperlink"/>
      <w:u w:val="single"/>
    </w:rPr>
  </w:style>
  <w:style w:type="paragraph" w:styleId="Header">
    <w:name w:val="header"/>
    <w:basedOn w:val="Normal"/>
    <w:link w:val="HeaderChar"/>
    <w:uiPriority w:val="99"/>
    <w:unhideWhenUsed/>
    <w:rsid w:val="00860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CB"/>
  </w:style>
  <w:style w:type="paragraph" w:styleId="Footer">
    <w:name w:val="footer"/>
    <w:basedOn w:val="Normal"/>
    <w:link w:val="FooterChar"/>
    <w:uiPriority w:val="99"/>
    <w:unhideWhenUsed/>
    <w:rsid w:val="00860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9CB"/>
  </w:style>
  <w:style w:type="paragraph" w:styleId="BalloonText">
    <w:name w:val="Balloon Text"/>
    <w:basedOn w:val="Normal"/>
    <w:link w:val="BalloonTextChar"/>
    <w:uiPriority w:val="99"/>
    <w:semiHidden/>
    <w:unhideWhenUsed/>
    <w:rsid w:val="0086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CB"/>
    <w:rPr>
      <w:rFonts w:ascii="Tahoma" w:hAnsi="Tahoma" w:cs="Tahoma"/>
      <w:sz w:val="16"/>
      <w:szCs w:val="16"/>
    </w:rPr>
  </w:style>
  <w:style w:type="table" w:styleId="TableGrid">
    <w:name w:val="Table Grid"/>
    <w:basedOn w:val="TableNormal"/>
    <w:uiPriority w:val="59"/>
    <w:rsid w:val="00C84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DC31BC"/>
  </w:style>
  <w:style w:type="paragraph" w:customStyle="1" w:styleId="ColorfulList-Accent11">
    <w:name w:val="Colorful List - Accent 11"/>
    <w:basedOn w:val="Normal"/>
    <w:uiPriority w:val="34"/>
    <w:qFormat/>
    <w:rsid w:val="002F08CC"/>
    <w:pPr>
      <w:spacing w:line="240" w:lineRule="auto"/>
      <w:ind w:left="720"/>
      <w:contextualSpacing/>
    </w:pPr>
    <w:rPr>
      <w:rFonts w:ascii="Cambria" w:eastAsia="MS Mincho" w:hAnsi="Cambria" w:cs="Times New Roman"/>
      <w:sz w:val="24"/>
      <w:szCs w:val="24"/>
      <w:lang w:eastAsia="ja-JP"/>
    </w:rPr>
  </w:style>
  <w:style w:type="paragraph" w:customStyle="1" w:styleId="LightGrid-Accent31">
    <w:name w:val="Light Grid - Accent 31"/>
    <w:basedOn w:val="Normal"/>
    <w:link w:val="LightGrid-Accent3Char"/>
    <w:uiPriority w:val="34"/>
    <w:qFormat/>
    <w:rsid w:val="009F4112"/>
    <w:pPr>
      <w:ind w:left="720"/>
      <w:contextualSpacing/>
    </w:pPr>
    <w:rPr>
      <w:rFonts w:ascii="Calibri" w:eastAsia="MS Mincho" w:hAnsi="Calibri" w:cs="Times New Roman"/>
      <w:lang w:val="id-ID" w:eastAsia="id-ID"/>
    </w:rPr>
  </w:style>
  <w:style w:type="character" w:customStyle="1" w:styleId="LightGrid-Accent3Char">
    <w:name w:val="Light Grid - Accent 3 Char"/>
    <w:link w:val="LightGrid-Accent31"/>
    <w:uiPriority w:val="34"/>
    <w:rsid w:val="009F4112"/>
    <w:rPr>
      <w:rFonts w:ascii="Calibri" w:eastAsia="MS Mincho" w:hAnsi="Calibri" w:cs="Times New Roman"/>
      <w:lang w:val="id-ID" w:eastAsia="id-ID"/>
    </w:rPr>
  </w:style>
  <w:style w:type="paragraph" w:customStyle="1" w:styleId="Default">
    <w:name w:val="Default"/>
    <w:rsid w:val="009F411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Spacing">
    <w:name w:val="No Spacing"/>
    <w:uiPriority w:val="1"/>
    <w:qFormat/>
    <w:rsid w:val="003F5003"/>
    <w:pPr>
      <w:spacing w:after="0" w:line="240" w:lineRule="auto"/>
    </w:pPr>
    <w:rPr>
      <w:rFonts w:ascii="Calibri" w:eastAsia="PMingLiU" w:hAnsi="Calibri" w:cs="Times New Roman"/>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109629">
      <w:bodyDiv w:val="1"/>
      <w:marLeft w:val="0"/>
      <w:marRight w:val="0"/>
      <w:marTop w:val="0"/>
      <w:marBottom w:val="0"/>
      <w:divBdr>
        <w:top w:val="none" w:sz="0" w:space="0" w:color="auto"/>
        <w:left w:val="none" w:sz="0" w:space="0" w:color="auto"/>
        <w:bottom w:val="none" w:sz="0" w:space="0" w:color="auto"/>
        <w:right w:val="none" w:sz="0" w:space="0" w:color="auto"/>
      </w:divBdr>
    </w:div>
    <w:div w:id="1007294145">
      <w:bodyDiv w:val="1"/>
      <w:marLeft w:val="0"/>
      <w:marRight w:val="0"/>
      <w:marTop w:val="0"/>
      <w:marBottom w:val="0"/>
      <w:divBdr>
        <w:top w:val="none" w:sz="0" w:space="0" w:color="auto"/>
        <w:left w:val="none" w:sz="0" w:space="0" w:color="auto"/>
        <w:bottom w:val="none" w:sz="0" w:space="0" w:color="auto"/>
        <w:right w:val="none" w:sz="0" w:space="0" w:color="auto"/>
      </w:divBdr>
      <w:divsChild>
        <w:div w:id="1611815174">
          <w:marLeft w:val="0"/>
          <w:marRight w:val="0"/>
          <w:marTop w:val="0"/>
          <w:marBottom w:val="0"/>
          <w:divBdr>
            <w:top w:val="none" w:sz="0" w:space="0" w:color="auto"/>
            <w:left w:val="none" w:sz="0" w:space="0" w:color="auto"/>
            <w:bottom w:val="none" w:sz="0" w:space="0" w:color="auto"/>
            <w:right w:val="none" w:sz="0" w:space="0" w:color="auto"/>
          </w:divBdr>
        </w:div>
        <w:div w:id="36708906">
          <w:marLeft w:val="0"/>
          <w:marRight w:val="0"/>
          <w:marTop w:val="0"/>
          <w:marBottom w:val="0"/>
          <w:divBdr>
            <w:top w:val="none" w:sz="0" w:space="0" w:color="auto"/>
            <w:left w:val="none" w:sz="0" w:space="0" w:color="auto"/>
            <w:bottom w:val="none" w:sz="0" w:space="0" w:color="auto"/>
            <w:right w:val="none" w:sz="0" w:space="0" w:color="auto"/>
          </w:divBdr>
          <w:divsChild>
            <w:div w:id="258678069">
              <w:marLeft w:val="0"/>
              <w:marRight w:val="0"/>
              <w:marTop w:val="0"/>
              <w:marBottom w:val="0"/>
              <w:divBdr>
                <w:top w:val="none" w:sz="0" w:space="0" w:color="auto"/>
                <w:left w:val="none" w:sz="0" w:space="0" w:color="auto"/>
                <w:bottom w:val="none" w:sz="0" w:space="0" w:color="auto"/>
                <w:right w:val="none" w:sz="0" w:space="0" w:color="auto"/>
              </w:divBdr>
              <w:divsChild>
                <w:div w:id="2007633177">
                  <w:marLeft w:val="0"/>
                  <w:marRight w:val="0"/>
                  <w:marTop w:val="0"/>
                  <w:marBottom w:val="0"/>
                  <w:divBdr>
                    <w:top w:val="none" w:sz="0" w:space="0" w:color="auto"/>
                    <w:left w:val="none" w:sz="0" w:space="0" w:color="auto"/>
                    <w:bottom w:val="none" w:sz="0" w:space="0" w:color="auto"/>
                    <w:right w:val="none" w:sz="0" w:space="0" w:color="auto"/>
                  </w:divBdr>
                  <w:divsChild>
                    <w:div w:id="762992462">
                      <w:marLeft w:val="0"/>
                      <w:marRight w:val="0"/>
                      <w:marTop w:val="0"/>
                      <w:marBottom w:val="0"/>
                      <w:divBdr>
                        <w:top w:val="none" w:sz="0" w:space="0" w:color="auto"/>
                        <w:left w:val="none" w:sz="0" w:space="0" w:color="auto"/>
                        <w:bottom w:val="none" w:sz="0" w:space="0" w:color="auto"/>
                        <w:right w:val="none" w:sz="0" w:space="0" w:color="auto"/>
                      </w:divBdr>
                      <w:divsChild>
                        <w:div w:id="1181158869">
                          <w:marLeft w:val="0"/>
                          <w:marRight w:val="0"/>
                          <w:marTop w:val="0"/>
                          <w:marBottom w:val="0"/>
                          <w:divBdr>
                            <w:top w:val="none" w:sz="0" w:space="0" w:color="auto"/>
                            <w:left w:val="none" w:sz="0" w:space="0" w:color="auto"/>
                            <w:bottom w:val="none" w:sz="0" w:space="0" w:color="auto"/>
                            <w:right w:val="none" w:sz="0" w:space="0" w:color="auto"/>
                          </w:divBdr>
                          <w:divsChild>
                            <w:div w:id="1744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439194">
      <w:bodyDiv w:val="1"/>
      <w:marLeft w:val="0"/>
      <w:marRight w:val="0"/>
      <w:marTop w:val="0"/>
      <w:marBottom w:val="0"/>
      <w:divBdr>
        <w:top w:val="none" w:sz="0" w:space="0" w:color="auto"/>
        <w:left w:val="none" w:sz="0" w:space="0" w:color="auto"/>
        <w:bottom w:val="none" w:sz="0" w:space="0" w:color="auto"/>
        <w:right w:val="none" w:sz="0" w:space="0" w:color="auto"/>
      </w:divBdr>
      <w:divsChild>
        <w:div w:id="1405835991">
          <w:marLeft w:val="0"/>
          <w:marRight w:val="0"/>
          <w:marTop w:val="0"/>
          <w:marBottom w:val="0"/>
          <w:divBdr>
            <w:top w:val="none" w:sz="0" w:space="0" w:color="auto"/>
            <w:left w:val="none" w:sz="0" w:space="0" w:color="auto"/>
            <w:bottom w:val="none" w:sz="0" w:space="0" w:color="auto"/>
            <w:right w:val="none" w:sz="0" w:space="0" w:color="auto"/>
          </w:divBdr>
        </w:div>
        <w:div w:id="252393619">
          <w:marLeft w:val="0"/>
          <w:marRight w:val="0"/>
          <w:marTop w:val="0"/>
          <w:marBottom w:val="0"/>
          <w:divBdr>
            <w:top w:val="none" w:sz="0" w:space="0" w:color="auto"/>
            <w:left w:val="none" w:sz="0" w:space="0" w:color="auto"/>
            <w:bottom w:val="none" w:sz="0" w:space="0" w:color="auto"/>
            <w:right w:val="none" w:sz="0" w:space="0" w:color="auto"/>
          </w:divBdr>
          <w:divsChild>
            <w:div w:id="230315788">
              <w:marLeft w:val="0"/>
              <w:marRight w:val="0"/>
              <w:marTop w:val="0"/>
              <w:marBottom w:val="0"/>
              <w:divBdr>
                <w:top w:val="none" w:sz="0" w:space="0" w:color="auto"/>
                <w:left w:val="none" w:sz="0" w:space="0" w:color="auto"/>
                <w:bottom w:val="none" w:sz="0" w:space="0" w:color="auto"/>
                <w:right w:val="none" w:sz="0" w:space="0" w:color="auto"/>
              </w:divBdr>
              <w:divsChild>
                <w:div w:id="1893689825">
                  <w:marLeft w:val="0"/>
                  <w:marRight w:val="0"/>
                  <w:marTop w:val="0"/>
                  <w:marBottom w:val="0"/>
                  <w:divBdr>
                    <w:top w:val="none" w:sz="0" w:space="0" w:color="auto"/>
                    <w:left w:val="none" w:sz="0" w:space="0" w:color="auto"/>
                    <w:bottom w:val="none" w:sz="0" w:space="0" w:color="auto"/>
                    <w:right w:val="none" w:sz="0" w:space="0" w:color="auto"/>
                  </w:divBdr>
                  <w:divsChild>
                    <w:div w:id="138234451">
                      <w:marLeft w:val="0"/>
                      <w:marRight w:val="0"/>
                      <w:marTop w:val="0"/>
                      <w:marBottom w:val="0"/>
                      <w:divBdr>
                        <w:top w:val="none" w:sz="0" w:space="0" w:color="auto"/>
                        <w:left w:val="none" w:sz="0" w:space="0" w:color="auto"/>
                        <w:bottom w:val="none" w:sz="0" w:space="0" w:color="auto"/>
                        <w:right w:val="none" w:sz="0" w:space="0" w:color="auto"/>
                      </w:divBdr>
                      <w:divsChild>
                        <w:div w:id="700327802">
                          <w:marLeft w:val="0"/>
                          <w:marRight w:val="0"/>
                          <w:marTop w:val="0"/>
                          <w:marBottom w:val="0"/>
                          <w:divBdr>
                            <w:top w:val="none" w:sz="0" w:space="0" w:color="auto"/>
                            <w:left w:val="none" w:sz="0" w:space="0" w:color="auto"/>
                            <w:bottom w:val="none" w:sz="0" w:space="0" w:color="auto"/>
                            <w:right w:val="none" w:sz="0" w:space="0" w:color="auto"/>
                          </w:divBdr>
                          <w:divsChild>
                            <w:div w:id="2094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dx.co.id"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suarnawaedo@yahoo.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2302-8912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1B7BC-8311-4DA7-A5AE-1F015561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E-Jurnal Manajemen Unud, Vol. 4, No. , 2015:</vt:lpstr>
    </vt:vector>
  </TitlesOfParts>
  <Company/>
  <LinksUpToDate>false</LinksUpToDate>
  <CharactersWithSpaces>42173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E-Jurnal Manajemen Unud, Vol. 4, No. , 2015:</dc:title>
  <dc:creator>Asus</dc:creator>
  <cp:lastModifiedBy>STD-Bahamut</cp:lastModifiedBy>
  <cp:revision>23</cp:revision>
  <cp:lastPrinted>2016-07-19T01:35:00Z</cp:lastPrinted>
  <dcterms:created xsi:type="dcterms:W3CDTF">2016-06-21T07:55:00Z</dcterms:created>
  <dcterms:modified xsi:type="dcterms:W3CDTF">2016-07-21T03:15:00Z</dcterms:modified>
</cp:coreProperties>
</file>